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0C15" w14:textId="0DB0FAC7" w:rsidR="00B26BFA" w:rsidRPr="00D30B87" w:rsidRDefault="00D30B87" w:rsidP="00D30B87">
      <w:pPr>
        <w:overflowPunct w:val="0"/>
        <w:autoSpaceDE w:val="0"/>
        <w:autoSpaceDN w:val="0"/>
        <w:adjustRightInd w:val="0"/>
        <w:textAlignment w:val="baseline"/>
        <w:rPr>
          <w:rFonts w:ascii="Times New Roman" w:eastAsia="Times New Roman" w:hAnsi="Times New Roman" w:cs="Times New Roman"/>
          <w:bCs/>
          <w:kern w:val="2"/>
          <w:sz w:val="20"/>
          <w:szCs w:val="20"/>
          <w14:ligatures w14:val="standardContextual"/>
        </w:rPr>
      </w:pPr>
      <w:r w:rsidRPr="00D30B87">
        <w:rPr>
          <w:rFonts w:ascii="Times New Roman" w:eastAsia="Times New Roman" w:hAnsi="Times New Roman" w:cs="Times New Roman"/>
          <w:bCs/>
          <w:kern w:val="2"/>
          <w:sz w:val="20"/>
          <w:szCs w:val="20"/>
          <w14:ligatures w14:val="standardContextual"/>
        </w:rPr>
        <w:t>Filed 5/9/24</w:t>
      </w:r>
      <w:r w:rsidR="00DD5BEC">
        <w:rPr>
          <w:rFonts w:ascii="Times New Roman" w:eastAsia="Times New Roman" w:hAnsi="Times New Roman" w:cs="Times New Roman"/>
          <w:bCs/>
          <w:kern w:val="2"/>
          <w:sz w:val="20"/>
          <w:szCs w:val="20"/>
          <w14:ligatures w14:val="standardContextual"/>
        </w:rPr>
        <w:t>; Certified for Publication 6/5/24 (order attached)</w:t>
      </w:r>
    </w:p>
    <w:p w14:paraId="6738BE76" w14:textId="77777777" w:rsidR="00D30B87" w:rsidRPr="00D30B87" w:rsidRDefault="00D30B87" w:rsidP="00B26BFA">
      <w:pPr>
        <w:overflowPunct w:val="0"/>
        <w:autoSpaceDE w:val="0"/>
        <w:autoSpaceDN w:val="0"/>
        <w:adjustRightInd w:val="0"/>
        <w:textAlignment w:val="baseline"/>
        <w:rPr>
          <w:rFonts w:ascii="Times New Roman" w:eastAsia="Times New Roman" w:hAnsi="Times New Roman" w:cs="Times New Roman"/>
          <w:b/>
          <w:kern w:val="2"/>
          <w:sz w:val="20"/>
          <w:szCs w:val="20"/>
          <w14:ligatures w14:val="standardContextual"/>
        </w:rPr>
      </w:pPr>
    </w:p>
    <w:p w14:paraId="590F354E" w14:textId="77777777" w:rsidR="00650B4B" w:rsidRDefault="00650B4B" w:rsidP="00650B4B">
      <w:pPr>
        <w:overflowPunct w:val="0"/>
        <w:autoSpaceDE w:val="0"/>
        <w:autoSpaceDN w:val="0"/>
        <w:adjustRightInd w:val="0"/>
        <w:spacing w:line="20" w:lineRule="exact"/>
        <w:jc w:val="center"/>
        <w:textAlignment w:val="baseline"/>
        <w:rPr>
          <w:rFonts w:ascii="Times New Roman" w:eastAsia="Times New Roman" w:hAnsi="Times New Roman" w:cs="Times New Roman"/>
          <w:b/>
          <w:kern w:val="2"/>
          <w:sz w:val="26"/>
          <w:szCs w:val="20"/>
          <w14:ligatures w14:val="standardContextual"/>
        </w:rPr>
      </w:pPr>
    </w:p>
    <w:p w14:paraId="39E09B38" w14:textId="77777777" w:rsidR="00DD5BEC" w:rsidRDefault="00DD5BEC" w:rsidP="00650B4B">
      <w:pPr>
        <w:overflowPunct w:val="0"/>
        <w:autoSpaceDE w:val="0"/>
        <w:autoSpaceDN w:val="0"/>
        <w:adjustRightInd w:val="0"/>
        <w:spacing w:line="20" w:lineRule="exact"/>
        <w:jc w:val="center"/>
        <w:textAlignment w:val="baseline"/>
        <w:rPr>
          <w:rFonts w:ascii="Times New Roman" w:eastAsia="Times New Roman" w:hAnsi="Times New Roman" w:cs="Times New Roman"/>
          <w:b/>
          <w:kern w:val="2"/>
          <w:sz w:val="26"/>
          <w:szCs w:val="20"/>
          <w14:ligatures w14:val="standardContextual"/>
        </w:rPr>
      </w:pPr>
    </w:p>
    <w:p w14:paraId="01049E8B" w14:textId="77777777" w:rsidR="00DD5BEC" w:rsidRDefault="00DD5BEC" w:rsidP="00650B4B">
      <w:pPr>
        <w:overflowPunct w:val="0"/>
        <w:autoSpaceDE w:val="0"/>
        <w:autoSpaceDN w:val="0"/>
        <w:adjustRightInd w:val="0"/>
        <w:spacing w:line="20" w:lineRule="exact"/>
        <w:jc w:val="center"/>
        <w:textAlignment w:val="baseline"/>
        <w:rPr>
          <w:rFonts w:ascii="Times New Roman" w:eastAsia="Times New Roman" w:hAnsi="Times New Roman" w:cs="Times New Roman"/>
          <w:b/>
          <w:kern w:val="2"/>
          <w:sz w:val="26"/>
          <w:szCs w:val="20"/>
          <w14:ligatures w14:val="standardContextual"/>
        </w:rPr>
      </w:pPr>
    </w:p>
    <w:p w14:paraId="0965277A" w14:textId="77777777" w:rsidR="00DD5BEC" w:rsidRPr="00650B4B" w:rsidRDefault="00DD5BEC" w:rsidP="00650B4B">
      <w:pPr>
        <w:overflowPunct w:val="0"/>
        <w:autoSpaceDE w:val="0"/>
        <w:autoSpaceDN w:val="0"/>
        <w:adjustRightInd w:val="0"/>
        <w:spacing w:line="20" w:lineRule="exact"/>
        <w:jc w:val="center"/>
        <w:textAlignment w:val="baseline"/>
        <w:rPr>
          <w:rFonts w:ascii="Times New Roman" w:eastAsia="Times New Roman" w:hAnsi="Times New Roman" w:cs="Times New Roman"/>
          <w:kern w:val="2"/>
          <w:sz w:val="26"/>
          <w:szCs w:val="20"/>
          <w14:ligatures w14:val="standardContextual"/>
        </w:rPr>
      </w:pPr>
    </w:p>
    <w:p w14:paraId="377CCD93"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kern w:val="2"/>
          <w:sz w:val="26"/>
          <w:szCs w:val="20"/>
          <w14:ligatures w14:val="standardContextual"/>
        </w:rPr>
      </w:pPr>
    </w:p>
    <w:p w14:paraId="35AA446F" w14:textId="77777777" w:rsidR="00DD5BEC" w:rsidRDefault="00DD5BEC"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p>
    <w:p w14:paraId="664CF177" w14:textId="77777777" w:rsidR="00DD5BEC" w:rsidRDefault="00DD5BEC"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p>
    <w:p w14:paraId="73208939" w14:textId="77777777" w:rsidR="00DD5BEC" w:rsidRDefault="00DD5BEC"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p>
    <w:p w14:paraId="49E74AE1" w14:textId="30D8401E"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r w:rsidRPr="00650B4B">
        <w:rPr>
          <w:rFonts w:ascii="Times New Roman" w:eastAsia="Times New Roman" w:hAnsi="Times New Roman" w:cs="Times New Roman"/>
          <w:b/>
          <w:kern w:val="2"/>
          <w:sz w:val="26"/>
          <w:szCs w:val="20"/>
          <w14:ligatures w14:val="standardContextual"/>
        </w:rPr>
        <w:t>IN THE COURT OF APPEAL OF THE STATE OF CALIFORNIA</w:t>
      </w:r>
    </w:p>
    <w:p w14:paraId="493088B5"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p>
    <w:p w14:paraId="65F961F7"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r w:rsidRPr="00650B4B">
        <w:rPr>
          <w:rFonts w:ascii="Times New Roman" w:eastAsia="Times New Roman" w:hAnsi="Times New Roman" w:cs="Times New Roman"/>
          <w:b/>
          <w:kern w:val="2"/>
          <w:sz w:val="26"/>
          <w:szCs w:val="20"/>
          <w14:ligatures w14:val="standardContextual"/>
        </w:rPr>
        <w:t>FOURTH APPELLATE DISTRICT</w:t>
      </w:r>
    </w:p>
    <w:p w14:paraId="2B30353F"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p>
    <w:p w14:paraId="737776AB"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b/>
          <w:kern w:val="2"/>
          <w:sz w:val="26"/>
          <w:szCs w:val="20"/>
          <w14:ligatures w14:val="standardContextual"/>
        </w:rPr>
      </w:pPr>
      <w:r w:rsidRPr="00650B4B">
        <w:rPr>
          <w:rFonts w:ascii="Times New Roman" w:eastAsia="Times New Roman" w:hAnsi="Times New Roman" w:cs="Times New Roman"/>
          <w:b/>
          <w:kern w:val="2"/>
          <w:sz w:val="26"/>
          <w:szCs w:val="20"/>
          <w14:ligatures w14:val="standardContextual"/>
        </w:rPr>
        <w:t>DIVISION TWO</w:t>
      </w:r>
    </w:p>
    <w:p w14:paraId="49107495"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kern w:val="2"/>
          <w:sz w:val="26"/>
          <w:szCs w:val="20"/>
          <w14:ligatures w14:val="standardContextual"/>
        </w:rPr>
      </w:pPr>
    </w:p>
    <w:p w14:paraId="175558B7"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kern w:val="2"/>
          <w:sz w:val="26"/>
          <w:szCs w:val="20"/>
          <w14:ligatures w14:val="standardContextual"/>
        </w:rPr>
      </w:pPr>
    </w:p>
    <w:p w14:paraId="40391D20" w14:textId="77777777" w:rsidR="00650B4B" w:rsidRPr="00650B4B" w:rsidRDefault="00650B4B" w:rsidP="00650B4B">
      <w:pPr>
        <w:overflowPunct w:val="0"/>
        <w:autoSpaceDE w:val="0"/>
        <w:autoSpaceDN w:val="0"/>
        <w:adjustRightInd w:val="0"/>
        <w:jc w:val="center"/>
        <w:textAlignment w:val="baseline"/>
        <w:rPr>
          <w:rFonts w:ascii="Times New Roman" w:eastAsia="Times New Roman" w:hAnsi="Times New Roman" w:cs="Times New Roman"/>
          <w:kern w:val="2"/>
          <w:sz w:val="26"/>
          <w:szCs w:val="20"/>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0B4B" w:rsidRPr="00650B4B" w14:paraId="6D20E632" w14:textId="77777777" w:rsidTr="004E552F">
        <w:tc>
          <w:tcPr>
            <w:tcW w:w="4675" w:type="dxa"/>
            <w:tcBorders>
              <w:bottom w:val="single" w:sz="4" w:space="0" w:color="auto"/>
              <w:right w:val="single" w:sz="4" w:space="0" w:color="auto"/>
            </w:tcBorders>
            <w:shd w:val="clear" w:color="auto" w:fill="auto"/>
          </w:tcPr>
          <w:p w14:paraId="6A1F3AC0" w14:textId="77777777" w:rsidR="00650B4B" w:rsidRPr="00650B4B" w:rsidRDefault="00650B4B" w:rsidP="00650B4B">
            <w:pPr>
              <w:overflowPunct w:val="0"/>
              <w:autoSpaceDE w:val="0"/>
              <w:autoSpaceDN w:val="0"/>
              <w:adjustRightInd w:val="0"/>
              <w:textAlignment w:val="baseline"/>
              <w:rPr>
                <w:sz w:val="26"/>
              </w:rPr>
            </w:pPr>
            <w:r w:rsidRPr="00650B4B">
              <w:rPr>
                <w:sz w:val="26"/>
              </w:rPr>
              <w:t>CHARNAE BAILEY,</w:t>
            </w:r>
          </w:p>
          <w:p w14:paraId="4B1DC7B1" w14:textId="77777777" w:rsidR="00650B4B" w:rsidRPr="00650B4B" w:rsidRDefault="00650B4B" w:rsidP="00650B4B">
            <w:pPr>
              <w:overflowPunct w:val="0"/>
              <w:autoSpaceDE w:val="0"/>
              <w:autoSpaceDN w:val="0"/>
              <w:adjustRightInd w:val="0"/>
              <w:textAlignment w:val="baseline"/>
              <w:rPr>
                <w:sz w:val="26"/>
              </w:rPr>
            </w:pPr>
          </w:p>
          <w:p w14:paraId="5082B960" w14:textId="77777777" w:rsidR="00650B4B" w:rsidRPr="00650B4B" w:rsidRDefault="00650B4B" w:rsidP="00650B4B">
            <w:pPr>
              <w:overflowPunct w:val="0"/>
              <w:autoSpaceDE w:val="0"/>
              <w:autoSpaceDN w:val="0"/>
              <w:adjustRightInd w:val="0"/>
              <w:textAlignment w:val="baseline"/>
              <w:rPr>
                <w:sz w:val="26"/>
              </w:rPr>
            </w:pPr>
            <w:r w:rsidRPr="00650B4B">
              <w:rPr>
                <w:sz w:val="26"/>
              </w:rPr>
              <w:tab/>
              <w:t>Plaintiff and Respondent,</w:t>
            </w:r>
          </w:p>
          <w:p w14:paraId="420E7D2E" w14:textId="77777777" w:rsidR="00650B4B" w:rsidRPr="00650B4B" w:rsidRDefault="00650B4B" w:rsidP="00650B4B">
            <w:pPr>
              <w:overflowPunct w:val="0"/>
              <w:autoSpaceDE w:val="0"/>
              <w:autoSpaceDN w:val="0"/>
              <w:adjustRightInd w:val="0"/>
              <w:textAlignment w:val="baseline"/>
              <w:rPr>
                <w:sz w:val="26"/>
              </w:rPr>
            </w:pPr>
          </w:p>
          <w:p w14:paraId="40E5175E" w14:textId="77777777" w:rsidR="00650B4B" w:rsidRPr="00650B4B" w:rsidRDefault="00650B4B" w:rsidP="00650B4B">
            <w:pPr>
              <w:overflowPunct w:val="0"/>
              <w:autoSpaceDE w:val="0"/>
              <w:autoSpaceDN w:val="0"/>
              <w:adjustRightInd w:val="0"/>
              <w:textAlignment w:val="baseline"/>
              <w:rPr>
                <w:sz w:val="26"/>
              </w:rPr>
            </w:pPr>
            <w:r w:rsidRPr="00650B4B">
              <w:rPr>
                <w:sz w:val="26"/>
              </w:rPr>
              <w:t>v.</w:t>
            </w:r>
          </w:p>
          <w:p w14:paraId="2FBE39D5" w14:textId="77777777" w:rsidR="00650B4B" w:rsidRPr="00650B4B" w:rsidRDefault="00650B4B" w:rsidP="00650B4B">
            <w:pPr>
              <w:overflowPunct w:val="0"/>
              <w:autoSpaceDE w:val="0"/>
              <w:autoSpaceDN w:val="0"/>
              <w:adjustRightInd w:val="0"/>
              <w:textAlignment w:val="baseline"/>
              <w:rPr>
                <w:sz w:val="26"/>
              </w:rPr>
            </w:pPr>
          </w:p>
          <w:p w14:paraId="2FBD5B33" w14:textId="77777777" w:rsidR="00650B4B" w:rsidRPr="00650B4B" w:rsidRDefault="00650B4B" w:rsidP="00650B4B">
            <w:pPr>
              <w:overflowPunct w:val="0"/>
              <w:autoSpaceDE w:val="0"/>
              <w:autoSpaceDN w:val="0"/>
              <w:adjustRightInd w:val="0"/>
              <w:textAlignment w:val="baseline"/>
              <w:rPr>
                <w:sz w:val="26"/>
              </w:rPr>
            </w:pPr>
            <w:r w:rsidRPr="00650B4B">
              <w:rPr>
                <w:sz w:val="26"/>
              </w:rPr>
              <w:t>JASON MURRAY,</w:t>
            </w:r>
          </w:p>
          <w:p w14:paraId="0E607D8F" w14:textId="77777777" w:rsidR="00650B4B" w:rsidRPr="00650B4B" w:rsidRDefault="00650B4B" w:rsidP="00650B4B">
            <w:pPr>
              <w:overflowPunct w:val="0"/>
              <w:autoSpaceDE w:val="0"/>
              <w:autoSpaceDN w:val="0"/>
              <w:adjustRightInd w:val="0"/>
              <w:textAlignment w:val="baseline"/>
              <w:rPr>
                <w:sz w:val="26"/>
              </w:rPr>
            </w:pPr>
          </w:p>
          <w:p w14:paraId="26BD9C1C" w14:textId="77777777" w:rsidR="00650B4B" w:rsidRPr="00650B4B" w:rsidRDefault="00650B4B" w:rsidP="00650B4B">
            <w:pPr>
              <w:overflowPunct w:val="0"/>
              <w:autoSpaceDE w:val="0"/>
              <w:autoSpaceDN w:val="0"/>
              <w:adjustRightInd w:val="0"/>
              <w:textAlignment w:val="baseline"/>
              <w:rPr>
                <w:sz w:val="26"/>
              </w:rPr>
            </w:pPr>
            <w:r w:rsidRPr="00650B4B">
              <w:rPr>
                <w:sz w:val="26"/>
              </w:rPr>
              <w:tab/>
              <w:t>Defendant and Appellant.</w:t>
            </w:r>
          </w:p>
          <w:p w14:paraId="531AAABF" w14:textId="77777777" w:rsidR="00650B4B" w:rsidRPr="00650B4B" w:rsidRDefault="00650B4B" w:rsidP="00650B4B">
            <w:pPr>
              <w:overflowPunct w:val="0"/>
              <w:autoSpaceDE w:val="0"/>
              <w:autoSpaceDN w:val="0"/>
              <w:adjustRightInd w:val="0"/>
              <w:textAlignment w:val="baseline"/>
              <w:rPr>
                <w:sz w:val="26"/>
              </w:rPr>
            </w:pPr>
          </w:p>
        </w:tc>
        <w:tc>
          <w:tcPr>
            <w:tcW w:w="4675" w:type="dxa"/>
            <w:tcBorders>
              <w:left w:val="single" w:sz="4" w:space="0" w:color="auto"/>
            </w:tcBorders>
            <w:shd w:val="clear" w:color="auto" w:fill="auto"/>
          </w:tcPr>
          <w:p w14:paraId="411553A7" w14:textId="77777777" w:rsidR="00650B4B" w:rsidRPr="00650B4B" w:rsidRDefault="00650B4B" w:rsidP="00650B4B">
            <w:pPr>
              <w:overflowPunct w:val="0"/>
              <w:autoSpaceDE w:val="0"/>
              <w:autoSpaceDN w:val="0"/>
              <w:adjustRightInd w:val="0"/>
              <w:textAlignment w:val="baseline"/>
              <w:rPr>
                <w:sz w:val="26"/>
              </w:rPr>
            </w:pPr>
          </w:p>
          <w:p w14:paraId="6A370794" w14:textId="77777777" w:rsidR="00650B4B" w:rsidRPr="00650B4B" w:rsidRDefault="00650B4B" w:rsidP="00650B4B">
            <w:pPr>
              <w:overflowPunct w:val="0"/>
              <w:autoSpaceDE w:val="0"/>
              <w:autoSpaceDN w:val="0"/>
              <w:adjustRightInd w:val="0"/>
              <w:textAlignment w:val="baseline"/>
              <w:rPr>
                <w:sz w:val="26"/>
              </w:rPr>
            </w:pPr>
          </w:p>
          <w:p w14:paraId="5C2AB7C5" w14:textId="77777777" w:rsidR="00650B4B" w:rsidRPr="00650B4B" w:rsidRDefault="00650B4B" w:rsidP="00650B4B">
            <w:pPr>
              <w:overflowPunct w:val="0"/>
              <w:autoSpaceDE w:val="0"/>
              <w:autoSpaceDN w:val="0"/>
              <w:adjustRightInd w:val="0"/>
              <w:textAlignment w:val="baseline"/>
              <w:rPr>
                <w:sz w:val="26"/>
              </w:rPr>
            </w:pPr>
            <w:r w:rsidRPr="00650B4B">
              <w:rPr>
                <w:sz w:val="26"/>
              </w:rPr>
              <w:tab/>
              <w:t>E081558</w:t>
            </w:r>
          </w:p>
          <w:p w14:paraId="6DD8D5D5" w14:textId="77777777" w:rsidR="00650B4B" w:rsidRPr="00650B4B" w:rsidRDefault="00650B4B" w:rsidP="00650B4B">
            <w:pPr>
              <w:overflowPunct w:val="0"/>
              <w:autoSpaceDE w:val="0"/>
              <w:autoSpaceDN w:val="0"/>
              <w:adjustRightInd w:val="0"/>
              <w:textAlignment w:val="baseline"/>
              <w:rPr>
                <w:sz w:val="26"/>
              </w:rPr>
            </w:pPr>
          </w:p>
          <w:p w14:paraId="32904158" w14:textId="77777777" w:rsidR="00650B4B" w:rsidRPr="00650B4B" w:rsidRDefault="00650B4B" w:rsidP="00650B4B">
            <w:pPr>
              <w:overflowPunct w:val="0"/>
              <w:autoSpaceDE w:val="0"/>
              <w:autoSpaceDN w:val="0"/>
              <w:adjustRightInd w:val="0"/>
              <w:textAlignment w:val="baseline"/>
              <w:rPr>
                <w:sz w:val="26"/>
              </w:rPr>
            </w:pPr>
            <w:r w:rsidRPr="00650B4B">
              <w:rPr>
                <w:sz w:val="26"/>
              </w:rPr>
              <w:tab/>
              <w:t>(</w:t>
            </w:r>
            <w:proofErr w:type="spellStart"/>
            <w:r w:rsidRPr="00650B4B">
              <w:rPr>
                <w:sz w:val="26"/>
              </w:rPr>
              <w:t>Super.Ct.No</w:t>
            </w:r>
            <w:proofErr w:type="spellEnd"/>
            <w:r w:rsidRPr="00650B4B">
              <w:rPr>
                <w:sz w:val="26"/>
              </w:rPr>
              <w:t>. FAMSB2301122)</w:t>
            </w:r>
          </w:p>
          <w:p w14:paraId="63279546" w14:textId="77777777" w:rsidR="00650B4B" w:rsidRPr="00650B4B" w:rsidRDefault="00650B4B" w:rsidP="00650B4B">
            <w:pPr>
              <w:overflowPunct w:val="0"/>
              <w:autoSpaceDE w:val="0"/>
              <w:autoSpaceDN w:val="0"/>
              <w:adjustRightInd w:val="0"/>
              <w:textAlignment w:val="baseline"/>
              <w:rPr>
                <w:sz w:val="26"/>
              </w:rPr>
            </w:pPr>
          </w:p>
          <w:p w14:paraId="00968323" w14:textId="2FB2435D" w:rsidR="00650B4B" w:rsidRPr="00650B4B" w:rsidRDefault="00650B4B" w:rsidP="00650B4B">
            <w:pPr>
              <w:overflowPunct w:val="0"/>
              <w:autoSpaceDE w:val="0"/>
              <w:autoSpaceDN w:val="0"/>
              <w:adjustRightInd w:val="0"/>
              <w:textAlignment w:val="baseline"/>
              <w:rPr>
                <w:sz w:val="26"/>
              </w:rPr>
            </w:pPr>
            <w:r w:rsidRPr="00650B4B">
              <w:rPr>
                <w:sz w:val="26"/>
              </w:rPr>
              <w:tab/>
              <w:t>OPINION</w:t>
            </w:r>
          </w:p>
          <w:p w14:paraId="29318DFD" w14:textId="77777777" w:rsidR="00650B4B" w:rsidRPr="00650B4B" w:rsidRDefault="00650B4B" w:rsidP="00650B4B">
            <w:pPr>
              <w:overflowPunct w:val="0"/>
              <w:autoSpaceDE w:val="0"/>
              <w:autoSpaceDN w:val="0"/>
              <w:adjustRightInd w:val="0"/>
              <w:textAlignment w:val="baseline"/>
              <w:rPr>
                <w:sz w:val="26"/>
              </w:rPr>
            </w:pPr>
          </w:p>
        </w:tc>
      </w:tr>
    </w:tbl>
    <w:p w14:paraId="222BF5DA" w14:textId="77777777" w:rsidR="00650B4B" w:rsidRPr="00650B4B" w:rsidRDefault="00650B4B" w:rsidP="00650B4B">
      <w:pPr>
        <w:overflowPunct w:val="0"/>
        <w:autoSpaceDE w:val="0"/>
        <w:autoSpaceDN w:val="0"/>
        <w:adjustRightInd w:val="0"/>
        <w:spacing w:line="480" w:lineRule="auto"/>
        <w:textAlignment w:val="baseline"/>
        <w:rPr>
          <w:rFonts w:ascii="Times New Roman" w:eastAsia="Times New Roman" w:hAnsi="Times New Roman" w:cs="Times New Roman"/>
          <w:kern w:val="2"/>
          <w:sz w:val="26"/>
          <w:szCs w:val="20"/>
          <w14:ligatures w14:val="standardContextual"/>
        </w:rPr>
      </w:pPr>
    </w:p>
    <w:p w14:paraId="0B837ACC" w14:textId="5E5EBF37" w:rsidR="00650B4B" w:rsidRPr="00650B4B" w:rsidRDefault="00650B4B" w:rsidP="00B26BFA">
      <w:pPr>
        <w:overflowPunct w:val="0"/>
        <w:autoSpaceDE w:val="0"/>
        <w:autoSpaceDN w:val="0"/>
        <w:adjustRightInd w:val="0"/>
        <w:spacing w:line="600" w:lineRule="exact"/>
        <w:textAlignment w:val="baseline"/>
        <w:rPr>
          <w:rFonts w:ascii="Times New Roman" w:eastAsia="Times New Roman" w:hAnsi="Times New Roman" w:cs="Times New Roman"/>
          <w:kern w:val="2"/>
          <w:sz w:val="26"/>
          <w:szCs w:val="20"/>
          <w14:ligatures w14:val="standardContextual"/>
        </w:rPr>
      </w:pPr>
      <w:r w:rsidRPr="00650B4B">
        <w:rPr>
          <w:rFonts w:ascii="Times New Roman" w:eastAsia="Times New Roman" w:hAnsi="Times New Roman" w:cs="Times New Roman"/>
          <w:kern w:val="2"/>
          <w:sz w:val="26"/>
          <w:szCs w:val="20"/>
          <w14:ligatures w14:val="standardContextual"/>
        </w:rPr>
        <w:tab/>
        <w:t xml:space="preserve">APPEAL from the Superior Court of San Bernardino County. Shannon N. </w:t>
      </w:r>
      <w:proofErr w:type="spellStart"/>
      <w:r w:rsidRPr="00650B4B">
        <w:rPr>
          <w:rFonts w:ascii="Times New Roman" w:eastAsia="Times New Roman" w:hAnsi="Times New Roman" w:cs="Times New Roman"/>
          <w:kern w:val="2"/>
          <w:sz w:val="26"/>
          <w:szCs w:val="20"/>
          <w14:ligatures w14:val="standardContextual"/>
        </w:rPr>
        <w:t>Suber</w:t>
      </w:r>
      <w:proofErr w:type="spellEnd"/>
      <w:r w:rsidRPr="00650B4B">
        <w:rPr>
          <w:rFonts w:ascii="Times New Roman" w:eastAsia="Times New Roman" w:hAnsi="Times New Roman" w:cs="Times New Roman"/>
          <w:kern w:val="2"/>
          <w:sz w:val="26"/>
          <w:szCs w:val="20"/>
          <w14:ligatures w14:val="standardContextual"/>
        </w:rPr>
        <w:t xml:space="preserve">, Temporary Judge. (Pursuant to Cal. Const., art. VI, § 21.) </w:t>
      </w:r>
      <w:r>
        <w:rPr>
          <w:rFonts w:ascii="Times New Roman" w:eastAsia="Times New Roman" w:hAnsi="Times New Roman" w:cs="Times New Roman"/>
          <w:kern w:val="2"/>
          <w:sz w:val="26"/>
          <w:szCs w:val="20"/>
          <w14:ligatures w14:val="standardContextual"/>
        </w:rPr>
        <w:t>Affirmed</w:t>
      </w:r>
      <w:r w:rsidRPr="00650B4B">
        <w:rPr>
          <w:rFonts w:ascii="Times New Roman" w:eastAsia="Times New Roman" w:hAnsi="Times New Roman" w:cs="Times New Roman"/>
          <w:kern w:val="2"/>
          <w:sz w:val="26"/>
          <w:szCs w:val="20"/>
          <w14:ligatures w14:val="standardContextual"/>
        </w:rPr>
        <w:t>.</w:t>
      </w:r>
    </w:p>
    <w:p w14:paraId="4E0AAC57" w14:textId="77777777" w:rsidR="00650B4B" w:rsidRPr="00650B4B" w:rsidRDefault="00650B4B" w:rsidP="00B26BFA">
      <w:pPr>
        <w:overflowPunct w:val="0"/>
        <w:autoSpaceDE w:val="0"/>
        <w:autoSpaceDN w:val="0"/>
        <w:adjustRightInd w:val="0"/>
        <w:spacing w:line="600" w:lineRule="exact"/>
        <w:textAlignment w:val="baseline"/>
        <w:rPr>
          <w:rFonts w:ascii="Times New Roman" w:eastAsia="Times New Roman" w:hAnsi="Times New Roman" w:cs="Times New Roman"/>
          <w:kern w:val="2"/>
          <w:sz w:val="26"/>
          <w:szCs w:val="20"/>
          <w14:ligatures w14:val="standardContextual"/>
        </w:rPr>
      </w:pPr>
      <w:r w:rsidRPr="00650B4B">
        <w:rPr>
          <w:rFonts w:ascii="Times New Roman" w:eastAsia="Times New Roman" w:hAnsi="Times New Roman" w:cs="Times New Roman"/>
          <w:kern w:val="2"/>
          <w:sz w:val="26"/>
          <w:szCs w:val="20"/>
          <w14:ligatures w14:val="standardContextual"/>
        </w:rPr>
        <w:tab/>
        <w:t xml:space="preserve">Frank </w:t>
      </w:r>
      <w:proofErr w:type="spellStart"/>
      <w:r w:rsidRPr="00650B4B">
        <w:rPr>
          <w:rFonts w:ascii="Times New Roman" w:eastAsia="Times New Roman" w:hAnsi="Times New Roman" w:cs="Times New Roman"/>
          <w:kern w:val="2"/>
          <w:sz w:val="26"/>
          <w:szCs w:val="20"/>
          <w14:ligatures w14:val="standardContextual"/>
        </w:rPr>
        <w:t>Bazadier</w:t>
      </w:r>
      <w:proofErr w:type="spellEnd"/>
      <w:r w:rsidRPr="00650B4B">
        <w:rPr>
          <w:rFonts w:ascii="Times New Roman" w:eastAsia="Times New Roman" w:hAnsi="Times New Roman" w:cs="Times New Roman"/>
          <w:kern w:val="2"/>
          <w:sz w:val="26"/>
          <w:szCs w:val="20"/>
          <w14:ligatures w14:val="standardContextual"/>
        </w:rPr>
        <w:t xml:space="preserve"> for Defendant and Appellant.</w:t>
      </w:r>
    </w:p>
    <w:p w14:paraId="0A826358" w14:textId="77777777" w:rsidR="00650B4B" w:rsidRPr="00650B4B" w:rsidRDefault="00650B4B" w:rsidP="00B26BFA">
      <w:pPr>
        <w:overflowPunct w:val="0"/>
        <w:autoSpaceDE w:val="0"/>
        <w:autoSpaceDN w:val="0"/>
        <w:adjustRightInd w:val="0"/>
        <w:spacing w:line="600" w:lineRule="exact"/>
        <w:textAlignment w:val="baseline"/>
        <w:rPr>
          <w:rFonts w:ascii="Times New Roman" w:eastAsia="Times New Roman" w:hAnsi="Times New Roman" w:cs="Times New Roman"/>
          <w:kern w:val="2"/>
          <w:sz w:val="26"/>
          <w:szCs w:val="20"/>
          <w14:ligatures w14:val="standardContextual"/>
        </w:rPr>
      </w:pPr>
      <w:r w:rsidRPr="00650B4B">
        <w:rPr>
          <w:rFonts w:ascii="Times New Roman" w:eastAsia="Times New Roman" w:hAnsi="Times New Roman" w:cs="Times New Roman"/>
          <w:kern w:val="2"/>
          <w:sz w:val="26"/>
          <w:szCs w:val="20"/>
          <w14:ligatures w14:val="standardContextual"/>
        </w:rPr>
        <w:tab/>
        <w:t>No appearance by Plaintiff and Respondent.</w:t>
      </w:r>
    </w:p>
    <w:p w14:paraId="4A0790A4" w14:textId="5B66B267" w:rsidR="00DD7EFF" w:rsidRDefault="00642C85" w:rsidP="00B26BFA">
      <w:pPr>
        <w:keepNext/>
        <w:keepLines/>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A woman sought a domestic violence restraining order (DVRO) against </w:t>
      </w:r>
      <w:r w:rsidR="00672215">
        <w:rPr>
          <w:rFonts w:ascii="Times New Roman" w:hAnsi="Times New Roman" w:cs="Times New Roman"/>
          <w:sz w:val="26"/>
          <w:szCs w:val="26"/>
        </w:rPr>
        <w:t>a former intimate partner, alleging he sexually assaulted her after the relationship had ended</w:t>
      </w:r>
      <w:r>
        <w:rPr>
          <w:rFonts w:ascii="Times New Roman" w:hAnsi="Times New Roman" w:cs="Times New Roman"/>
          <w:sz w:val="26"/>
          <w:szCs w:val="26"/>
        </w:rPr>
        <w:t>.</w:t>
      </w:r>
      <w:r w:rsidR="008C72DD">
        <w:rPr>
          <w:rFonts w:ascii="Times New Roman" w:hAnsi="Times New Roman" w:cs="Times New Roman"/>
          <w:sz w:val="26"/>
          <w:szCs w:val="26"/>
        </w:rPr>
        <w:t xml:space="preserve"> </w:t>
      </w:r>
      <w:r>
        <w:rPr>
          <w:rFonts w:ascii="Times New Roman" w:hAnsi="Times New Roman" w:cs="Times New Roman"/>
          <w:sz w:val="26"/>
          <w:szCs w:val="26"/>
        </w:rPr>
        <w:t xml:space="preserve">The trial court </w:t>
      </w:r>
      <w:r w:rsidR="00672215">
        <w:rPr>
          <w:rFonts w:ascii="Times New Roman" w:hAnsi="Times New Roman" w:cs="Times New Roman"/>
          <w:sz w:val="26"/>
          <w:szCs w:val="26"/>
        </w:rPr>
        <w:t xml:space="preserve">granted a temporary restraining order </w:t>
      </w:r>
      <w:r w:rsidR="00B37744">
        <w:rPr>
          <w:rFonts w:ascii="Times New Roman" w:hAnsi="Times New Roman" w:cs="Times New Roman"/>
          <w:sz w:val="26"/>
          <w:szCs w:val="26"/>
        </w:rPr>
        <w:t xml:space="preserve">(TRO) </w:t>
      </w:r>
      <w:r w:rsidR="00672215">
        <w:rPr>
          <w:rFonts w:ascii="Times New Roman" w:hAnsi="Times New Roman" w:cs="Times New Roman"/>
          <w:sz w:val="26"/>
          <w:szCs w:val="26"/>
        </w:rPr>
        <w:t xml:space="preserve">which, among other things, barred the partner </w:t>
      </w:r>
      <w:r w:rsidR="00DD7EFF">
        <w:rPr>
          <w:rFonts w:ascii="Times New Roman" w:hAnsi="Times New Roman" w:cs="Times New Roman"/>
          <w:sz w:val="26"/>
          <w:szCs w:val="26"/>
        </w:rPr>
        <w:t>from</w:t>
      </w:r>
      <w:r w:rsidR="00D9219C">
        <w:rPr>
          <w:rFonts w:ascii="Times New Roman" w:hAnsi="Times New Roman" w:cs="Times New Roman"/>
          <w:sz w:val="26"/>
          <w:szCs w:val="26"/>
        </w:rPr>
        <w:t xml:space="preserve"> possessing firearms and from</w:t>
      </w:r>
      <w:r w:rsidR="00DD7EFF">
        <w:rPr>
          <w:rFonts w:ascii="Times New Roman" w:hAnsi="Times New Roman" w:cs="Times New Roman"/>
          <w:sz w:val="26"/>
          <w:szCs w:val="26"/>
        </w:rPr>
        <w:t xml:space="preserve"> going to</w:t>
      </w:r>
      <w:r w:rsidR="00672215">
        <w:rPr>
          <w:rFonts w:ascii="Times New Roman" w:hAnsi="Times New Roman" w:cs="Times New Roman"/>
          <w:sz w:val="26"/>
          <w:szCs w:val="26"/>
        </w:rPr>
        <w:t xml:space="preserve"> the church they </w:t>
      </w:r>
      <w:r w:rsidR="00DD7EFF">
        <w:rPr>
          <w:rFonts w:ascii="Times New Roman" w:hAnsi="Times New Roman" w:cs="Times New Roman"/>
          <w:sz w:val="26"/>
          <w:szCs w:val="26"/>
        </w:rPr>
        <w:t>attended</w:t>
      </w:r>
      <w:r w:rsidR="00672215">
        <w:rPr>
          <w:rFonts w:ascii="Times New Roman" w:hAnsi="Times New Roman" w:cs="Times New Roman"/>
          <w:sz w:val="26"/>
          <w:szCs w:val="26"/>
        </w:rPr>
        <w:t>.</w:t>
      </w:r>
    </w:p>
    <w:p w14:paraId="2DEAA93C" w14:textId="73D7CD3F" w:rsidR="007E3D05" w:rsidRDefault="00672215"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At a </w:t>
      </w:r>
      <w:r w:rsidR="00DD7EFF">
        <w:rPr>
          <w:rFonts w:ascii="Times New Roman" w:hAnsi="Times New Roman" w:cs="Times New Roman"/>
          <w:sz w:val="26"/>
          <w:szCs w:val="26"/>
        </w:rPr>
        <w:t xml:space="preserve">later </w:t>
      </w:r>
      <w:r>
        <w:rPr>
          <w:rFonts w:ascii="Times New Roman" w:hAnsi="Times New Roman" w:cs="Times New Roman"/>
          <w:sz w:val="26"/>
          <w:szCs w:val="26"/>
        </w:rPr>
        <w:t xml:space="preserve">DVRO hearing, </w:t>
      </w:r>
      <w:r w:rsidR="00762BB7">
        <w:rPr>
          <w:rFonts w:ascii="Times New Roman" w:hAnsi="Times New Roman" w:cs="Times New Roman"/>
          <w:sz w:val="26"/>
          <w:szCs w:val="26"/>
        </w:rPr>
        <w:t xml:space="preserve">the trial court issued a DVRO, finding the man had sexually assaulted the petitioner and had committed subsequent acts of abuse by attending the same church as the petitioner and possessing a firearm, both in violation of the TRO. </w:t>
      </w:r>
      <w:r w:rsidR="007E3D05">
        <w:rPr>
          <w:rFonts w:ascii="Times New Roman" w:hAnsi="Times New Roman" w:cs="Times New Roman"/>
          <w:sz w:val="26"/>
          <w:szCs w:val="26"/>
        </w:rPr>
        <w:t>He appeals on the ground that the trial court violated his procedural due process rights by conducting a direct examination of petitioner, allowing her to testify about an incident of sexual assault not contained in the petition, admonishing his counsel about his method of questioning his client, and by depriving him of the opportunity to respond to a law enforcement firearms report</w:t>
      </w:r>
      <w:r w:rsidR="001622AF">
        <w:rPr>
          <w:rFonts w:ascii="Times New Roman" w:hAnsi="Times New Roman" w:cs="Times New Roman"/>
          <w:sz w:val="26"/>
          <w:szCs w:val="26"/>
        </w:rPr>
        <w:t xml:space="preserve"> that showed he owned a firearm</w:t>
      </w:r>
      <w:r w:rsidR="007E3D05">
        <w:rPr>
          <w:rFonts w:ascii="Times New Roman" w:hAnsi="Times New Roman" w:cs="Times New Roman"/>
          <w:sz w:val="26"/>
          <w:szCs w:val="26"/>
        </w:rPr>
        <w:t>. Because we conclude the procedures in the trial court were adequate, we affirm the protective order.</w:t>
      </w:r>
    </w:p>
    <w:p w14:paraId="55C00CBA" w14:textId="736D0D82" w:rsidR="000707E5" w:rsidRPr="00C52DCF" w:rsidRDefault="000707E5" w:rsidP="00B26BFA">
      <w:pPr>
        <w:spacing w:line="600" w:lineRule="exact"/>
        <w:jc w:val="center"/>
        <w:rPr>
          <w:rFonts w:ascii="Times New Roman" w:hAnsi="Times New Roman" w:cs="Times New Roman"/>
          <w:b/>
          <w:bCs/>
          <w:sz w:val="26"/>
          <w:szCs w:val="26"/>
        </w:rPr>
      </w:pPr>
      <w:r w:rsidRPr="00C52DCF">
        <w:rPr>
          <w:rFonts w:ascii="Times New Roman" w:hAnsi="Times New Roman" w:cs="Times New Roman"/>
          <w:b/>
          <w:bCs/>
          <w:sz w:val="26"/>
          <w:szCs w:val="26"/>
        </w:rPr>
        <w:t>I</w:t>
      </w:r>
    </w:p>
    <w:p w14:paraId="4EDA9BD0" w14:textId="451BC777" w:rsidR="00E51F3E" w:rsidRPr="00C52DCF" w:rsidRDefault="00E51F3E" w:rsidP="00B26BFA">
      <w:pPr>
        <w:spacing w:line="600" w:lineRule="exact"/>
        <w:jc w:val="center"/>
        <w:rPr>
          <w:rFonts w:ascii="Times New Roman" w:hAnsi="Times New Roman" w:cs="Times New Roman"/>
          <w:b/>
          <w:bCs/>
          <w:sz w:val="26"/>
          <w:szCs w:val="26"/>
        </w:rPr>
      </w:pPr>
      <w:r w:rsidRPr="00C52DCF">
        <w:rPr>
          <w:rFonts w:ascii="Times New Roman" w:hAnsi="Times New Roman" w:cs="Times New Roman"/>
          <w:b/>
          <w:bCs/>
          <w:sz w:val="26"/>
          <w:szCs w:val="26"/>
        </w:rPr>
        <w:t>FACTS</w:t>
      </w:r>
    </w:p>
    <w:p w14:paraId="2513512A" w14:textId="7AE5D6DD" w:rsidR="00B37744" w:rsidRPr="00B37744" w:rsidRDefault="00B37744" w:rsidP="00B26BFA">
      <w:pPr>
        <w:pStyle w:val="ListParagraph"/>
        <w:numPr>
          <w:ilvl w:val="0"/>
          <w:numId w:val="2"/>
        </w:numPr>
        <w:spacing w:line="600" w:lineRule="exact"/>
        <w:rPr>
          <w:rFonts w:ascii="Times New Roman" w:hAnsi="Times New Roman" w:cs="Times New Roman"/>
          <w:sz w:val="26"/>
          <w:szCs w:val="26"/>
        </w:rPr>
      </w:pPr>
      <w:r>
        <w:rPr>
          <w:rFonts w:ascii="Times New Roman" w:hAnsi="Times New Roman" w:cs="Times New Roman"/>
          <w:i/>
          <w:iCs/>
          <w:sz w:val="26"/>
          <w:szCs w:val="26"/>
        </w:rPr>
        <w:t>The Petition and the TRO</w:t>
      </w:r>
    </w:p>
    <w:p w14:paraId="44971D63" w14:textId="0957D768" w:rsidR="00275277" w:rsidRDefault="009B6991"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On April 3, 2023, r</w:t>
      </w:r>
      <w:r w:rsidR="00C77B8E">
        <w:rPr>
          <w:rFonts w:ascii="Times New Roman" w:hAnsi="Times New Roman" w:cs="Times New Roman"/>
          <w:sz w:val="26"/>
          <w:szCs w:val="26"/>
        </w:rPr>
        <w:t>espondent</w:t>
      </w:r>
      <w:r w:rsidR="00283E0B">
        <w:rPr>
          <w:rFonts w:ascii="Times New Roman" w:hAnsi="Times New Roman" w:cs="Times New Roman"/>
          <w:sz w:val="26"/>
          <w:szCs w:val="26"/>
        </w:rPr>
        <w:t xml:space="preserve"> </w:t>
      </w:r>
      <w:proofErr w:type="spellStart"/>
      <w:r w:rsidR="00C77B8E">
        <w:rPr>
          <w:rFonts w:ascii="Times New Roman" w:hAnsi="Times New Roman" w:cs="Times New Roman"/>
          <w:sz w:val="26"/>
          <w:szCs w:val="26"/>
        </w:rPr>
        <w:t>Charnae</w:t>
      </w:r>
      <w:proofErr w:type="spellEnd"/>
      <w:r w:rsidR="00C77B8E">
        <w:rPr>
          <w:rFonts w:ascii="Times New Roman" w:hAnsi="Times New Roman" w:cs="Times New Roman"/>
          <w:sz w:val="26"/>
          <w:szCs w:val="26"/>
        </w:rPr>
        <w:t xml:space="preserve"> Bailey</w:t>
      </w:r>
      <w:r w:rsidR="00275277">
        <w:rPr>
          <w:rFonts w:ascii="Times New Roman" w:hAnsi="Times New Roman" w:cs="Times New Roman"/>
          <w:sz w:val="26"/>
          <w:szCs w:val="26"/>
        </w:rPr>
        <w:t xml:space="preserve"> </w:t>
      </w:r>
      <w:r w:rsidR="00275277" w:rsidRPr="00275277">
        <w:rPr>
          <w:rFonts w:ascii="Times New Roman" w:hAnsi="Times New Roman" w:cs="Times New Roman"/>
          <w:sz w:val="26"/>
          <w:szCs w:val="26"/>
        </w:rPr>
        <w:t>filed a request for a DVRO against</w:t>
      </w:r>
      <w:r w:rsidR="00275277">
        <w:rPr>
          <w:rFonts w:ascii="Times New Roman" w:hAnsi="Times New Roman" w:cs="Times New Roman"/>
          <w:sz w:val="26"/>
          <w:szCs w:val="26"/>
        </w:rPr>
        <w:t xml:space="preserve"> </w:t>
      </w:r>
      <w:r>
        <w:rPr>
          <w:rFonts w:ascii="Times New Roman" w:hAnsi="Times New Roman" w:cs="Times New Roman"/>
          <w:sz w:val="26"/>
          <w:szCs w:val="26"/>
        </w:rPr>
        <w:t>appellant</w:t>
      </w:r>
      <w:r w:rsidR="00283E0B">
        <w:rPr>
          <w:rFonts w:ascii="Times New Roman" w:hAnsi="Times New Roman" w:cs="Times New Roman"/>
          <w:sz w:val="26"/>
          <w:szCs w:val="26"/>
        </w:rPr>
        <w:t xml:space="preserve"> </w:t>
      </w:r>
      <w:r w:rsidR="00C77B8E">
        <w:rPr>
          <w:rFonts w:ascii="Times New Roman" w:hAnsi="Times New Roman" w:cs="Times New Roman"/>
          <w:sz w:val="26"/>
          <w:szCs w:val="26"/>
        </w:rPr>
        <w:t>Jason Murray, a former intimate partner</w:t>
      </w:r>
      <w:r w:rsidR="00F047FA">
        <w:rPr>
          <w:rFonts w:ascii="Times New Roman" w:hAnsi="Times New Roman" w:cs="Times New Roman"/>
          <w:sz w:val="26"/>
          <w:szCs w:val="26"/>
        </w:rPr>
        <w:t>,</w:t>
      </w:r>
      <w:r w:rsidR="00283E0B" w:rsidRPr="00283E0B">
        <w:rPr>
          <w:rFonts w:ascii="Times New Roman" w:hAnsi="Times New Roman" w:cs="Times New Roman"/>
          <w:sz w:val="26"/>
          <w:szCs w:val="26"/>
        </w:rPr>
        <w:t xml:space="preserve"> </w:t>
      </w:r>
      <w:r w:rsidR="00283E0B">
        <w:rPr>
          <w:rFonts w:ascii="Times New Roman" w:hAnsi="Times New Roman" w:cs="Times New Roman"/>
          <w:sz w:val="26"/>
          <w:szCs w:val="26"/>
        </w:rPr>
        <w:t>under the Domestic Violence Prevention Act (DVPA). (Fam</w:t>
      </w:r>
      <w:r w:rsidR="00742F5A">
        <w:rPr>
          <w:rFonts w:ascii="Times New Roman" w:hAnsi="Times New Roman" w:cs="Times New Roman"/>
          <w:sz w:val="26"/>
          <w:szCs w:val="26"/>
        </w:rPr>
        <w:t>.</w:t>
      </w:r>
      <w:r w:rsidR="00283E0B">
        <w:rPr>
          <w:rFonts w:ascii="Times New Roman" w:hAnsi="Times New Roman" w:cs="Times New Roman"/>
          <w:sz w:val="26"/>
          <w:szCs w:val="26"/>
        </w:rPr>
        <w:t xml:space="preserve"> Code, § 6200 et seq., unlabeled statutory citations refer to this code).</w:t>
      </w:r>
      <w:r w:rsidR="00275277" w:rsidRPr="00275277">
        <w:rPr>
          <w:rFonts w:ascii="Times New Roman" w:hAnsi="Times New Roman" w:cs="Times New Roman"/>
          <w:sz w:val="26"/>
          <w:szCs w:val="26"/>
        </w:rPr>
        <w:t xml:space="preserve"> </w:t>
      </w:r>
      <w:r>
        <w:rPr>
          <w:rFonts w:ascii="Times New Roman" w:hAnsi="Times New Roman" w:cs="Times New Roman"/>
          <w:sz w:val="26"/>
          <w:szCs w:val="26"/>
        </w:rPr>
        <w:t xml:space="preserve">The trial court entered a TRO the same day and set </w:t>
      </w:r>
      <w:r w:rsidR="005F56B6">
        <w:rPr>
          <w:rFonts w:ascii="Times New Roman" w:hAnsi="Times New Roman" w:cs="Times New Roman"/>
          <w:sz w:val="26"/>
          <w:szCs w:val="26"/>
        </w:rPr>
        <w:t xml:space="preserve">a </w:t>
      </w:r>
      <w:r>
        <w:rPr>
          <w:rFonts w:ascii="Times New Roman" w:hAnsi="Times New Roman" w:cs="Times New Roman"/>
          <w:sz w:val="26"/>
          <w:szCs w:val="26"/>
        </w:rPr>
        <w:t>hearing</w:t>
      </w:r>
      <w:r w:rsidR="005F56B6">
        <w:rPr>
          <w:rFonts w:ascii="Times New Roman" w:hAnsi="Times New Roman" w:cs="Times New Roman"/>
          <w:sz w:val="26"/>
          <w:szCs w:val="26"/>
        </w:rPr>
        <w:t xml:space="preserve"> on </w:t>
      </w:r>
      <w:r>
        <w:rPr>
          <w:rFonts w:ascii="Times New Roman" w:hAnsi="Times New Roman" w:cs="Times New Roman"/>
          <w:sz w:val="26"/>
          <w:szCs w:val="26"/>
        </w:rPr>
        <w:t xml:space="preserve">whether to enter a DVRO. Murray was personally served with the TRO on April </w:t>
      </w:r>
      <w:r w:rsidR="00213D78">
        <w:rPr>
          <w:rFonts w:ascii="Times New Roman" w:hAnsi="Times New Roman" w:cs="Times New Roman"/>
          <w:sz w:val="26"/>
          <w:szCs w:val="26"/>
        </w:rPr>
        <w:t>7</w:t>
      </w:r>
      <w:r>
        <w:rPr>
          <w:rFonts w:ascii="Times New Roman" w:hAnsi="Times New Roman" w:cs="Times New Roman"/>
          <w:sz w:val="26"/>
          <w:szCs w:val="26"/>
        </w:rPr>
        <w:t>, 2023.</w:t>
      </w:r>
    </w:p>
    <w:p w14:paraId="6A40735A" w14:textId="09EF66F5" w:rsidR="005F56B6" w:rsidRDefault="009B6991"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The record on appeal does not contain </w:t>
      </w:r>
      <w:r w:rsidR="00CA7569">
        <w:rPr>
          <w:rFonts w:ascii="Times New Roman" w:hAnsi="Times New Roman" w:cs="Times New Roman"/>
          <w:sz w:val="26"/>
          <w:szCs w:val="26"/>
        </w:rPr>
        <w:t xml:space="preserve">copies of </w:t>
      </w:r>
      <w:r>
        <w:rPr>
          <w:rFonts w:ascii="Times New Roman" w:hAnsi="Times New Roman" w:cs="Times New Roman"/>
          <w:sz w:val="26"/>
          <w:szCs w:val="26"/>
        </w:rPr>
        <w:t xml:space="preserve">Bailey’s petition or the TRO. Our summary </w:t>
      </w:r>
      <w:r w:rsidR="00C52DCF">
        <w:rPr>
          <w:rFonts w:ascii="Times New Roman" w:hAnsi="Times New Roman" w:cs="Times New Roman"/>
          <w:sz w:val="26"/>
          <w:szCs w:val="26"/>
        </w:rPr>
        <w:t xml:space="preserve">of both </w:t>
      </w:r>
      <w:r>
        <w:rPr>
          <w:rFonts w:ascii="Times New Roman" w:hAnsi="Times New Roman" w:cs="Times New Roman"/>
          <w:sz w:val="26"/>
          <w:szCs w:val="26"/>
        </w:rPr>
        <w:t xml:space="preserve">comes from the transcript of the hearing for a DVRO. According to the trial court, the TRO barred Murray from contact with Bailey and barred him from attending the </w:t>
      </w:r>
      <w:r w:rsidR="00742F5A">
        <w:rPr>
          <w:rFonts w:ascii="Times New Roman" w:hAnsi="Times New Roman" w:cs="Times New Roman"/>
          <w:sz w:val="26"/>
          <w:szCs w:val="26"/>
        </w:rPr>
        <w:t>church</w:t>
      </w:r>
      <w:r w:rsidR="00C52DCF">
        <w:rPr>
          <w:rFonts w:ascii="Times New Roman" w:hAnsi="Times New Roman" w:cs="Times New Roman"/>
          <w:sz w:val="26"/>
          <w:szCs w:val="26"/>
        </w:rPr>
        <w:t xml:space="preserve"> where the</w:t>
      </w:r>
      <w:r w:rsidR="003E3077">
        <w:rPr>
          <w:rFonts w:ascii="Times New Roman" w:hAnsi="Times New Roman" w:cs="Times New Roman"/>
          <w:sz w:val="26"/>
          <w:szCs w:val="26"/>
        </w:rPr>
        <w:t xml:space="preserve"> two</w:t>
      </w:r>
      <w:r w:rsidR="00C52DCF">
        <w:rPr>
          <w:rFonts w:ascii="Times New Roman" w:hAnsi="Times New Roman" w:cs="Times New Roman"/>
          <w:sz w:val="26"/>
          <w:szCs w:val="26"/>
        </w:rPr>
        <w:t xml:space="preserve"> met and </w:t>
      </w:r>
      <w:r w:rsidR="003E3077">
        <w:rPr>
          <w:rFonts w:ascii="Times New Roman" w:hAnsi="Times New Roman" w:cs="Times New Roman"/>
          <w:sz w:val="26"/>
          <w:szCs w:val="26"/>
        </w:rPr>
        <w:t xml:space="preserve">where they </w:t>
      </w:r>
      <w:r w:rsidR="00C52DCF">
        <w:rPr>
          <w:rFonts w:ascii="Times New Roman" w:hAnsi="Times New Roman" w:cs="Times New Roman"/>
          <w:sz w:val="26"/>
          <w:szCs w:val="26"/>
        </w:rPr>
        <w:t>attended services.</w:t>
      </w:r>
    </w:p>
    <w:p w14:paraId="1EDC648D" w14:textId="78F3E2C1" w:rsidR="009B6991" w:rsidRPr="00275277" w:rsidRDefault="00C52DCF"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The TRO also barred Murray from possessing firearms.</w:t>
      </w:r>
      <w:r w:rsidR="005F56B6">
        <w:rPr>
          <w:rFonts w:ascii="Times New Roman" w:hAnsi="Times New Roman" w:cs="Times New Roman"/>
          <w:sz w:val="26"/>
          <w:szCs w:val="26"/>
        </w:rPr>
        <w:t xml:space="preserve"> On April 24, Murray said he </w:t>
      </w:r>
      <w:r w:rsidR="003A3CB5">
        <w:rPr>
          <w:rFonts w:ascii="Times New Roman" w:hAnsi="Times New Roman" w:cs="Times New Roman"/>
          <w:sz w:val="26"/>
          <w:szCs w:val="26"/>
        </w:rPr>
        <w:t>had no</w:t>
      </w:r>
      <w:r w:rsidR="005F56B6">
        <w:rPr>
          <w:rFonts w:ascii="Times New Roman" w:hAnsi="Times New Roman" w:cs="Times New Roman"/>
          <w:sz w:val="26"/>
          <w:szCs w:val="26"/>
        </w:rPr>
        <w:t xml:space="preserve"> guns or ammunition. Bailey said she believed he did possess weapons.</w:t>
      </w:r>
    </w:p>
    <w:p w14:paraId="25723A88" w14:textId="6DF54C70" w:rsidR="00844E0E" w:rsidRPr="00844E0E" w:rsidRDefault="009116DA" w:rsidP="00B26BFA">
      <w:pPr>
        <w:pStyle w:val="ListParagraph"/>
        <w:keepNext/>
        <w:numPr>
          <w:ilvl w:val="0"/>
          <w:numId w:val="2"/>
        </w:numPr>
        <w:spacing w:line="600" w:lineRule="exact"/>
        <w:rPr>
          <w:rFonts w:ascii="Times New Roman" w:hAnsi="Times New Roman" w:cs="Times New Roman"/>
          <w:i/>
          <w:iCs/>
          <w:sz w:val="26"/>
          <w:szCs w:val="26"/>
        </w:rPr>
      </w:pPr>
      <w:r>
        <w:rPr>
          <w:rFonts w:ascii="Times New Roman" w:hAnsi="Times New Roman" w:cs="Times New Roman"/>
          <w:i/>
          <w:iCs/>
          <w:sz w:val="26"/>
          <w:szCs w:val="26"/>
        </w:rPr>
        <w:t xml:space="preserve">Evidence </w:t>
      </w:r>
      <w:r w:rsidR="00E51F3E" w:rsidRPr="00E51F3E">
        <w:rPr>
          <w:rFonts w:ascii="Times New Roman" w:hAnsi="Times New Roman" w:cs="Times New Roman"/>
          <w:i/>
          <w:iCs/>
          <w:sz w:val="26"/>
          <w:szCs w:val="26"/>
        </w:rPr>
        <w:t>of Abusive Conduct</w:t>
      </w:r>
    </w:p>
    <w:p w14:paraId="318D092C" w14:textId="22DE7841" w:rsidR="00844E0E" w:rsidRDefault="00844E0E"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Bailey was not represented by counsel. Rather than have her question herself while testifying, the trial court asked her questions, and Bailey responded. Murray’s counsel asked whether the court was “going to be conducting the petitioner’s direct examination for her?” The trial court responded, “I was just asking her open-ended questions about what caused her to file</w:t>
      </w:r>
      <w:proofErr w:type="gramStart"/>
      <w:r>
        <w:rPr>
          <w:rFonts w:ascii="Times New Roman" w:hAnsi="Times New Roman" w:cs="Times New Roman"/>
          <w:sz w:val="26"/>
          <w:szCs w:val="26"/>
        </w:rPr>
        <w:t>. . . .</w:t>
      </w:r>
      <w:proofErr w:type="gramEnd"/>
      <w:r>
        <w:rPr>
          <w:rFonts w:ascii="Times New Roman" w:hAnsi="Times New Roman" w:cs="Times New Roman"/>
          <w:sz w:val="26"/>
          <w:szCs w:val="26"/>
        </w:rPr>
        <w:t xml:space="preserve"> But she is essentially engaging in her own direct. I don’t think it’s productive to ask questions of oneself and give an answer, which is generally how direct works.” The court assured Murray’s counsel that he would “be able to cross-examine her just as if an attorney did her direct examination” and make objections at any time.</w:t>
      </w:r>
    </w:p>
    <w:p w14:paraId="19023B20" w14:textId="570EA3E8" w:rsidR="00222416" w:rsidRDefault="003E3077"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Bailey</w:t>
      </w:r>
      <w:r w:rsidR="00FF02EF">
        <w:rPr>
          <w:rFonts w:ascii="Times New Roman" w:hAnsi="Times New Roman" w:cs="Times New Roman"/>
          <w:sz w:val="26"/>
          <w:szCs w:val="26"/>
        </w:rPr>
        <w:t xml:space="preserve"> and Murray </w:t>
      </w:r>
      <w:r w:rsidR="00FC3B84">
        <w:rPr>
          <w:rFonts w:ascii="Times New Roman" w:hAnsi="Times New Roman" w:cs="Times New Roman"/>
          <w:sz w:val="26"/>
          <w:szCs w:val="26"/>
        </w:rPr>
        <w:t xml:space="preserve">both testified that they </w:t>
      </w:r>
      <w:r w:rsidR="00FF02EF">
        <w:rPr>
          <w:rFonts w:ascii="Times New Roman" w:hAnsi="Times New Roman" w:cs="Times New Roman"/>
          <w:sz w:val="26"/>
          <w:szCs w:val="26"/>
        </w:rPr>
        <w:t>had a</w:t>
      </w:r>
      <w:r w:rsidR="001D09F6">
        <w:rPr>
          <w:rFonts w:ascii="Times New Roman" w:hAnsi="Times New Roman" w:cs="Times New Roman"/>
          <w:sz w:val="26"/>
          <w:szCs w:val="26"/>
        </w:rPr>
        <w:t xml:space="preserve"> consensual</w:t>
      </w:r>
      <w:r w:rsidR="00FF02EF">
        <w:rPr>
          <w:rFonts w:ascii="Times New Roman" w:hAnsi="Times New Roman" w:cs="Times New Roman"/>
          <w:sz w:val="26"/>
          <w:szCs w:val="26"/>
        </w:rPr>
        <w:t xml:space="preserve"> </w:t>
      </w:r>
      <w:r w:rsidR="00DC62DD">
        <w:rPr>
          <w:rFonts w:ascii="Times New Roman" w:hAnsi="Times New Roman" w:cs="Times New Roman"/>
          <w:sz w:val="26"/>
          <w:szCs w:val="26"/>
        </w:rPr>
        <w:t>sexual</w:t>
      </w:r>
      <w:r w:rsidR="00FF02EF">
        <w:rPr>
          <w:rFonts w:ascii="Times New Roman" w:hAnsi="Times New Roman" w:cs="Times New Roman"/>
          <w:sz w:val="26"/>
          <w:szCs w:val="26"/>
        </w:rPr>
        <w:t xml:space="preserve"> relationship starting </w:t>
      </w:r>
      <w:r w:rsidR="00DC62DD">
        <w:rPr>
          <w:rFonts w:ascii="Times New Roman" w:hAnsi="Times New Roman" w:cs="Times New Roman"/>
          <w:sz w:val="26"/>
          <w:szCs w:val="26"/>
        </w:rPr>
        <w:t xml:space="preserve">sometime </w:t>
      </w:r>
      <w:r w:rsidR="00FF02EF">
        <w:rPr>
          <w:rFonts w:ascii="Times New Roman" w:hAnsi="Times New Roman" w:cs="Times New Roman"/>
          <w:sz w:val="26"/>
          <w:szCs w:val="26"/>
        </w:rPr>
        <w:t xml:space="preserve">after they met at </w:t>
      </w:r>
      <w:r w:rsidR="00B37744">
        <w:rPr>
          <w:rFonts w:ascii="Times New Roman" w:hAnsi="Times New Roman" w:cs="Times New Roman"/>
          <w:sz w:val="26"/>
          <w:szCs w:val="26"/>
        </w:rPr>
        <w:t>the</w:t>
      </w:r>
      <w:r w:rsidR="00742F5A">
        <w:rPr>
          <w:rFonts w:ascii="Times New Roman" w:hAnsi="Times New Roman" w:cs="Times New Roman"/>
          <w:sz w:val="26"/>
          <w:szCs w:val="26"/>
        </w:rPr>
        <w:t>ir church</w:t>
      </w:r>
      <w:r w:rsidR="00FF02EF">
        <w:rPr>
          <w:rFonts w:ascii="Times New Roman" w:hAnsi="Times New Roman" w:cs="Times New Roman"/>
          <w:sz w:val="26"/>
          <w:szCs w:val="26"/>
        </w:rPr>
        <w:t xml:space="preserve">. </w:t>
      </w:r>
      <w:r w:rsidR="001D09F6">
        <w:rPr>
          <w:rFonts w:ascii="Times New Roman" w:hAnsi="Times New Roman" w:cs="Times New Roman"/>
          <w:sz w:val="26"/>
          <w:szCs w:val="26"/>
        </w:rPr>
        <w:t xml:space="preserve">Murray said they met in late 2016 or 2017 and their </w:t>
      </w:r>
      <w:r w:rsidR="00DC62DD">
        <w:rPr>
          <w:rFonts w:ascii="Times New Roman" w:hAnsi="Times New Roman" w:cs="Times New Roman"/>
          <w:sz w:val="26"/>
          <w:szCs w:val="26"/>
        </w:rPr>
        <w:t xml:space="preserve">sexual </w:t>
      </w:r>
      <w:r w:rsidR="001D09F6">
        <w:rPr>
          <w:rFonts w:ascii="Times New Roman" w:hAnsi="Times New Roman" w:cs="Times New Roman"/>
          <w:sz w:val="26"/>
          <w:szCs w:val="26"/>
        </w:rPr>
        <w:t>relationship lasted from late 2017 to August 2022. Bailey said their relationship started in 201</w:t>
      </w:r>
      <w:r w:rsidR="00222416">
        <w:rPr>
          <w:rFonts w:ascii="Times New Roman" w:hAnsi="Times New Roman" w:cs="Times New Roman"/>
          <w:sz w:val="26"/>
          <w:szCs w:val="26"/>
        </w:rPr>
        <w:t xml:space="preserve">9 and ended in </w:t>
      </w:r>
      <w:r w:rsidR="00DC62DD">
        <w:rPr>
          <w:rFonts w:ascii="Times New Roman" w:hAnsi="Times New Roman" w:cs="Times New Roman"/>
          <w:sz w:val="26"/>
          <w:szCs w:val="26"/>
        </w:rPr>
        <w:t>January</w:t>
      </w:r>
      <w:r w:rsidR="00222416">
        <w:rPr>
          <w:rFonts w:ascii="Times New Roman" w:hAnsi="Times New Roman" w:cs="Times New Roman"/>
          <w:sz w:val="26"/>
          <w:szCs w:val="26"/>
        </w:rPr>
        <w:t xml:space="preserve"> 2021.</w:t>
      </w:r>
    </w:p>
    <w:p w14:paraId="1386D60C" w14:textId="1DFD579F" w:rsidR="00222416" w:rsidRDefault="007224CA"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According to Baile</w:t>
      </w:r>
      <w:r w:rsidR="001D09F6">
        <w:rPr>
          <w:rFonts w:ascii="Times New Roman" w:hAnsi="Times New Roman" w:cs="Times New Roman"/>
          <w:sz w:val="26"/>
          <w:szCs w:val="26"/>
        </w:rPr>
        <w:t>y</w:t>
      </w:r>
      <w:r>
        <w:rPr>
          <w:rFonts w:ascii="Times New Roman" w:hAnsi="Times New Roman" w:cs="Times New Roman"/>
          <w:sz w:val="26"/>
          <w:szCs w:val="26"/>
        </w:rPr>
        <w:t>,</w:t>
      </w:r>
      <w:r w:rsidR="00E51F3E" w:rsidRPr="00275277">
        <w:rPr>
          <w:rFonts w:ascii="Times New Roman" w:hAnsi="Times New Roman" w:cs="Times New Roman"/>
          <w:sz w:val="26"/>
          <w:szCs w:val="26"/>
        </w:rPr>
        <w:t xml:space="preserve"> </w:t>
      </w:r>
      <w:r w:rsidR="00DC62DD">
        <w:rPr>
          <w:rFonts w:ascii="Times New Roman" w:hAnsi="Times New Roman" w:cs="Times New Roman"/>
          <w:sz w:val="26"/>
          <w:szCs w:val="26"/>
        </w:rPr>
        <w:t xml:space="preserve">Murray </w:t>
      </w:r>
      <w:r w:rsidR="00FF02EF">
        <w:rPr>
          <w:rFonts w:ascii="Times New Roman" w:hAnsi="Times New Roman" w:cs="Times New Roman"/>
          <w:sz w:val="26"/>
          <w:szCs w:val="26"/>
        </w:rPr>
        <w:t xml:space="preserve">sexually assaulted her </w:t>
      </w:r>
      <w:r w:rsidR="00222416">
        <w:rPr>
          <w:rFonts w:ascii="Times New Roman" w:hAnsi="Times New Roman" w:cs="Times New Roman"/>
          <w:sz w:val="26"/>
          <w:szCs w:val="26"/>
        </w:rPr>
        <w:t>on a Sunday in early January 2021, and this incident</w:t>
      </w:r>
      <w:r w:rsidR="00FF02EF">
        <w:rPr>
          <w:rFonts w:ascii="Times New Roman" w:hAnsi="Times New Roman" w:cs="Times New Roman"/>
          <w:sz w:val="26"/>
          <w:szCs w:val="26"/>
        </w:rPr>
        <w:t xml:space="preserve"> </w:t>
      </w:r>
      <w:r w:rsidR="00222416">
        <w:rPr>
          <w:rFonts w:ascii="Times New Roman" w:hAnsi="Times New Roman" w:cs="Times New Roman"/>
          <w:sz w:val="26"/>
          <w:szCs w:val="26"/>
        </w:rPr>
        <w:t xml:space="preserve">led her </w:t>
      </w:r>
      <w:r w:rsidR="00FF02EF">
        <w:rPr>
          <w:rFonts w:ascii="Times New Roman" w:hAnsi="Times New Roman" w:cs="Times New Roman"/>
          <w:sz w:val="26"/>
          <w:szCs w:val="26"/>
        </w:rPr>
        <w:t>to end their relationship.</w:t>
      </w:r>
      <w:r w:rsidR="00E51F3E">
        <w:rPr>
          <w:rFonts w:ascii="Times New Roman" w:hAnsi="Times New Roman" w:cs="Times New Roman"/>
          <w:sz w:val="26"/>
          <w:szCs w:val="26"/>
        </w:rPr>
        <w:t xml:space="preserve"> </w:t>
      </w:r>
      <w:r w:rsidR="00222416">
        <w:rPr>
          <w:rFonts w:ascii="Times New Roman" w:hAnsi="Times New Roman" w:cs="Times New Roman"/>
          <w:sz w:val="26"/>
          <w:szCs w:val="26"/>
        </w:rPr>
        <w:t xml:space="preserve">Bailey was preparing to go to church when she received a call from Murray asking </w:t>
      </w:r>
      <w:r w:rsidR="00FC3B84">
        <w:rPr>
          <w:rFonts w:ascii="Times New Roman" w:hAnsi="Times New Roman" w:cs="Times New Roman"/>
          <w:sz w:val="26"/>
          <w:szCs w:val="26"/>
        </w:rPr>
        <w:t>for</w:t>
      </w:r>
      <w:r w:rsidR="00222416">
        <w:rPr>
          <w:rFonts w:ascii="Times New Roman" w:hAnsi="Times New Roman" w:cs="Times New Roman"/>
          <w:sz w:val="26"/>
          <w:szCs w:val="26"/>
        </w:rPr>
        <w:t xml:space="preserve"> a ride because he had car problems. She told him she was in a hurry to get to </w:t>
      </w:r>
      <w:r w:rsidR="00DC62DD">
        <w:rPr>
          <w:rFonts w:ascii="Times New Roman" w:hAnsi="Times New Roman" w:cs="Times New Roman"/>
          <w:sz w:val="26"/>
          <w:szCs w:val="26"/>
        </w:rPr>
        <w:t>a</w:t>
      </w:r>
      <w:r w:rsidR="00FC3B84">
        <w:rPr>
          <w:rFonts w:ascii="Times New Roman" w:hAnsi="Times New Roman" w:cs="Times New Roman"/>
          <w:sz w:val="26"/>
          <w:szCs w:val="26"/>
        </w:rPr>
        <w:t xml:space="preserve"> church</w:t>
      </w:r>
      <w:r w:rsidR="00222416">
        <w:rPr>
          <w:rFonts w:ascii="Times New Roman" w:hAnsi="Times New Roman" w:cs="Times New Roman"/>
          <w:sz w:val="26"/>
          <w:szCs w:val="26"/>
        </w:rPr>
        <w:t xml:space="preserve"> event but agreed to pick him up. When she arrived, they agreed he would drive because he would </w:t>
      </w:r>
      <w:r w:rsidR="00DC62DD">
        <w:rPr>
          <w:rFonts w:ascii="Times New Roman" w:hAnsi="Times New Roman" w:cs="Times New Roman"/>
          <w:sz w:val="26"/>
          <w:szCs w:val="26"/>
        </w:rPr>
        <w:t>get them there</w:t>
      </w:r>
      <w:r w:rsidR="00222416">
        <w:rPr>
          <w:rFonts w:ascii="Times New Roman" w:hAnsi="Times New Roman" w:cs="Times New Roman"/>
          <w:sz w:val="26"/>
          <w:szCs w:val="26"/>
        </w:rPr>
        <w:t xml:space="preserve"> faster. However, instead of driving to church, he drove her to a</w:t>
      </w:r>
      <w:r w:rsidR="00DC62DD">
        <w:rPr>
          <w:rFonts w:ascii="Times New Roman" w:hAnsi="Times New Roman" w:cs="Times New Roman"/>
          <w:sz w:val="26"/>
          <w:szCs w:val="26"/>
        </w:rPr>
        <w:t xml:space="preserve"> furnished but</w:t>
      </w:r>
      <w:r w:rsidR="00222416">
        <w:rPr>
          <w:rFonts w:ascii="Times New Roman" w:hAnsi="Times New Roman" w:cs="Times New Roman"/>
          <w:sz w:val="26"/>
          <w:szCs w:val="26"/>
        </w:rPr>
        <w:t xml:space="preserve"> unoccupied house he owned</w:t>
      </w:r>
      <w:r w:rsidR="00DC62DD">
        <w:rPr>
          <w:rFonts w:ascii="Times New Roman" w:hAnsi="Times New Roman" w:cs="Times New Roman"/>
          <w:sz w:val="26"/>
          <w:szCs w:val="26"/>
        </w:rPr>
        <w:t xml:space="preserve">. She said </w:t>
      </w:r>
      <w:r w:rsidR="00222416">
        <w:rPr>
          <w:rFonts w:ascii="Times New Roman" w:hAnsi="Times New Roman" w:cs="Times New Roman"/>
          <w:sz w:val="26"/>
          <w:szCs w:val="26"/>
        </w:rPr>
        <w:t xml:space="preserve">he took her to the bedroom, “pinned me down on the bed. And then we just like had intercourse. He just did it to me.” She said she </w:t>
      </w:r>
      <w:r w:rsidR="00DC62DD">
        <w:rPr>
          <w:rFonts w:ascii="Times New Roman" w:hAnsi="Times New Roman" w:cs="Times New Roman"/>
          <w:sz w:val="26"/>
          <w:szCs w:val="26"/>
        </w:rPr>
        <w:t xml:space="preserve">told him she did not want to engage in sexual relations, </w:t>
      </w:r>
      <w:r w:rsidR="00222416">
        <w:rPr>
          <w:rFonts w:ascii="Times New Roman" w:hAnsi="Times New Roman" w:cs="Times New Roman"/>
          <w:sz w:val="26"/>
          <w:szCs w:val="26"/>
        </w:rPr>
        <w:t>resisted</w:t>
      </w:r>
      <w:r w:rsidR="00DC62DD">
        <w:rPr>
          <w:rFonts w:ascii="Times New Roman" w:hAnsi="Times New Roman" w:cs="Times New Roman"/>
          <w:sz w:val="26"/>
          <w:szCs w:val="26"/>
        </w:rPr>
        <w:t xml:space="preserve"> his advances verbally and physically</w:t>
      </w:r>
      <w:r w:rsidR="00222416">
        <w:rPr>
          <w:rFonts w:ascii="Times New Roman" w:hAnsi="Times New Roman" w:cs="Times New Roman"/>
          <w:sz w:val="26"/>
          <w:szCs w:val="26"/>
        </w:rPr>
        <w:t xml:space="preserve">, </w:t>
      </w:r>
      <w:r w:rsidR="00DC62DD">
        <w:rPr>
          <w:rFonts w:ascii="Times New Roman" w:hAnsi="Times New Roman" w:cs="Times New Roman"/>
          <w:sz w:val="26"/>
          <w:szCs w:val="26"/>
        </w:rPr>
        <w:t>and</w:t>
      </w:r>
      <w:r w:rsidR="00222416">
        <w:rPr>
          <w:rFonts w:ascii="Times New Roman" w:hAnsi="Times New Roman" w:cs="Times New Roman"/>
          <w:sz w:val="26"/>
          <w:szCs w:val="26"/>
        </w:rPr>
        <w:t xml:space="preserve"> he ripped her clothes when they were struggling. Afterward he disclosed he had made a video without her knowledge</w:t>
      </w:r>
      <w:r w:rsidR="000B633D">
        <w:rPr>
          <w:rFonts w:ascii="Times New Roman" w:hAnsi="Times New Roman" w:cs="Times New Roman"/>
          <w:sz w:val="26"/>
          <w:szCs w:val="26"/>
        </w:rPr>
        <w:t xml:space="preserve"> or consent</w:t>
      </w:r>
      <w:r w:rsidR="00222416">
        <w:rPr>
          <w:rFonts w:ascii="Times New Roman" w:hAnsi="Times New Roman" w:cs="Times New Roman"/>
          <w:sz w:val="26"/>
          <w:szCs w:val="26"/>
        </w:rPr>
        <w:t>.</w:t>
      </w:r>
    </w:p>
    <w:p w14:paraId="36CE3345" w14:textId="625E0643" w:rsidR="00222416" w:rsidRDefault="00222416"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Bailey said that incident led her to break of</w:t>
      </w:r>
      <w:r w:rsidR="00D30952">
        <w:rPr>
          <w:rFonts w:ascii="Times New Roman" w:hAnsi="Times New Roman" w:cs="Times New Roman"/>
          <w:sz w:val="26"/>
          <w:szCs w:val="26"/>
        </w:rPr>
        <w:t>f</w:t>
      </w:r>
      <w:r>
        <w:rPr>
          <w:rFonts w:ascii="Times New Roman" w:hAnsi="Times New Roman" w:cs="Times New Roman"/>
          <w:sz w:val="26"/>
          <w:szCs w:val="26"/>
        </w:rPr>
        <w:t xml:space="preserve"> the relationship and start avoiding him. He continued to try to contact her. Eventually, she quit her job, moved </w:t>
      </w:r>
      <w:r w:rsidR="00742F5A">
        <w:rPr>
          <w:rFonts w:ascii="Times New Roman" w:hAnsi="Times New Roman" w:cs="Times New Roman"/>
          <w:sz w:val="26"/>
          <w:szCs w:val="26"/>
        </w:rPr>
        <w:t>to a different city</w:t>
      </w:r>
      <w:r>
        <w:rPr>
          <w:rFonts w:ascii="Times New Roman" w:hAnsi="Times New Roman" w:cs="Times New Roman"/>
          <w:sz w:val="26"/>
          <w:szCs w:val="26"/>
        </w:rPr>
        <w:t>, and stopped going to church for a while. She said she kept telling him</w:t>
      </w:r>
      <w:r w:rsidR="00DC62DD">
        <w:rPr>
          <w:rFonts w:ascii="Times New Roman" w:hAnsi="Times New Roman" w:cs="Times New Roman"/>
          <w:sz w:val="26"/>
          <w:szCs w:val="26"/>
        </w:rPr>
        <w:t>,</w:t>
      </w:r>
      <w:r>
        <w:rPr>
          <w:rFonts w:ascii="Times New Roman" w:hAnsi="Times New Roman" w:cs="Times New Roman"/>
          <w:sz w:val="26"/>
          <w:szCs w:val="26"/>
        </w:rPr>
        <w:t xml:space="preserve"> “This relationship isn’t for us. I don’t want to be in a relationship with you. [¶] And he just kept saying, ‘No. I told you from the beginning, like, you’re mine.’ You know, he just kept acting like I was a piece of property to him.”</w:t>
      </w:r>
    </w:p>
    <w:p w14:paraId="4BCC71DD" w14:textId="78B6BDCB" w:rsidR="007224CA" w:rsidRDefault="00D30952"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Murray’s counsel asked Bailey whether she had included the January 2021 incident on her petition. Bailey said she told the person who helped her fill out the petition about the incident and thought the petition included the facts. However, after being shown the petition in court, she conceded the assault was not described there.</w:t>
      </w:r>
    </w:p>
    <w:p w14:paraId="005F70A2" w14:textId="7B163A37" w:rsidR="00E51F3E" w:rsidRDefault="007224CA"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The incident </w:t>
      </w:r>
      <w:r w:rsidR="001D09F6">
        <w:rPr>
          <w:rFonts w:ascii="Times New Roman" w:hAnsi="Times New Roman" w:cs="Times New Roman"/>
          <w:sz w:val="26"/>
          <w:szCs w:val="26"/>
        </w:rPr>
        <w:t xml:space="preserve">identified </w:t>
      </w:r>
      <w:r>
        <w:rPr>
          <w:rFonts w:ascii="Times New Roman" w:hAnsi="Times New Roman" w:cs="Times New Roman"/>
          <w:sz w:val="26"/>
          <w:szCs w:val="26"/>
        </w:rPr>
        <w:t xml:space="preserve">in </w:t>
      </w:r>
      <w:r w:rsidR="00D30952">
        <w:rPr>
          <w:rFonts w:ascii="Times New Roman" w:hAnsi="Times New Roman" w:cs="Times New Roman"/>
          <w:sz w:val="26"/>
          <w:szCs w:val="26"/>
        </w:rPr>
        <w:t>Bailey’s</w:t>
      </w:r>
      <w:r>
        <w:rPr>
          <w:rFonts w:ascii="Times New Roman" w:hAnsi="Times New Roman" w:cs="Times New Roman"/>
          <w:sz w:val="26"/>
          <w:szCs w:val="26"/>
        </w:rPr>
        <w:t xml:space="preserve"> petition </w:t>
      </w:r>
      <w:r w:rsidR="001D09F6">
        <w:rPr>
          <w:rFonts w:ascii="Times New Roman" w:hAnsi="Times New Roman" w:cs="Times New Roman"/>
          <w:sz w:val="26"/>
          <w:szCs w:val="26"/>
        </w:rPr>
        <w:t>occurred</w:t>
      </w:r>
      <w:r>
        <w:rPr>
          <w:rFonts w:ascii="Times New Roman" w:hAnsi="Times New Roman" w:cs="Times New Roman"/>
          <w:sz w:val="26"/>
          <w:szCs w:val="26"/>
        </w:rPr>
        <w:t xml:space="preserve"> on Super Bowl Sunday, February 12, 2023</w:t>
      </w:r>
      <w:r w:rsidR="00E51F3E" w:rsidRPr="00275277">
        <w:rPr>
          <w:rFonts w:ascii="Times New Roman" w:hAnsi="Times New Roman" w:cs="Times New Roman"/>
          <w:sz w:val="26"/>
          <w:szCs w:val="26"/>
        </w:rPr>
        <w:t>.</w:t>
      </w:r>
      <w:r>
        <w:rPr>
          <w:rFonts w:ascii="Times New Roman" w:hAnsi="Times New Roman" w:cs="Times New Roman"/>
          <w:sz w:val="26"/>
          <w:szCs w:val="26"/>
        </w:rPr>
        <w:t xml:space="preserve"> At the hearing, Bailey said Murray came up to her in the parking lot of their church. He tried to convince her to go with him so they could talk. She resisted but said Murray blocked her car until she relented. Murray then drove Bailey to his house. Bailey said she expected to stand there and talk, but when she opened the door “he grabbed me out of the car, picked me up and carried me into his house and tried to sexually assault me.” She attempted to fight him off, but he persisted, saying, “If this is the last time, then let’s just have intercourse one more time.”</w:t>
      </w:r>
      <w:r w:rsidR="00F13FFB">
        <w:rPr>
          <w:rFonts w:ascii="Times New Roman" w:hAnsi="Times New Roman" w:cs="Times New Roman"/>
          <w:sz w:val="26"/>
          <w:szCs w:val="26"/>
        </w:rPr>
        <w:t xml:space="preserve"> Bailey said Murray pulled her clothes off, took his own clothes off</w:t>
      </w:r>
      <w:r w:rsidR="00844E0E">
        <w:rPr>
          <w:rFonts w:ascii="Times New Roman" w:hAnsi="Times New Roman" w:cs="Times New Roman"/>
          <w:sz w:val="26"/>
          <w:szCs w:val="26"/>
        </w:rPr>
        <w:t>,</w:t>
      </w:r>
      <w:r w:rsidR="00F13FFB">
        <w:rPr>
          <w:rFonts w:ascii="Times New Roman" w:hAnsi="Times New Roman" w:cs="Times New Roman"/>
          <w:sz w:val="26"/>
          <w:szCs w:val="26"/>
        </w:rPr>
        <w:t xml:space="preserve"> and pulled her into his bedroom. She said Murray professed his love for her, reassured her that he was not going to “do anything to [her],” but kept her there for 15 to 20 minutes before he let her leave.</w:t>
      </w:r>
      <w:r w:rsidR="00D669C7">
        <w:rPr>
          <w:rFonts w:ascii="Times New Roman" w:hAnsi="Times New Roman" w:cs="Times New Roman"/>
          <w:sz w:val="26"/>
          <w:szCs w:val="26"/>
        </w:rPr>
        <w:t xml:space="preserve"> Murray called h</w:t>
      </w:r>
      <w:r w:rsidR="0007265B">
        <w:rPr>
          <w:rFonts w:ascii="Times New Roman" w:hAnsi="Times New Roman" w:cs="Times New Roman"/>
          <w:sz w:val="26"/>
          <w:szCs w:val="26"/>
        </w:rPr>
        <w:t>er</w:t>
      </w:r>
      <w:r w:rsidR="00D669C7">
        <w:rPr>
          <w:rFonts w:ascii="Times New Roman" w:hAnsi="Times New Roman" w:cs="Times New Roman"/>
          <w:sz w:val="26"/>
          <w:szCs w:val="26"/>
        </w:rPr>
        <w:t xml:space="preserve"> </w:t>
      </w:r>
      <w:r w:rsidR="00D30952">
        <w:rPr>
          <w:rFonts w:ascii="Times New Roman" w:hAnsi="Times New Roman" w:cs="Times New Roman"/>
          <w:sz w:val="26"/>
          <w:szCs w:val="26"/>
        </w:rPr>
        <w:t>after the incident</w:t>
      </w:r>
      <w:r w:rsidR="00D669C7">
        <w:rPr>
          <w:rFonts w:ascii="Times New Roman" w:hAnsi="Times New Roman" w:cs="Times New Roman"/>
          <w:sz w:val="26"/>
          <w:szCs w:val="26"/>
        </w:rPr>
        <w:t xml:space="preserve">, but they spoke only </w:t>
      </w:r>
      <w:proofErr w:type="gramStart"/>
      <w:r w:rsidR="00D669C7">
        <w:rPr>
          <w:rFonts w:ascii="Times New Roman" w:hAnsi="Times New Roman" w:cs="Times New Roman"/>
          <w:sz w:val="26"/>
          <w:szCs w:val="26"/>
        </w:rPr>
        <w:t>once</w:t>
      </w:r>
      <w:proofErr w:type="gramEnd"/>
      <w:r w:rsidR="00D669C7">
        <w:rPr>
          <w:rFonts w:ascii="Times New Roman" w:hAnsi="Times New Roman" w:cs="Times New Roman"/>
          <w:sz w:val="26"/>
          <w:szCs w:val="26"/>
        </w:rPr>
        <w:t xml:space="preserve"> and she told him “I don’t want to talk to you anymore.”</w:t>
      </w:r>
    </w:p>
    <w:p w14:paraId="3708E8C3" w14:textId="304BC962" w:rsidR="00275277" w:rsidRPr="00A94808" w:rsidRDefault="00CB4F8F" w:rsidP="00B26BFA">
      <w:pPr>
        <w:pStyle w:val="ListParagraph"/>
        <w:keepNext/>
        <w:numPr>
          <w:ilvl w:val="0"/>
          <w:numId w:val="2"/>
        </w:numPr>
        <w:spacing w:line="600" w:lineRule="exact"/>
        <w:rPr>
          <w:rFonts w:ascii="Times New Roman" w:hAnsi="Times New Roman" w:cs="Times New Roman"/>
          <w:sz w:val="26"/>
          <w:szCs w:val="26"/>
        </w:rPr>
      </w:pPr>
      <w:r>
        <w:rPr>
          <w:rFonts w:ascii="Times New Roman" w:hAnsi="Times New Roman" w:cs="Times New Roman"/>
          <w:i/>
          <w:iCs/>
          <w:sz w:val="26"/>
          <w:szCs w:val="26"/>
        </w:rPr>
        <w:t>Murray’s</w:t>
      </w:r>
      <w:r w:rsidR="00A94808">
        <w:rPr>
          <w:rFonts w:ascii="Times New Roman" w:hAnsi="Times New Roman" w:cs="Times New Roman"/>
          <w:i/>
          <w:iCs/>
          <w:sz w:val="26"/>
          <w:szCs w:val="26"/>
        </w:rPr>
        <w:t xml:space="preserve"> </w:t>
      </w:r>
      <w:r w:rsidR="00844E0E">
        <w:rPr>
          <w:rFonts w:ascii="Times New Roman" w:hAnsi="Times New Roman" w:cs="Times New Roman"/>
          <w:i/>
          <w:iCs/>
          <w:sz w:val="26"/>
          <w:szCs w:val="26"/>
        </w:rPr>
        <w:t>Testimony</w:t>
      </w:r>
    </w:p>
    <w:p w14:paraId="1964F668" w14:textId="5CE2E997" w:rsidR="00844E0E" w:rsidRDefault="00CB4F8F"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Murray</w:t>
      </w:r>
      <w:r w:rsidR="00275277" w:rsidRPr="00275277">
        <w:rPr>
          <w:rFonts w:ascii="Times New Roman" w:hAnsi="Times New Roman" w:cs="Times New Roman"/>
          <w:sz w:val="26"/>
          <w:szCs w:val="26"/>
        </w:rPr>
        <w:t xml:space="preserve"> </w:t>
      </w:r>
      <w:r w:rsidR="00E507FF">
        <w:rPr>
          <w:rFonts w:ascii="Times New Roman" w:hAnsi="Times New Roman" w:cs="Times New Roman"/>
          <w:sz w:val="26"/>
          <w:szCs w:val="26"/>
        </w:rPr>
        <w:t xml:space="preserve">testified </w:t>
      </w:r>
      <w:r w:rsidR="002100B1">
        <w:rPr>
          <w:rFonts w:ascii="Times New Roman" w:hAnsi="Times New Roman" w:cs="Times New Roman"/>
          <w:sz w:val="26"/>
          <w:szCs w:val="26"/>
        </w:rPr>
        <w:t xml:space="preserve">that his </w:t>
      </w:r>
      <w:r w:rsidR="00844E0E">
        <w:rPr>
          <w:rFonts w:ascii="Times New Roman" w:hAnsi="Times New Roman" w:cs="Times New Roman"/>
          <w:sz w:val="26"/>
          <w:szCs w:val="26"/>
        </w:rPr>
        <w:t>consensual sexual relationship</w:t>
      </w:r>
      <w:r w:rsidR="00E507FF">
        <w:rPr>
          <w:rFonts w:ascii="Times New Roman" w:hAnsi="Times New Roman" w:cs="Times New Roman"/>
          <w:sz w:val="26"/>
          <w:szCs w:val="26"/>
        </w:rPr>
        <w:t xml:space="preserve"> with Bailey</w:t>
      </w:r>
      <w:r w:rsidR="002100B1">
        <w:rPr>
          <w:rFonts w:ascii="Times New Roman" w:hAnsi="Times New Roman" w:cs="Times New Roman"/>
          <w:sz w:val="26"/>
          <w:szCs w:val="26"/>
        </w:rPr>
        <w:t xml:space="preserve"> </w:t>
      </w:r>
      <w:r w:rsidR="00E507FF">
        <w:rPr>
          <w:rFonts w:ascii="Times New Roman" w:hAnsi="Times New Roman" w:cs="Times New Roman"/>
          <w:sz w:val="26"/>
          <w:szCs w:val="26"/>
        </w:rPr>
        <w:t xml:space="preserve">continued all the way through August 2022. </w:t>
      </w:r>
      <w:r w:rsidR="006B2E45">
        <w:rPr>
          <w:rFonts w:ascii="Times New Roman" w:hAnsi="Times New Roman" w:cs="Times New Roman"/>
          <w:sz w:val="26"/>
          <w:szCs w:val="26"/>
        </w:rPr>
        <w:t>He</w:t>
      </w:r>
      <w:r w:rsidR="00275277" w:rsidRPr="00275277">
        <w:rPr>
          <w:rFonts w:ascii="Times New Roman" w:hAnsi="Times New Roman" w:cs="Times New Roman"/>
          <w:sz w:val="26"/>
          <w:szCs w:val="26"/>
        </w:rPr>
        <w:t xml:space="preserve"> denied </w:t>
      </w:r>
      <w:r>
        <w:rPr>
          <w:rFonts w:ascii="Times New Roman" w:hAnsi="Times New Roman" w:cs="Times New Roman"/>
          <w:sz w:val="26"/>
          <w:szCs w:val="26"/>
        </w:rPr>
        <w:t>sexually assaulting Bailey on February 12</w:t>
      </w:r>
      <w:r w:rsidR="00FC3B84">
        <w:rPr>
          <w:rFonts w:ascii="Times New Roman" w:hAnsi="Times New Roman" w:cs="Times New Roman"/>
          <w:sz w:val="26"/>
          <w:szCs w:val="26"/>
        </w:rPr>
        <w:t>, 2023</w:t>
      </w:r>
      <w:r w:rsidR="006B2E45">
        <w:rPr>
          <w:rFonts w:ascii="Times New Roman" w:hAnsi="Times New Roman" w:cs="Times New Roman"/>
          <w:sz w:val="26"/>
          <w:szCs w:val="26"/>
        </w:rPr>
        <w:t>.</w:t>
      </w:r>
      <w:r w:rsidR="00275277" w:rsidRPr="00275277">
        <w:rPr>
          <w:rFonts w:ascii="Times New Roman" w:hAnsi="Times New Roman" w:cs="Times New Roman"/>
          <w:sz w:val="26"/>
          <w:szCs w:val="26"/>
        </w:rPr>
        <w:t xml:space="preserve"> </w:t>
      </w:r>
      <w:r>
        <w:rPr>
          <w:rFonts w:ascii="Times New Roman" w:hAnsi="Times New Roman" w:cs="Times New Roman"/>
          <w:sz w:val="26"/>
          <w:szCs w:val="26"/>
        </w:rPr>
        <w:t xml:space="preserve">Instead, he said </w:t>
      </w:r>
      <w:r w:rsidR="00844E0E">
        <w:rPr>
          <w:rFonts w:ascii="Times New Roman" w:hAnsi="Times New Roman" w:cs="Times New Roman"/>
          <w:sz w:val="26"/>
          <w:szCs w:val="26"/>
        </w:rPr>
        <w:t>Bailey</w:t>
      </w:r>
      <w:r>
        <w:rPr>
          <w:rFonts w:ascii="Times New Roman" w:hAnsi="Times New Roman" w:cs="Times New Roman"/>
          <w:sz w:val="26"/>
          <w:szCs w:val="26"/>
        </w:rPr>
        <w:t xml:space="preserve"> </w:t>
      </w:r>
      <w:r w:rsidR="00E507FF">
        <w:rPr>
          <w:rFonts w:ascii="Times New Roman" w:hAnsi="Times New Roman" w:cs="Times New Roman"/>
          <w:sz w:val="26"/>
          <w:szCs w:val="26"/>
        </w:rPr>
        <w:t>drove</w:t>
      </w:r>
      <w:r w:rsidR="00844E0E">
        <w:rPr>
          <w:rFonts w:ascii="Times New Roman" w:hAnsi="Times New Roman" w:cs="Times New Roman"/>
          <w:sz w:val="26"/>
          <w:szCs w:val="26"/>
        </w:rPr>
        <w:t xml:space="preserve"> to</w:t>
      </w:r>
      <w:r w:rsidR="00F14D51">
        <w:rPr>
          <w:rFonts w:ascii="Times New Roman" w:hAnsi="Times New Roman" w:cs="Times New Roman"/>
          <w:sz w:val="26"/>
          <w:szCs w:val="26"/>
        </w:rPr>
        <w:t xml:space="preserve"> his house that day</w:t>
      </w:r>
      <w:r w:rsidR="00FC3B84">
        <w:rPr>
          <w:rFonts w:ascii="Times New Roman" w:hAnsi="Times New Roman" w:cs="Times New Roman"/>
          <w:sz w:val="26"/>
          <w:szCs w:val="26"/>
        </w:rPr>
        <w:t xml:space="preserve"> and entered his home</w:t>
      </w:r>
      <w:r w:rsidR="00F14D51">
        <w:rPr>
          <w:rFonts w:ascii="Times New Roman" w:hAnsi="Times New Roman" w:cs="Times New Roman"/>
          <w:sz w:val="26"/>
          <w:szCs w:val="26"/>
        </w:rPr>
        <w:t xml:space="preserve"> </w:t>
      </w:r>
      <w:r w:rsidR="003E3077">
        <w:rPr>
          <w:rFonts w:ascii="Times New Roman" w:hAnsi="Times New Roman" w:cs="Times New Roman"/>
          <w:sz w:val="26"/>
          <w:szCs w:val="26"/>
        </w:rPr>
        <w:t>on her own</w:t>
      </w:r>
      <w:r w:rsidR="00F14D51">
        <w:rPr>
          <w:rFonts w:ascii="Times New Roman" w:hAnsi="Times New Roman" w:cs="Times New Roman"/>
          <w:sz w:val="26"/>
          <w:szCs w:val="26"/>
        </w:rPr>
        <w:t xml:space="preserve">. He said she took off her clothes while in his living room, but he rejected her advances and asked her to leave. </w:t>
      </w:r>
      <w:r w:rsidR="00101808">
        <w:rPr>
          <w:rFonts w:ascii="Times New Roman" w:hAnsi="Times New Roman" w:cs="Times New Roman"/>
          <w:sz w:val="26"/>
          <w:szCs w:val="26"/>
        </w:rPr>
        <w:t xml:space="preserve">He said she was gone after six or seven minutes. </w:t>
      </w:r>
      <w:r w:rsidR="00F14D51">
        <w:rPr>
          <w:rFonts w:ascii="Times New Roman" w:hAnsi="Times New Roman" w:cs="Times New Roman"/>
          <w:sz w:val="26"/>
          <w:szCs w:val="26"/>
        </w:rPr>
        <w:t xml:space="preserve">A long-time neighbor testified </w:t>
      </w:r>
      <w:r w:rsidR="003E3077">
        <w:rPr>
          <w:rFonts w:ascii="Times New Roman" w:hAnsi="Times New Roman" w:cs="Times New Roman"/>
          <w:sz w:val="26"/>
          <w:szCs w:val="26"/>
        </w:rPr>
        <w:t>that</w:t>
      </w:r>
      <w:r w:rsidR="00F14D51">
        <w:rPr>
          <w:rFonts w:ascii="Times New Roman" w:hAnsi="Times New Roman" w:cs="Times New Roman"/>
          <w:sz w:val="26"/>
          <w:szCs w:val="26"/>
        </w:rPr>
        <w:t xml:space="preserve"> he </w:t>
      </w:r>
      <w:r w:rsidR="003E3077">
        <w:rPr>
          <w:rFonts w:ascii="Times New Roman" w:hAnsi="Times New Roman" w:cs="Times New Roman"/>
          <w:sz w:val="26"/>
          <w:szCs w:val="26"/>
        </w:rPr>
        <w:t xml:space="preserve">was sitting in his car next door that day and </w:t>
      </w:r>
      <w:r w:rsidR="00F14D51">
        <w:rPr>
          <w:rFonts w:ascii="Times New Roman" w:hAnsi="Times New Roman" w:cs="Times New Roman"/>
          <w:sz w:val="26"/>
          <w:szCs w:val="26"/>
        </w:rPr>
        <w:t xml:space="preserve">saw </w:t>
      </w:r>
      <w:r w:rsidR="00F14D51">
        <w:rPr>
          <w:rFonts w:ascii="Times New Roman" w:hAnsi="Times New Roman" w:cs="Times New Roman"/>
          <w:sz w:val="26"/>
          <w:szCs w:val="26"/>
        </w:rPr>
        <w:lastRenderedPageBreak/>
        <w:t xml:space="preserve">Bailey arrive </w:t>
      </w:r>
      <w:r w:rsidR="003E3077">
        <w:rPr>
          <w:rFonts w:ascii="Times New Roman" w:hAnsi="Times New Roman" w:cs="Times New Roman"/>
          <w:sz w:val="26"/>
          <w:szCs w:val="26"/>
        </w:rPr>
        <w:t>by herself</w:t>
      </w:r>
      <w:r w:rsidR="00101808">
        <w:rPr>
          <w:rFonts w:ascii="Times New Roman" w:hAnsi="Times New Roman" w:cs="Times New Roman"/>
          <w:sz w:val="26"/>
          <w:szCs w:val="26"/>
        </w:rPr>
        <w:t>,</w:t>
      </w:r>
      <w:r w:rsidR="00F14D51">
        <w:rPr>
          <w:rFonts w:ascii="Times New Roman" w:hAnsi="Times New Roman" w:cs="Times New Roman"/>
          <w:sz w:val="26"/>
          <w:szCs w:val="26"/>
        </w:rPr>
        <w:t xml:space="preserve"> go into Murray’s home</w:t>
      </w:r>
      <w:r w:rsidR="003E3077">
        <w:rPr>
          <w:rFonts w:ascii="Times New Roman" w:hAnsi="Times New Roman" w:cs="Times New Roman"/>
          <w:sz w:val="26"/>
          <w:szCs w:val="26"/>
        </w:rPr>
        <w:t xml:space="preserve"> on her own</w:t>
      </w:r>
      <w:r w:rsidR="00101808">
        <w:rPr>
          <w:rFonts w:ascii="Times New Roman" w:hAnsi="Times New Roman" w:cs="Times New Roman"/>
          <w:sz w:val="26"/>
          <w:szCs w:val="26"/>
        </w:rPr>
        <w:t>, and leave about ten minutes later</w:t>
      </w:r>
      <w:r w:rsidR="00F14D51">
        <w:rPr>
          <w:rFonts w:ascii="Times New Roman" w:hAnsi="Times New Roman" w:cs="Times New Roman"/>
          <w:sz w:val="26"/>
          <w:szCs w:val="26"/>
        </w:rPr>
        <w:t>.</w:t>
      </w:r>
    </w:p>
    <w:p w14:paraId="79B62A82" w14:textId="08282BE9" w:rsidR="00275277" w:rsidRPr="00275277" w:rsidRDefault="00F14D51"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Murray admitted trying to call Bailey several times</w:t>
      </w:r>
      <w:r w:rsidR="003E3077">
        <w:rPr>
          <w:rFonts w:ascii="Times New Roman" w:hAnsi="Times New Roman" w:cs="Times New Roman"/>
          <w:sz w:val="26"/>
          <w:szCs w:val="26"/>
        </w:rPr>
        <w:t xml:space="preserve"> after that</w:t>
      </w:r>
      <w:r w:rsidR="00844E0E">
        <w:rPr>
          <w:rFonts w:ascii="Times New Roman" w:hAnsi="Times New Roman" w:cs="Times New Roman"/>
          <w:sz w:val="26"/>
          <w:szCs w:val="26"/>
        </w:rPr>
        <w:t xml:space="preserve"> incident</w:t>
      </w:r>
      <w:r>
        <w:rPr>
          <w:rFonts w:ascii="Times New Roman" w:hAnsi="Times New Roman" w:cs="Times New Roman"/>
          <w:sz w:val="26"/>
          <w:szCs w:val="26"/>
        </w:rPr>
        <w:t>, but he claimed he was trying to get her to turn over the warranty paperwork for a car he</w:t>
      </w:r>
      <w:r w:rsidR="003E3077">
        <w:rPr>
          <w:rFonts w:ascii="Times New Roman" w:hAnsi="Times New Roman" w:cs="Times New Roman"/>
          <w:sz w:val="26"/>
          <w:szCs w:val="26"/>
        </w:rPr>
        <w:t xml:space="preserve"> had</w:t>
      </w:r>
      <w:r>
        <w:rPr>
          <w:rFonts w:ascii="Times New Roman" w:hAnsi="Times New Roman" w:cs="Times New Roman"/>
          <w:sz w:val="26"/>
          <w:szCs w:val="26"/>
        </w:rPr>
        <w:t xml:space="preserve"> bought from her.</w:t>
      </w:r>
    </w:p>
    <w:p w14:paraId="36B8B878" w14:textId="4D8B0D19" w:rsidR="00C43B77" w:rsidRPr="005F56B6" w:rsidRDefault="00A10603" w:rsidP="00B26BFA">
      <w:pPr>
        <w:pStyle w:val="ListParagraph"/>
        <w:numPr>
          <w:ilvl w:val="0"/>
          <w:numId w:val="2"/>
        </w:numPr>
        <w:spacing w:line="600" w:lineRule="exact"/>
        <w:rPr>
          <w:rFonts w:ascii="Times New Roman" w:hAnsi="Times New Roman" w:cs="Times New Roman"/>
          <w:sz w:val="26"/>
          <w:szCs w:val="26"/>
        </w:rPr>
      </w:pPr>
      <w:r>
        <w:rPr>
          <w:rFonts w:ascii="Times New Roman" w:hAnsi="Times New Roman" w:cs="Times New Roman"/>
          <w:i/>
          <w:iCs/>
          <w:sz w:val="26"/>
          <w:szCs w:val="26"/>
        </w:rPr>
        <w:t>Gun Possession</w:t>
      </w:r>
    </w:p>
    <w:p w14:paraId="4277534D" w14:textId="6905FB20" w:rsidR="00275277" w:rsidRPr="00275277" w:rsidRDefault="00602815"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At the </w:t>
      </w:r>
      <w:r w:rsidR="00A10603">
        <w:rPr>
          <w:rFonts w:ascii="Times New Roman" w:hAnsi="Times New Roman" w:cs="Times New Roman"/>
          <w:sz w:val="26"/>
          <w:szCs w:val="26"/>
        </w:rPr>
        <w:t xml:space="preserve">end of the first day of the DRVO </w:t>
      </w:r>
      <w:r w:rsidR="00EF7232">
        <w:rPr>
          <w:rFonts w:ascii="Times New Roman" w:hAnsi="Times New Roman" w:cs="Times New Roman"/>
          <w:sz w:val="26"/>
          <w:szCs w:val="26"/>
        </w:rPr>
        <w:t xml:space="preserve">hearing, </w:t>
      </w:r>
      <w:r w:rsidR="00A10603">
        <w:rPr>
          <w:rFonts w:ascii="Times New Roman" w:hAnsi="Times New Roman" w:cs="Times New Roman"/>
          <w:sz w:val="26"/>
          <w:szCs w:val="26"/>
        </w:rPr>
        <w:t>the court notified Murray that it had received a</w:t>
      </w:r>
      <w:r w:rsidR="00844E0E">
        <w:rPr>
          <w:rFonts w:ascii="Times New Roman" w:hAnsi="Times New Roman" w:cs="Times New Roman"/>
          <w:sz w:val="26"/>
          <w:szCs w:val="26"/>
        </w:rPr>
        <w:t xml:space="preserve"> standard</w:t>
      </w:r>
      <w:r w:rsidR="00A10603">
        <w:rPr>
          <w:rFonts w:ascii="Times New Roman" w:hAnsi="Times New Roman" w:cs="Times New Roman"/>
          <w:sz w:val="26"/>
          <w:szCs w:val="26"/>
        </w:rPr>
        <w:t xml:space="preserve"> re</w:t>
      </w:r>
      <w:r w:rsidR="0055549C">
        <w:rPr>
          <w:rFonts w:ascii="Times New Roman" w:hAnsi="Times New Roman" w:cs="Times New Roman"/>
          <w:sz w:val="26"/>
          <w:szCs w:val="26"/>
        </w:rPr>
        <w:t xml:space="preserve">port </w:t>
      </w:r>
      <w:r w:rsidR="008A4D22">
        <w:rPr>
          <w:rFonts w:ascii="Times New Roman" w:hAnsi="Times New Roman" w:cs="Times New Roman"/>
          <w:sz w:val="26"/>
          <w:szCs w:val="26"/>
        </w:rPr>
        <w:t>on</w:t>
      </w:r>
      <w:r w:rsidR="0055549C">
        <w:rPr>
          <w:rFonts w:ascii="Times New Roman" w:hAnsi="Times New Roman" w:cs="Times New Roman"/>
          <w:sz w:val="26"/>
          <w:szCs w:val="26"/>
        </w:rPr>
        <w:t xml:space="preserve"> </w:t>
      </w:r>
      <w:r w:rsidR="008A4D22">
        <w:rPr>
          <w:rFonts w:ascii="Times New Roman" w:hAnsi="Times New Roman" w:cs="Times New Roman"/>
          <w:sz w:val="26"/>
          <w:szCs w:val="26"/>
        </w:rPr>
        <w:t>his</w:t>
      </w:r>
      <w:r w:rsidR="0055549C">
        <w:rPr>
          <w:rFonts w:ascii="Times New Roman" w:hAnsi="Times New Roman" w:cs="Times New Roman"/>
          <w:sz w:val="26"/>
          <w:szCs w:val="26"/>
        </w:rPr>
        <w:t xml:space="preserve"> criminal history </w:t>
      </w:r>
      <w:r w:rsidR="00BD7569">
        <w:rPr>
          <w:rFonts w:ascii="Times New Roman" w:hAnsi="Times New Roman" w:cs="Times New Roman"/>
          <w:sz w:val="26"/>
          <w:szCs w:val="26"/>
        </w:rPr>
        <w:t>that</w:t>
      </w:r>
      <w:r w:rsidR="0055549C">
        <w:rPr>
          <w:rFonts w:ascii="Times New Roman" w:hAnsi="Times New Roman" w:cs="Times New Roman"/>
          <w:sz w:val="26"/>
          <w:szCs w:val="26"/>
        </w:rPr>
        <w:t xml:space="preserve"> </w:t>
      </w:r>
      <w:r w:rsidR="005F56B6">
        <w:rPr>
          <w:rFonts w:ascii="Times New Roman" w:hAnsi="Times New Roman" w:cs="Times New Roman"/>
          <w:sz w:val="26"/>
          <w:szCs w:val="26"/>
        </w:rPr>
        <w:t xml:space="preserve">said </w:t>
      </w:r>
      <w:r w:rsidR="0055549C">
        <w:rPr>
          <w:rFonts w:ascii="Times New Roman" w:hAnsi="Times New Roman" w:cs="Times New Roman"/>
          <w:sz w:val="26"/>
          <w:szCs w:val="26"/>
        </w:rPr>
        <w:t>a Smith and Wesson 9-millimeter handgun</w:t>
      </w:r>
      <w:r w:rsidR="008A4D22">
        <w:rPr>
          <w:rFonts w:ascii="Times New Roman" w:hAnsi="Times New Roman" w:cs="Times New Roman"/>
          <w:sz w:val="26"/>
          <w:szCs w:val="26"/>
        </w:rPr>
        <w:t xml:space="preserve"> is registered in his name</w:t>
      </w:r>
      <w:r w:rsidR="0055549C">
        <w:rPr>
          <w:rFonts w:ascii="Times New Roman" w:hAnsi="Times New Roman" w:cs="Times New Roman"/>
          <w:sz w:val="26"/>
          <w:szCs w:val="26"/>
        </w:rPr>
        <w:t xml:space="preserve">. The court said Murray had not disclosed owning the </w:t>
      </w:r>
      <w:r w:rsidR="002F3958">
        <w:rPr>
          <w:rFonts w:ascii="Times New Roman" w:hAnsi="Times New Roman" w:cs="Times New Roman"/>
          <w:sz w:val="26"/>
          <w:szCs w:val="26"/>
        </w:rPr>
        <w:t>gun</w:t>
      </w:r>
      <w:r w:rsidR="0055549C">
        <w:rPr>
          <w:rFonts w:ascii="Times New Roman" w:hAnsi="Times New Roman" w:cs="Times New Roman"/>
          <w:sz w:val="26"/>
          <w:szCs w:val="26"/>
        </w:rPr>
        <w:t xml:space="preserve"> nor filed a required </w:t>
      </w:r>
      <w:r w:rsidR="002F3958">
        <w:rPr>
          <w:rFonts w:ascii="Times New Roman" w:hAnsi="Times New Roman" w:cs="Times New Roman"/>
          <w:sz w:val="26"/>
          <w:szCs w:val="26"/>
        </w:rPr>
        <w:t>form</w:t>
      </w:r>
      <w:r w:rsidR="0055549C">
        <w:rPr>
          <w:rFonts w:ascii="Times New Roman" w:hAnsi="Times New Roman" w:cs="Times New Roman"/>
          <w:sz w:val="26"/>
          <w:szCs w:val="26"/>
        </w:rPr>
        <w:t xml:space="preserve"> </w:t>
      </w:r>
      <w:r w:rsidR="002F3958">
        <w:rPr>
          <w:rFonts w:ascii="Times New Roman" w:hAnsi="Times New Roman" w:cs="Times New Roman"/>
          <w:sz w:val="26"/>
          <w:szCs w:val="26"/>
        </w:rPr>
        <w:t xml:space="preserve">(DV-800) </w:t>
      </w:r>
      <w:r w:rsidR="0055549C">
        <w:rPr>
          <w:rFonts w:ascii="Times New Roman" w:hAnsi="Times New Roman" w:cs="Times New Roman"/>
          <w:sz w:val="26"/>
          <w:szCs w:val="26"/>
        </w:rPr>
        <w:t xml:space="preserve">indicating it had been turned over. The court provided Murray with a copy of the </w:t>
      </w:r>
      <w:r w:rsidR="002F3958">
        <w:rPr>
          <w:rFonts w:ascii="Times New Roman" w:hAnsi="Times New Roman" w:cs="Times New Roman"/>
          <w:sz w:val="26"/>
          <w:szCs w:val="26"/>
        </w:rPr>
        <w:t>DV</w:t>
      </w:r>
      <w:r w:rsidR="00FC3B84">
        <w:rPr>
          <w:rFonts w:ascii="Times New Roman" w:hAnsi="Times New Roman" w:cs="Times New Roman"/>
          <w:sz w:val="26"/>
          <w:szCs w:val="26"/>
        </w:rPr>
        <w:t>-</w:t>
      </w:r>
      <w:r w:rsidR="002F3958">
        <w:rPr>
          <w:rFonts w:ascii="Times New Roman" w:hAnsi="Times New Roman" w:cs="Times New Roman"/>
          <w:sz w:val="26"/>
          <w:szCs w:val="26"/>
        </w:rPr>
        <w:t>800</w:t>
      </w:r>
      <w:r w:rsidR="0055549C">
        <w:rPr>
          <w:rFonts w:ascii="Times New Roman" w:hAnsi="Times New Roman" w:cs="Times New Roman"/>
          <w:sz w:val="26"/>
          <w:szCs w:val="26"/>
        </w:rPr>
        <w:t xml:space="preserve"> form</w:t>
      </w:r>
      <w:r w:rsidR="002F3958">
        <w:rPr>
          <w:rFonts w:ascii="Times New Roman" w:hAnsi="Times New Roman" w:cs="Times New Roman"/>
          <w:sz w:val="26"/>
          <w:szCs w:val="26"/>
        </w:rPr>
        <w:t xml:space="preserve">, </w:t>
      </w:r>
      <w:r w:rsidR="0055549C">
        <w:rPr>
          <w:rFonts w:ascii="Times New Roman" w:hAnsi="Times New Roman" w:cs="Times New Roman"/>
          <w:sz w:val="26"/>
          <w:szCs w:val="26"/>
        </w:rPr>
        <w:t xml:space="preserve">said he would have until the next day to file it, </w:t>
      </w:r>
      <w:r w:rsidR="002F3958">
        <w:rPr>
          <w:rFonts w:ascii="Times New Roman" w:hAnsi="Times New Roman" w:cs="Times New Roman"/>
          <w:sz w:val="26"/>
          <w:szCs w:val="26"/>
        </w:rPr>
        <w:t>and warned</w:t>
      </w:r>
      <w:r w:rsidR="0055549C">
        <w:rPr>
          <w:rFonts w:ascii="Times New Roman" w:hAnsi="Times New Roman" w:cs="Times New Roman"/>
          <w:sz w:val="26"/>
          <w:szCs w:val="26"/>
        </w:rPr>
        <w:t xml:space="preserve"> failure to do so would result in the court finding him in violation of the TRO.</w:t>
      </w:r>
    </w:p>
    <w:p w14:paraId="0B32E1A2" w14:textId="3F2F19CE" w:rsidR="00A10603" w:rsidRDefault="005F56B6"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The</w:t>
      </w:r>
      <w:r w:rsidR="008A4D22">
        <w:rPr>
          <w:rFonts w:ascii="Times New Roman" w:hAnsi="Times New Roman" w:cs="Times New Roman"/>
          <w:sz w:val="26"/>
          <w:szCs w:val="26"/>
        </w:rPr>
        <w:t xml:space="preserve"> next day, the trial court informed Murray it had received his DV-800 but told him it appeared to be incomplete. Murray reported he was not in possession of the gun and had turned it over to a </w:t>
      </w:r>
      <w:r w:rsidR="001F679E">
        <w:rPr>
          <w:rFonts w:ascii="Times New Roman" w:hAnsi="Times New Roman" w:cs="Times New Roman"/>
          <w:sz w:val="26"/>
          <w:szCs w:val="26"/>
        </w:rPr>
        <w:t>particular</w:t>
      </w:r>
      <w:r w:rsidR="008A4D22">
        <w:rPr>
          <w:rFonts w:ascii="Times New Roman" w:hAnsi="Times New Roman" w:cs="Times New Roman"/>
          <w:sz w:val="26"/>
          <w:szCs w:val="26"/>
        </w:rPr>
        <w:t xml:space="preserve"> licensed gun dealer in Torrance. The form did not disclose the date and time Murray had turned the gun over to the</w:t>
      </w:r>
      <w:r w:rsidR="00EB1E5C">
        <w:rPr>
          <w:rFonts w:ascii="Times New Roman" w:hAnsi="Times New Roman" w:cs="Times New Roman"/>
          <w:sz w:val="26"/>
          <w:szCs w:val="26"/>
        </w:rPr>
        <w:t xml:space="preserve"> dealer, and</w:t>
      </w:r>
      <w:r w:rsidR="008A4D22">
        <w:rPr>
          <w:rFonts w:ascii="Times New Roman" w:hAnsi="Times New Roman" w:cs="Times New Roman"/>
          <w:sz w:val="26"/>
          <w:szCs w:val="26"/>
        </w:rPr>
        <w:t xml:space="preserve"> the court noted the gun was still registered in Murray’s nam</w:t>
      </w:r>
      <w:r w:rsidR="00EB1E5C">
        <w:rPr>
          <w:rFonts w:ascii="Times New Roman" w:hAnsi="Times New Roman" w:cs="Times New Roman"/>
          <w:sz w:val="26"/>
          <w:szCs w:val="26"/>
        </w:rPr>
        <w:t xml:space="preserve">e. Murray’s counsel said in his rush to file the form he had misunderstood </w:t>
      </w:r>
      <w:r w:rsidR="003A26FD">
        <w:rPr>
          <w:rFonts w:ascii="Times New Roman" w:hAnsi="Times New Roman" w:cs="Times New Roman"/>
          <w:sz w:val="26"/>
          <w:szCs w:val="26"/>
        </w:rPr>
        <w:t>the field asking for the name of the gun dealer and “just put that location as a licensed gun dealer that I’m familiar with.”</w:t>
      </w:r>
    </w:p>
    <w:p w14:paraId="2AFF86FE" w14:textId="0CFDCF7A" w:rsidR="00FC3B84" w:rsidRDefault="003A26FD"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Murray declined to say more about the whereabouts of the gun. His counsel said, “[M]y client is not in possession of this firearm[.] . . . He’s not in possession of it. And </w:t>
      </w: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I’ll just short circuit this conversation politely as I can. It’s our position, again, he’s not in possession. </w:t>
      </w: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if the Court feels as though they have to report it to the next party, the District Attorney’s office to potentially file on this matter, th</w:t>
      </w:r>
      <w:r w:rsidR="00FC3B84">
        <w:rPr>
          <w:rFonts w:ascii="Times New Roman" w:hAnsi="Times New Roman" w:cs="Times New Roman"/>
          <w:sz w:val="26"/>
          <w:szCs w:val="26"/>
        </w:rPr>
        <w:t>e</w:t>
      </w:r>
      <w:r>
        <w:rPr>
          <w:rFonts w:ascii="Times New Roman" w:hAnsi="Times New Roman" w:cs="Times New Roman"/>
          <w:sz w:val="26"/>
          <w:szCs w:val="26"/>
        </w:rPr>
        <w:t>n that’s fine.”</w:t>
      </w:r>
    </w:p>
    <w:p w14:paraId="73665C85" w14:textId="15A0B016" w:rsidR="00073F58" w:rsidRDefault="003A26FD"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The trial court informed Murray that he was currently out of compliance with the TRO and encouraged him to fill out the DV-800 during a break. “But I’m going to need more than you just wrote down some place in Torrance that you’re familiar with as a licensed gun dealer because that’s not where he turned it over</w:t>
      </w:r>
      <w:proofErr w:type="gramStart"/>
      <w:r>
        <w:rPr>
          <w:rFonts w:ascii="Times New Roman" w:hAnsi="Times New Roman" w:cs="Times New Roman"/>
          <w:sz w:val="26"/>
          <w:szCs w:val="26"/>
        </w:rPr>
        <w:t>. . . .</w:t>
      </w:r>
      <w:proofErr w:type="gramEnd"/>
      <w:r>
        <w:rPr>
          <w:rFonts w:ascii="Times New Roman" w:hAnsi="Times New Roman" w:cs="Times New Roman"/>
          <w:sz w:val="26"/>
          <w:szCs w:val="26"/>
        </w:rPr>
        <w:t xml:space="preserve"> [S]o essentially what he’s told me is it’s not in my possession and I’m not going to tell you where it is.” Counsel responded</w:t>
      </w:r>
      <w:r w:rsidR="00073F58">
        <w:rPr>
          <w:rFonts w:ascii="Times New Roman" w:hAnsi="Times New Roman" w:cs="Times New Roman"/>
          <w:sz w:val="26"/>
          <w:szCs w:val="26"/>
        </w:rPr>
        <w:t>,</w:t>
      </w:r>
      <w:r>
        <w:rPr>
          <w:rFonts w:ascii="Times New Roman" w:hAnsi="Times New Roman" w:cs="Times New Roman"/>
          <w:sz w:val="26"/>
          <w:szCs w:val="26"/>
        </w:rPr>
        <w:t xml:space="preserve"> “it’s my position that assuming my client wants to exercise his Fifth Amendment [rights] and not be compelled by this Court to disclose beyond it’s not in my possession, and if the Court feels mandated to report to the District Attorney, what I’m saying [is] that’s fine.”</w:t>
      </w:r>
    </w:p>
    <w:p w14:paraId="13036DE3" w14:textId="508FECD9" w:rsidR="003A26FD" w:rsidRDefault="00073F58"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Murray did not provide an updated DV-800 or provide the court with any other information about his gun ownership until the court had ruled. At that point, against advice of counsel, </w:t>
      </w:r>
      <w:r w:rsidR="00FC3B84">
        <w:rPr>
          <w:rFonts w:ascii="Times New Roman" w:hAnsi="Times New Roman" w:cs="Times New Roman"/>
          <w:sz w:val="26"/>
          <w:szCs w:val="26"/>
        </w:rPr>
        <w:t xml:space="preserve">Murray </w:t>
      </w:r>
      <w:r>
        <w:rPr>
          <w:rFonts w:ascii="Times New Roman" w:hAnsi="Times New Roman" w:cs="Times New Roman"/>
          <w:sz w:val="26"/>
          <w:szCs w:val="26"/>
        </w:rPr>
        <w:t>said, “I have never owned a Smith &amp; Wesson pistol.”</w:t>
      </w:r>
    </w:p>
    <w:p w14:paraId="72DC6A7E" w14:textId="092C25AF" w:rsidR="00073F58" w:rsidRPr="00073F58" w:rsidRDefault="00073F58" w:rsidP="00B26BFA">
      <w:pPr>
        <w:pStyle w:val="ListParagraph"/>
        <w:keepNext/>
        <w:numPr>
          <w:ilvl w:val="0"/>
          <w:numId w:val="2"/>
        </w:numPr>
        <w:spacing w:line="600" w:lineRule="exact"/>
        <w:rPr>
          <w:rFonts w:ascii="Times New Roman" w:hAnsi="Times New Roman" w:cs="Times New Roman"/>
          <w:sz w:val="26"/>
          <w:szCs w:val="26"/>
        </w:rPr>
      </w:pPr>
      <w:r>
        <w:rPr>
          <w:rFonts w:ascii="Times New Roman" w:hAnsi="Times New Roman" w:cs="Times New Roman"/>
          <w:i/>
          <w:iCs/>
          <w:sz w:val="26"/>
          <w:szCs w:val="26"/>
        </w:rPr>
        <w:t>The DVRO Ruling</w:t>
      </w:r>
    </w:p>
    <w:p w14:paraId="50172E63" w14:textId="6A2BDC73" w:rsidR="00F76F28" w:rsidRDefault="00275277" w:rsidP="00B26BFA">
      <w:pPr>
        <w:spacing w:line="600" w:lineRule="exact"/>
        <w:ind w:firstLine="720"/>
        <w:rPr>
          <w:rFonts w:ascii="Times New Roman" w:hAnsi="Times New Roman" w:cs="Times New Roman"/>
          <w:sz w:val="26"/>
          <w:szCs w:val="26"/>
        </w:rPr>
      </w:pPr>
      <w:r w:rsidRPr="00275277">
        <w:rPr>
          <w:rFonts w:ascii="Times New Roman" w:hAnsi="Times New Roman" w:cs="Times New Roman"/>
          <w:sz w:val="26"/>
          <w:szCs w:val="26"/>
        </w:rPr>
        <w:t xml:space="preserve">The trial </w:t>
      </w:r>
      <w:r w:rsidR="00BF553B">
        <w:rPr>
          <w:rFonts w:ascii="Times New Roman" w:hAnsi="Times New Roman" w:cs="Times New Roman"/>
          <w:sz w:val="26"/>
          <w:szCs w:val="26"/>
        </w:rPr>
        <w:t xml:space="preserve">court granted Bailey’s request for a DVRO after finding incidents of abuse. The court noted the </w:t>
      </w:r>
      <w:r w:rsidR="00D6143E">
        <w:rPr>
          <w:rFonts w:ascii="Times New Roman" w:hAnsi="Times New Roman" w:cs="Times New Roman"/>
          <w:sz w:val="26"/>
          <w:szCs w:val="26"/>
        </w:rPr>
        <w:t xml:space="preserve">conflict in the </w:t>
      </w:r>
      <w:r w:rsidR="00BF553B">
        <w:rPr>
          <w:rFonts w:ascii="Times New Roman" w:hAnsi="Times New Roman" w:cs="Times New Roman"/>
          <w:sz w:val="26"/>
          <w:szCs w:val="26"/>
        </w:rPr>
        <w:t xml:space="preserve">parties’ testimony about what happened on February 12, 2023, that Murray never specifically denied sexually assaulting Bailey, or </w:t>
      </w:r>
      <w:r w:rsidR="00BF553B">
        <w:rPr>
          <w:rFonts w:ascii="Times New Roman" w:hAnsi="Times New Roman" w:cs="Times New Roman"/>
          <w:sz w:val="26"/>
          <w:szCs w:val="26"/>
        </w:rPr>
        <w:lastRenderedPageBreak/>
        <w:t xml:space="preserve">attempting to do so, but </w:t>
      </w:r>
      <w:r w:rsidR="00BE7877">
        <w:rPr>
          <w:rFonts w:ascii="Times New Roman" w:hAnsi="Times New Roman" w:cs="Times New Roman"/>
          <w:sz w:val="26"/>
          <w:szCs w:val="26"/>
        </w:rPr>
        <w:t>testified</w:t>
      </w:r>
      <w:r w:rsidR="00BF553B">
        <w:rPr>
          <w:rFonts w:ascii="Times New Roman" w:hAnsi="Times New Roman" w:cs="Times New Roman"/>
          <w:sz w:val="26"/>
          <w:szCs w:val="26"/>
        </w:rPr>
        <w:t xml:space="preserve"> when they had sex it was consensual. The court also noted the neighbor’s testimony corroborated Murray’s story </w:t>
      </w:r>
      <w:r w:rsidR="008D040F">
        <w:rPr>
          <w:rFonts w:ascii="Times New Roman" w:hAnsi="Times New Roman" w:cs="Times New Roman"/>
          <w:sz w:val="26"/>
          <w:szCs w:val="26"/>
        </w:rPr>
        <w:t xml:space="preserve">only </w:t>
      </w:r>
      <w:r w:rsidR="00BF553B">
        <w:rPr>
          <w:rFonts w:ascii="Times New Roman" w:hAnsi="Times New Roman" w:cs="Times New Roman"/>
          <w:sz w:val="26"/>
          <w:szCs w:val="26"/>
        </w:rPr>
        <w:t xml:space="preserve">in part, </w:t>
      </w:r>
      <w:r w:rsidR="008D040F">
        <w:rPr>
          <w:rFonts w:ascii="Times New Roman" w:hAnsi="Times New Roman" w:cs="Times New Roman"/>
          <w:sz w:val="26"/>
          <w:szCs w:val="26"/>
        </w:rPr>
        <w:t>and</w:t>
      </w:r>
      <w:r w:rsidR="00BF553B">
        <w:rPr>
          <w:rFonts w:ascii="Times New Roman" w:hAnsi="Times New Roman" w:cs="Times New Roman"/>
          <w:sz w:val="26"/>
          <w:szCs w:val="26"/>
        </w:rPr>
        <w:t xml:space="preserve"> noted he was an interested party as a </w:t>
      </w:r>
      <w:proofErr w:type="gramStart"/>
      <w:r w:rsidR="00BF553B">
        <w:rPr>
          <w:rFonts w:ascii="Times New Roman" w:hAnsi="Times New Roman" w:cs="Times New Roman"/>
          <w:sz w:val="26"/>
          <w:szCs w:val="26"/>
        </w:rPr>
        <w:t>long time</w:t>
      </w:r>
      <w:proofErr w:type="gramEnd"/>
      <w:r w:rsidR="00BF553B">
        <w:rPr>
          <w:rFonts w:ascii="Times New Roman" w:hAnsi="Times New Roman" w:cs="Times New Roman"/>
          <w:sz w:val="26"/>
          <w:szCs w:val="26"/>
        </w:rPr>
        <w:t xml:space="preserve"> neighbor. </w:t>
      </w:r>
      <w:r w:rsidR="008D040F">
        <w:rPr>
          <w:rFonts w:ascii="Times New Roman" w:hAnsi="Times New Roman" w:cs="Times New Roman"/>
          <w:sz w:val="26"/>
          <w:szCs w:val="26"/>
        </w:rPr>
        <w:t>The court pointed out Bailey’s testimony that Murray attended their church twice since the TRO was issued and that Murray did not deny that was true. Finally, the court noted that Murray had declined to present evidence that he did not possess the gun that was registered to him, and in fact declined at the hearing to deny possessing the gun. Both these last acts were themselves violations of the TRO and grounds to grant the DVRO.</w:t>
      </w:r>
    </w:p>
    <w:p w14:paraId="61E6AF14" w14:textId="533BE052" w:rsidR="008D040F" w:rsidRPr="008D040F" w:rsidRDefault="008D040F"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The court concluded, “Based on the status of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that evidence, I find Petitioner has met her burden and will grant a restraining order for a period of three years. </w:t>
      </w:r>
      <w:r w:rsidR="000B633D">
        <w:rPr>
          <w:rFonts w:ascii="Times New Roman" w:hAnsi="Times New Roman" w:cs="Times New Roman"/>
          <w:sz w:val="26"/>
          <w:szCs w:val="26"/>
        </w:rPr>
        <w:t>The court noted, c</w:t>
      </w:r>
      <w:r>
        <w:rPr>
          <w:rFonts w:ascii="Times New Roman" w:hAnsi="Times New Roman" w:cs="Times New Roman"/>
          <w:sz w:val="26"/>
          <w:szCs w:val="26"/>
        </w:rPr>
        <w:t xml:space="preserve">iting </w:t>
      </w:r>
      <w:r>
        <w:rPr>
          <w:rFonts w:ascii="Times New Roman" w:hAnsi="Times New Roman" w:cs="Times New Roman"/>
          <w:i/>
          <w:iCs/>
          <w:sz w:val="26"/>
          <w:szCs w:val="26"/>
        </w:rPr>
        <w:t>N.</w:t>
      </w:r>
      <w:r w:rsidR="00230826">
        <w:rPr>
          <w:rFonts w:ascii="Times New Roman" w:hAnsi="Times New Roman" w:cs="Times New Roman"/>
          <w:i/>
          <w:iCs/>
          <w:sz w:val="26"/>
          <w:szCs w:val="26"/>
        </w:rPr>
        <w:t>T</w:t>
      </w:r>
      <w:r w:rsidRPr="00230826">
        <w:rPr>
          <w:rFonts w:ascii="Times New Roman" w:hAnsi="Times New Roman" w:cs="Times New Roman"/>
          <w:i/>
          <w:iCs/>
          <w:sz w:val="26"/>
          <w:szCs w:val="26"/>
        </w:rPr>
        <w:t>.</w:t>
      </w:r>
      <w:r>
        <w:rPr>
          <w:rFonts w:ascii="Times New Roman" w:hAnsi="Times New Roman" w:cs="Times New Roman"/>
          <w:i/>
          <w:iCs/>
          <w:sz w:val="26"/>
          <w:szCs w:val="26"/>
        </w:rPr>
        <w:t xml:space="preserve"> v. H.T.</w:t>
      </w:r>
      <w:r>
        <w:rPr>
          <w:rFonts w:ascii="Times New Roman" w:hAnsi="Times New Roman" w:cs="Times New Roman"/>
          <w:sz w:val="26"/>
          <w:szCs w:val="26"/>
        </w:rPr>
        <w:t xml:space="preserve"> (2019) 34 Cal.App.5th 595, that </w:t>
      </w:r>
      <w:r w:rsidR="000B633D">
        <w:rPr>
          <w:rFonts w:ascii="Times New Roman" w:hAnsi="Times New Roman" w:cs="Times New Roman"/>
          <w:sz w:val="26"/>
          <w:szCs w:val="26"/>
        </w:rPr>
        <w:t xml:space="preserve">by going to the church and maintaining possession of a firearm, both acts that violated the TRO, </w:t>
      </w:r>
      <w:r>
        <w:rPr>
          <w:rFonts w:ascii="Times New Roman" w:hAnsi="Times New Roman" w:cs="Times New Roman"/>
          <w:sz w:val="26"/>
          <w:szCs w:val="26"/>
        </w:rPr>
        <w:t>Murray had committed acts of abuse warranting a DVRO.</w:t>
      </w:r>
    </w:p>
    <w:p w14:paraId="3475A0AB" w14:textId="690D6281" w:rsidR="00D91C62" w:rsidRPr="008D040F" w:rsidRDefault="00D91C62" w:rsidP="00B26BFA">
      <w:pPr>
        <w:keepNext/>
        <w:spacing w:line="600" w:lineRule="exact"/>
        <w:jc w:val="center"/>
        <w:rPr>
          <w:rFonts w:ascii="Times New Roman" w:hAnsi="Times New Roman" w:cs="Times New Roman"/>
          <w:b/>
          <w:bCs/>
          <w:sz w:val="26"/>
          <w:szCs w:val="26"/>
        </w:rPr>
      </w:pPr>
      <w:r w:rsidRPr="008D040F">
        <w:rPr>
          <w:rFonts w:ascii="Times New Roman" w:hAnsi="Times New Roman" w:cs="Times New Roman"/>
          <w:b/>
          <w:bCs/>
          <w:sz w:val="26"/>
          <w:szCs w:val="26"/>
        </w:rPr>
        <w:t>II</w:t>
      </w:r>
    </w:p>
    <w:p w14:paraId="3888478E" w14:textId="601665E5" w:rsidR="00D91C62" w:rsidRPr="008D040F" w:rsidRDefault="00D91C62" w:rsidP="00B26BFA">
      <w:pPr>
        <w:keepNext/>
        <w:spacing w:line="600" w:lineRule="exact"/>
        <w:jc w:val="center"/>
        <w:rPr>
          <w:rFonts w:ascii="Times New Roman" w:hAnsi="Times New Roman" w:cs="Times New Roman"/>
          <w:b/>
          <w:bCs/>
          <w:sz w:val="26"/>
          <w:szCs w:val="26"/>
        </w:rPr>
      </w:pPr>
      <w:r w:rsidRPr="008D040F">
        <w:rPr>
          <w:rFonts w:ascii="Times New Roman" w:hAnsi="Times New Roman" w:cs="Times New Roman"/>
          <w:b/>
          <w:bCs/>
          <w:sz w:val="26"/>
          <w:szCs w:val="26"/>
        </w:rPr>
        <w:t>ANALYSIS</w:t>
      </w:r>
    </w:p>
    <w:p w14:paraId="3FE22DE7" w14:textId="30926B06" w:rsidR="00C73DD5" w:rsidRDefault="00D90C14" w:rsidP="00B26BFA">
      <w:pPr>
        <w:keepNext/>
        <w:spacing w:line="600" w:lineRule="exact"/>
        <w:ind w:firstLine="720"/>
        <w:rPr>
          <w:rFonts w:ascii="Times New Roman" w:hAnsi="Times New Roman" w:cs="Times New Roman"/>
          <w:sz w:val="26"/>
          <w:szCs w:val="26"/>
        </w:rPr>
      </w:pPr>
      <w:r>
        <w:rPr>
          <w:rFonts w:ascii="Times New Roman" w:hAnsi="Times New Roman" w:cs="Times New Roman"/>
          <w:sz w:val="26"/>
          <w:szCs w:val="26"/>
        </w:rPr>
        <w:t>Murray</w:t>
      </w:r>
      <w:r w:rsidR="002745C3" w:rsidRPr="002745C3">
        <w:rPr>
          <w:rFonts w:ascii="Times New Roman" w:hAnsi="Times New Roman" w:cs="Times New Roman"/>
          <w:sz w:val="26"/>
          <w:szCs w:val="26"/>
        </w:rPr>
        <w:t xml:space="preserve"> argues the trial </w:t>
      </w:r>
      <w:r>
        <w:rPr>
          <w:rFonts w:ascii="Times New Roman" w:hAnsi="Times New Roman" w:cs="Times New Roman"/>
          <w:sz w:val="26"/>
          <w:szCs w:val="26"/>
        </w:rPr>
        <w:t xml:space="preserve">denied him procedural due process </w:t>
      </w:r>
      <w:r w:rsidR="001C30DF">
        <w:rPr>
          <w:rFonts w:ascii="Times New Roman" w:hAnsi="Times New Roman" w:cs="Times New Roman"/>
          <w:sz w:val="26"/>
          <w:szCs w:val="26"/>
        </w:rPr>
        <w:t>when</w:t>
      </w:r>
      <w:r>
        <w:rPr>
          <w:rFonts w:ascii="Times New Roman" w:hAnsi="Times New Roman" w:cs="Times New Roman"/>
          <w:sz w:val="26"/>
          <w:szCs w:val="26"/>
        </w:rPr>
        <w:t xml:space="preserve"> </w:t>
      </w:r>
      <w:r w:rsidR="00594D62">
        <w:rPr>
          <w:rFonts w:ascii="Times New Roman" w:hAnsi="Times New Roman" w:cs="Times New Roman"/>
          <w:sz w:val="26"/>
          <w:szCs w:val="26"/>
        </w:rPr>
        <w:t xml:space="preserve">it conducted </w:t>
      </w:r>
      <w:r>
        <w:rPr>
          <w:rFonts w:ascii="Times New Roman" w:hAnsi="Times New Roman" w:cs="Times New Roman"/>
          <w:sz w:val="26"/>
          <w:szCs w:val="26"/>
        </w:rPr>
        <w:t xml:space="preserve">the DVRO hearing </w:t>
      </w:r>
      <w:r w:rsidR="00C73DD5">
        <w:rPr>
          <w:rFonts w:ascii="Times New Roman" w:hAnsi="Times New Roman" w:cs="Times New Roman"/>
          <w:sz w:val="26"/>
          <w:szCs w:val="26"/>
        </w:rPr>
        <w:t xml:space="preserve">and requests remand </w:t>
      </w:r>
      <w:r w:rsidR="00433878">
        <w:rPr>
          <w:rFonts w:ascii="Times New Roman" w:hAnsi="Times New Roman" w:cs="Times New Roman"/>
          <w:sz w:val="26"/>
          <w:szCs w:val="26"/>
        </w:rPr>
        <w:t>for</w:t>
      </w:r>
      <w:r w:rsidR="00C73DD5">
        <w:rPr>
          <w:rFonts w:ascii="Times New Roman" w:hAnsi="Times New Roman" w:cs="Times New Roman"/>
          <w:sz w:val="26"/>
          <w:szCs w:val="26"/>
        </w:rPr>
        <w:t xml:space="preserve"> a new hearing</w:t>
      </w:r>
      <w:r w:rsidR="00594D62">
        <w:rPr>
          <w:rFonts w:ascii="Times New Roman" w:hAnsi="Times New Roman" w:cs="Times New Roman"/>
          <w:sz w:val="26"/>
          <w:szCs w:val="26"/>
        </w:rPr>
        <w:t xml:space="preserve"> before a new magistrate</w:t>
      </w:r>
      <w:r w:rsidR="00C73DD5">
        <w:rPr>
          <w:rFonts w:ascii="Times New Roman" w:hAnsi="Times New Roman" w:cs="Times New Roman"/>
          <w:sz w:val="26"/>
          <w:szCs w:val="26"/>
        </w:rPr>
        <w:t>.</w:t>
      </w:r>
    </w:p>
    <w:p w14:paraId="62DBEDFC" w14:textId="593FA215" w:rsidR="006078F6" w:rsidRDefault="00C60ED3" w:rsidP="00B26BFA">
      <w:pPr>
        <w:keepNext/>
        <w:spacing w:line="600" w:lineRule="exact"/>
        <w:ind w:firstLine="720"/>
        <w:rPr>
          <w:rFonts w:ascii="Times New Roman" w:hAnsi="Times New Roman" w:cs="Times New Roman"/>
          <w:sz w:val="26"/>
          <w:szCs w:val="26"/>
        </w:rPr>
      </w:pPr>
      <w:r>
        <w:rPr>
          <w:rFonts w:ascii="Times New Roman" w:hAnsi="Times New Roman" w:cs="Times New Roman"/>
          <w:sz w:val="26"/>
          <w:szCs w:val="26"/>
        </w:rPr>
        <w:t>The</w:t>
      </w:r>
      <w:r w:rsidRPr="00C60ED3">
        <w:rPr>
          <w:rFonts w:ascii="Times New Roman" w:hAnsi="Times New Roman" w:cs="Times New Roman"/>
          <w:sz w:val="26"/>
          <w:szCs w:val="26"/>
        </w:rPr>
        <w:t xml:space="preserve"> DVPA defines domestic violence</w:t>
      </w:r>
      <w:r w:rsidR="00884C1B">
        <w:rPr>
          <w:rFonts w:ascii="Times New Roman" w:hAnsi="Times New Roman" w:cs="Times New Roman"/>
          <w:sz w:val="26"/>
          <w:szCs w:val="26"/>
        </w:rPr>
        <w:t xml:space="preserve"> to include</w:t>
      </w:r>
      <w:r w:rsidRPr="00C60ED3">
        <w:rPr>
          <w:rFonts w:ascii="Times New Roman" w:hAnsi="Times New Roman" w:cs="Times New Roman"/>
          <w:sz w:val="26"/>
          <w:szCs w:val="26"/>
        </w:rPr>
        <w:t xml:space="preserve"> abuse of a </w:t>
      </w:r>
      <w:r w:rsidR="00D90C14">
        <w:rPr>
          <w:rFonts w:ascii="Times New Roman" w:hAnsi="Times New Roman" w:cs="Times New Roman"/>
          <w:sz w:val="26"/>
          <w:szCs w:val="26"/>
        </w:rPr>
        <w:t>person with whom the respondent is having or has had a dating relationship</w:t>
      </w:r>
      <w:r w:rsidRPr="00C60ED3">
        <w:rPr>
          <w:rFonts w:ascii="Times New Roman" w:hAnsi="Times New Roman" w:cs="Times New Roman"/>
          <w:sz w:val="26"/>
          <w:szCs w:val="26"/>
        </w:rPr>
        <w:t>. (§ 6211, subds. (</w:t>
      </w:r>
      <w:r w:rsidR="00A056C2">
        <w:rPr>
          <w:rFonts w:ascii="Times New Roman" w:hAnsi="Times New Roman" w:cs="Times New Roman"/>
          <w:sz w:val="26"/>
          <w:szCs w:val="26"/>
        </w:rPr>
        <w:t>c</w:t>
      </w:r>
      <w:r w:rsidRPr="00C60ED3">
        <w:rPr>
          <w:rFonts w:ascii="Times New Roman" w:hAnsi="Times New Roman" w:cs="Times New Roman"/>
          <w:sz w:val="26"/>
          <w:szCs w:val="26"/>
        </w:rPr>
        <w:t xml:space="preserve">).) </w:t>
      </w:r>
      <w:r w:rsidR="00E03DE2">
        <w:rPr>
          <w:rFonts w:ascii="Times New Roman" w:hAnsi="Times New Roman" w:cs="Times New Roman"/>
          <w:sz w:val="26"/>
          <w:szCs w:val="26"/>
        </w:rPr>
        <w:t>The Legislature</w:t>
      </w:r>
      <w:r>
        <w:rPr>
          <w:rFonts w:ascii="Times New Roman" w:hAnsi="Times New Roman" w:cs="Times New Roman"/>
          <w:sz w:val="26"/>
          <w:szCs w:val="26"/>
        </w:rPr>
        <w:t xml:space="preserve"> define</w:t>
      </w:r>
      <w:r w:rsidR="00E03DE2">
        <w:rPr>
          <w:rFonts w:ascii="Times New Roman" w:hAnsi="Times New Roman" w:cs="Times New Roman"/>
          <w:sz w:val="26"/>
          <w:szCs w:val="26"/>
        </w:rPr>
        <w:t>d</w:t>
      </w:r>
      <w:r>
        <w:rPr>
          <w:rFonts w:ascii="Times New Roman" w:hAnsi="Times New Roman" w:cs="Times New Roman"/>
          <w:sz w:val="26"/>
          <w:szCs w:val="26"/>
        </w:rPr>
        <w:t xml:space="preserve"> </w:t>
      </w:r>
      <w:r w:rsidRPr="00C60ED3">
        <w:rPr>
          <w:rFonts w:ascii="Times New Roman" w:hAnsi="Times New Roman" w:cs="Times New Roman"/>
          <w:sz w:val="26"/>
          <w:szCs w:val="26"/>
        </w:rPr>
        <w:t>“</w:t>
      </w:r>
      <w:r>
        <w:rPr>
          <w:rFonts w:ascii="Times New Roman" w:hAnsi="Times New Roman" w:cs="Times New Roman"/>
          <w:sz w:val="26"/>
          <w:szCs w:val="26"/>
        </w:rPr>
        <w:t>a</w:t>
      </w:r>
      <w:r w:rsidRPr="00C60ED3">
        <w:rPr>
          <w:rFonts w:ascii="Times New Roman" w:hAnsi="Times New Roman" w:cs="Times New Roman"/>
          <w:sz w:val="26"/>
          <w:szCs w:val="26"/>
        </w:rPr>
        <w:t xml:space="preserve">buse” </w:t>
      </w:r>
      <w:r>
        <w:rPr>
          <w:rFonts w:ascii="Times New Roman" w:hAnsi="Times New Roman" w:cs="Times New Roman"/>
          <w:sz w:val="26"/>
          <w:szCs w:val="26"/>
        </w:rPr>
        <w:t>broadl</w:t>
      </w:r>
      <w:r w:rsidR="00E03DE2">
        <w:rPr>
          <w:rFonts w:ascii="Times New Roman" w:hAnsi="Times New Roman" w:cs="Times New Roman"/>
          <w:sz w:val="26"/>
          <w:szCs w:val="26"/>
        </w:rPr>
        <w:t>y to</w:t>
      </w:r>
      <w:r>
        <w:rPr>
          <w:rFonts w:ascii="Times New Roman" w:hAnsi="Times New Roman" w:cs="Times New Roman"/>
          <w:sz w:val="26"/>
          <w:szCs w:val="26"/>
        </w:rPr>
        <w:t xml:space="preserve"> </w:t>
      </w:r>
      <w:r w:rsidRPr="00C60ED3">
        <w:rPr>
          <w:rFonts w:ascii="Times New Roman" w:hAnsi="Times New Roman" w:cs="Times New Roman"/>
          <w:sz w:val="26"/>
          <w:szCs w:val="26"/>
        </w:rPr>
        <w:t>includ</w:t>
      </w:r>
      <w:r w:rsidR="007F38E1">
        <w:rPr>
          <w:rFonts w:ascii="Times New Roman" w:hAnsi="Times New Roman" w:cs="Times New Roman"/>
          <w:sz w:val="26"/>
          <w:szCs w:val="26"/>
        </w:rPr>
        <w:t>e</w:t>
      </w:r>
      <w:r w:rsidRPr="00C60ED3">
        <w:rPr>
          <w:rFonts w:ascii="Times New Roman" w:hAnsi="Times New Roman" w:cs="Times New Roman"/>
          <w:sz w:val="26"/>
          <w:szCs w:val="26"/>
        </w:rPr>
        <w:t xml:space="preserve"> intentionally or recklessly causing or attempting to cause bodily injury</w:t>
      </w:r>
      <w:r w:rsidR="00884C1B">
        <w:rPr>
          <w:rFonts w:ascii="Times New Roman" w:hAnsi="Times New Roman" w:cs="Times New Roman"/>
          <w:sz w:val="26"/>
          <w:szCs w:val="26"/>
        </w:rPr>
        <w:t xml:space="preserve">, sexual assault, </w:t>
      </w:r>
      <w:r w:rsidRPr="00C60ED3">
        <w:rPr>
          <w:rFonts w:ascii="Times New Roman" w:hAnsi="Times New Roman" w:cs="Times New Roman"/>
          <w:sz w:val="26"/>
          <w:szCs w:val="26"/>
        </w:rPr>
        <w:t xml:space="preserve">placing a person in reasonable </w:t>
      </w:r>
      <w:r w:rsidRPr="00C60ED3">
        <w:rPr>
          <w:rFonts w:ascii="Times New Roman" w:hAnsi="Times New Roman" w:cs="Times New Roman"/>
          <w:sz w:val="26"/>
          <w:szCs w:val="26"/>
        </w:rPr>
        <w:lastRenderedPageBreak/>
        <w:t xml:space="preserve">apprehension of imminent serious bodily injury, or engaging in behavior that could be enjoined under section </w:t>
      </w:r>
      <w:r w:rsidRPr="0042646F">
        <w:rPr>
          <w:rFonts w:ascii="Times New Roman" w:hAnsi="Times New Roman" w:cs="Times New Roman"/>
          <w:sz w:val="26"/>
          <w:szCs w:val="26"/>
        </w:rPr>
        <w:t>6320. (</w:t>
      </w:r>
      <w:r w:rsidR="00BB2806" w:rsidRPr="0042646F">
        <w:rPr>
          <w:rFonts w:ascii="Times New Roman" w:hAnsi="Times New Roman" w:cs="Times New Roman"/>
          <w:sz w:val="26"/>
          <w:szCs w:val="26"/>
        </w:rPr>
        <w:t>§ 6</w:t>
      </w:r>
      <w:r w:rsidR="00884C1B" w:rsidRPr="0042646F">
        <w:rPr>
          <w:rFonts w:ascii="Times New Roman" w:hAnsi="Times New Roman" w:cs="Times New Roman"/>
          <w:sz w:val="26"/>
          <w:szCs w:val="26"/>
        </w:rPr>
        <w:t>2</w:t>
      </w:r>
      <w:r w:rsidR="00BB2806" w:rsidRPr="0042646F">
        <w:rPr>
          <w:rFonts w:ascii="Times New Roman" w:hAnsi="Times New Roman" w:cs="Times New Roman"/>
          <w:sz w:val="26"/>
          <w:szCs w:val="26"/>
        </w:rPr>
        <w:t>03</w:t>
      </w:r>
      <w:r w:rsidR="00884C1B">
        <w:rPr>
          <w:rFonts w:ascii="Times New Roman" w:hAnsi="Times New Roman" w:cs="Times New Roman"/>
          <w:sz w:val="26"/>
          <w:szCs w:val="26"/>
        </w:rPr>
        <w:t>, subd. (a)</w:t>
      </w:r>
      <w:r w:rsidR="00BB2806">
        <w:rPr>
          <w:rFonts w:ascii="Times New Roman" w:hAnsi="Times New Roman" w:cs="Times New Roman"/>
          <w:sz w:val="26"/>
          <w:szCs w:val="26"/>
        </w:rPr>
        <w:t>.)</w:t>
      </w:r>
    </w:p>
    <w:p w14:paraId="25046570" w14:textId="7C61DCF9" w:rsidR="00C60ED3" w:rsidRDefault="006078F6" w:rsidP="00B26BFA">
      <w:pPr>
        <w:keepNext/>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A trial court may enter an ex </w:t>
      </w:r>
      <w:proofErr w:type="spellStart"/>
      <w:r>
        <w:rPr>
          <w:rFonts w:ascii="Times New Roman" w:hAnsi="Times New Roman" w:cs="Times New Roman"/>
          <w:sz w:val="26"/>
          <w:szCs w:val="26"/>
        </w:rPr>
        <w:t>parte</w:t>
      </w:r>
      <w:proofErr w:type="spellEnd"/>
      <w:r>
        <w:rPr>
          <w:rFonts w:ascii="Times New Roman" w:hAnsi="Times New Roman" w:cs="Times New Roman"/>
          <w:sz w:val="26"/>
          <w:szCs w:val="26"/>
        </w:rPr>
        <w:t xml:space="preserve"> order enjo</w:t>
      </w:r>
      <w:r w:rsidR="00C73DD5">
        <w:rPr>
          <w:rFonts w:ascii="Times New Roman" w:hAnsi="Times New Roman" w:cs="Times New Roman"/>
          <w:sz w:val="26"/>
          <w:szCs w:val="26"/>
        </w:rPr>
        <w:t>in</w:t>
      </w:r>
      <w:r>
        <w:rPr>
          <w:rFonts w:ascii="Times New Roman" w:hAnsi="Times New Roman" w:cs="Times New Roman"/>
          <w:sz w:val="26"/>
          <w:szCs w:val="26"/>
        </w:rPr>
        <w:t xml:space="preserve">ing a variety of acts, including “molesting, attacking, striking, stalking, threatening, sexually assaulting, </w:t>
      </w:r>
      <w:r w:rsidR="00C73DD5">
        <w:rPr>
          <w:rFonts w:ascii="Times New Roman" w:hAnsi="Times New Roman" w:cs="Times New Roman"/>
          <w:sz w:val="26"/>
          <w:szCs w:val="26"/>
        </w:rPr>
        <w:t xml:space="preserve">[or] </w:t>
      </w:r>
      <w:r>
        <w:rPr>
          <w:rFonts w:ascii="Times New Roman" w:hAnsi="Times New Roman" w:cs="Times New Roman"/>
          <w:sz w:val="26"/>
          <w:szCs w:val="26"/>
        </w:rPr>
        <w:t xml:space="preserve">battering.” (§ 6320, subd. (a).) The Legislature </w:t>
      </w:r>
      <w:r w:rsidR="00C73DD5">
        <w:rPr>
          <w:rFonts w:ascii="Times New Roman" w:hAnsi="Times New Roman" w:cs="Times New Roman"/>
          <w:sz w:val="26"/>
          <w:szCs w:val="26"/>
        </w:rPr>
        <w:t xml:space="preserve">also </w:t>
      </w:r>
      <w:r>
        <w:rPr>
          <w:rFonts w:ascii="Times New Roman" w:hAnsi="Times New Roman" w:cs="Times New Roman"/>
          <w:sz w:val="26"/>
          <w:szCs w:val="26"/>
        </w:rPr>
        <w:t>specified it would be an incident of abuse to “engage in any behavior that has been . . . enjoined” by such a temporary restraining order. (§ 6203, subd. (a)(4).)</w:t>
      </w:r>
    </w:p>
    <w:p w14:paraId="550C776D" w14:textId="0B6083E0" w:rsidR="002745C3" w:rsidRPr="00826D37" w:rsidRDefault="00826D37" w:rsidP="00B26BFA">
      <w:pPr>
        <w:keepNext/>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In general, we defer to the trial </w:t>
      </w:r>
      <w:r w:rsidR="00E03DE2">
        <w:rPr>
          <w:rFonts w:ascii="Times New Roman" w:hAnsi="Times New Roman" w:cs="Times New Roman"/>
          <w:sz w:val="26"/>
          <w:szCs w:val="26"/>
        </w:rPr>
        <w:t>judge when reviewing an order granting or denying a DVRO</w:t>
      </w:r>
      <w:r>
        <w:rPr>
          <w:rFonts w:ascii="Times New Roman" w:hAnsi="Times New Roman" w:cs="Times New Roman"/>
          <w:sz w:val="26"/>
          <w:szCs w:val="26"/>
        </w:rPr>
        <w:t xml:space="preserve">. </w:t>
      </w:r>
      <w:r w:rsidR="00C73DD5">
        <w:rPr>
          <w:rFonts w:ascii="Times New Roman" w:hAnsi="Times New Roman" w:cs="Times New Roman"/>
          <w:sz w:val="26"/>
          <w:szCs w:val="26"/>
        </w:rPr>
        <w:t>We</w:t>
      </w:r>
      <w:r w:rsidR="00C60ED3" w:rsidRPr="00C60ED3">
        <w:rPr>
          <w:rFonts w:ascii="Times New Roman" w:hAnsi="Times New Roman" w:cs="Times New Roman"/>
          <w:sz w:val="26"/>
          <w:szCs w:val="26"/>
        </w:rPr>
        <w:t xml:space="preserve"> review </w:t>
      </w:r>
      <w:r w:rsidR="00C73DD5">
        <w:rPr>
          <w:rFonts w:ascii="Times New Roman" w:hAnsi="Times New Roman" w:cs="Times New Roman"/>
          <w:sz w:val="26"/>
          <w:szCs w:val="26"/>
        </w:rPr>
        <w:t xml:space="preserve">such decisions </w:t>
      </w:r>
      <w:r w:rsidR="00E03DE2">
        <w:rPr>
          <w:rFonts w:ascii="Times New Roman" w:hAnsi="Times New Roman" w:cs="Times New Roman"/>
          <w:sz w:val="26"/>
          <w:szCs w:val="26"/>
        </w:rPr>
        <w:t>for</w:t>
      </w:r>
      <w:r w:rsidR="00C60ED3" w:rsidRPr="00C60ED3">
        <w:rPr>
          <w:rFonts w:ascii="Times New Roman" w:hAnsi="Times New Roman" w:cs="Times New Roman"/>
          <w:sz w:val="26"/>
          <w:szCs w:val="26"/>
        </w:rPr>
        <w:t xml:space="preserve"> abuse of discretion. (</w:t>
      </w:r>
      <w:r w:rsidR="00C60ED3" w:rsidRPr="00826D37">
        <w:rPr>
          <w:rFonts w:ascii="Times New Roman" w:hAnsi="Times New Roman" w:cs="Times New Roman"/>
          <w:i/>
          <w:iCs/>
          <w:sz w:val="26"/>
          <w:szCs w:val="26"/>
        </w:rPr>
        <w:t>In re Marriage of Davila &amp; Mejia</w:t>
      </w:r>
      <w:r w:rsidR="00C60ED3" w:rsidRPr="00C60ED3">
        <w:rPr>
          <w:rFonts w:ascii="Times New Roman" w:hAnsi="Times New Roman" w:cs="Times New Roman"/>
          <w:sz w:val="26"/>
          <w:szCs w:val="26"/>
        </w:rPr>
        <w:t xml:space="preserve"> (2018) 29 Cal.App.5th 220, 226.) </w:t>
      </w:r>
      <w:r w:rsidR="00F500EC">
        <w:rPr>
          <w:rFonts w:ascii="Times New Roman" w:hAnsi="Times New Roman" w:cs="Times New Roman"/>
          <w:sz w:val="26"/>
          <w:szCs w:val="26"/>
        </w:rPr>
        <w:t>W</w:t>
      </w:r>
      <w:r>
        <w:rPr>
          <w:rFonts w:ascii="Times New Roman" w:hAnsi="Times New Roman" w:cs="Times New Roman"/>
          <w:sz w:val="26"/>
          <w:szCs w:val="26"/>
        </w:rPr>
        <w:t xml:space="preserve">e review </w:t>
      </w:r>
      <w:r w:rsidR="00F500EC">
        <w:rPr>
          <w:rFonts w:ascii="Times New Roman" w:hAnsi="Times New Roman" w:cs="Times New Roman"/>
          <w:sz w:val="26"/>
          <w:szCs w:val="26"/>
        </w:rPr>
        <w:t>a</w:t>
      </w:r>
      <w:r w:rsidR="00E03DE2">
        <w:rPr>
          <w:rFonts w:ascii="Times New Roman" w:hAnsi="Times New Roman" w:cs="Times New Roman"/>
          <w:sz w:val="26"/>
          <w:szCs w:val="26"/>
        </w:rPr>
        <w:t xml:space="preserve"> </w:t>
      </w:r>
      <w:r w:rsidR="00F500EC">
        <w:rPr>
          <w:rFonts w:ascii="Times New Roman" w:hAnsi="Times New Roman" w:cs="Times New Roman"/>
          <w:sz w:val="26"/>
          <w:szCs w:val="26"/>
        </w:rPr>
        <w:t>trial court’s</w:t>
      </w:r>
      <w:r w:rsidR="00C60ED3" w:rsidRPr="00C60ED3">
        <w:rPr>
          <w:rFonts w:ascii="Times New Roman" w:hAnsi="Times New Roman" w:cs="Times New Roman"/>
          <w:sz w:val="26"/>
          <w:szCs w:val="26"/>
        </w:rPr>
        <w:t xml:space="preserve"> factual findings</w:t>
      </w:r>
      <w:r>
        <w:rPr>
          <w:rFonts w:ascii="Times New Roman" w:hAnsi="Times New Roman" w:cs="Times New Roman"/>
          <w:sz w:val="26"/>
          <w:szCs w:val="26"/>
        </w:rPr>
        <w:t xml:space="preserve"> </w:t>
      </w:r>
      <w:r w:rsidR="00C73DD5">
        <w:rPr>
          <w:rFonts w:ascii="Times New Roman" w:hAnsi="Times New Roman" w:cs="Times New Roman"/>
          <w:sz w:val="26"/>
          <w:szCs w:val="26"/>
        </w:rPr>
        <w:t>for</w:t>
      </w:r>
      <w:r w:rsidR="00C60ED3" w:rsidRPr="00C60ED3">
        <w:rPr>
          <w:rFonts w:ascii="Times New Roman" w:hAnsi="Times New Roman" w:cs="Times New Roman"/>
          <w:sz w:val="26"/>
          <w:szCs w:val="26"/>
        </w:rPr>
        <w:t xml:space="preserve"> substantial evidence. (</w:t>
      </w:r>
      <w:r w:rsidR="00C60ED3" w:rsidRPr="00826D37">
        <w:rPr>
          <w:rFonts w:ascii="Times New Roman" w:hAnsi="Times New Roman" w:cs="Times New Roman"/>
          <w:i/>
          <w:iCs/>
          <w:sz w:val="26"/>
          <w:szCs w:val="26"/>
        </w:rPr>
        <w:t>In re Marriage of G.</w:t>
      </w:r>
      <w:r w:rsidR="00C60ED3" w:rsidRPr="00C60ED3">
        <w:rPr>
          <w:rFonts w:ascii="Times New Roman" w:hAnsi="Times New Roman" w:cs="Times New Roman"/>
          <w:sz w:val="26"/>
          <w:szCs w:val="26"/>
        </w:rPr>
        <w:t xml:space="preserve"> (2017) 11 Cal.App.5th 773, 780.)</w:t>
      </w:r>
      <w:r w:rsidR="00F500EC">
        <w:rPr>
          <w:rFonts w:ascii="Times New Roman" w:hAnsi="Times New Roman" w:cs="Times New Roman"/>
          <w:sz w:val="26"/>
          <w:szCs w:val="26"/>
        </w:rPr>
        <w:t xml:space="preserve"> “</w:t>
      </w:r>
      <w:r w:rsidR="00C60ED3" w:rsidRPr="00C60ED3">
        <w:rPr>
          <w:rFonts w:ascii="Times New Roman" w:hAnsi="Times New Roman" w:cs="Times New Roman"/>
          <w:sz w:val="26"/>
          <w:szCs w:val="26"/>
        </w:rPr>
        <w:t xml:space="preserve">The question of whether a trial court applied the correct legal standard to an issue in exercising its discretion is a question of law requiring de novo review.” </w:t>
      </w:r>
      <w:r>
        <w:rPr>
          <w:rFonts w:ascii="Times New Roman" w:hAnsi="Times New Roman" w:cs="Times New Roman"/>
          <w:sz w:val="26"/>
          <w:szCs w:val="26"/>
        </w:rPr>
        <w:t>(</w:t>
      </w:r>
      <w:r w:rsidR="00596566" w:rsidRPr="00596566">
        <w:rPr>
          <w:rFonts w:ascii="Times New Roman" w:hAnsi="Times New Roman" w:cs="Times New Roman"/>
          <w:i/>
          <w:iCs/>
          <w:sz w:val="26"/>
          <w:szCs w:val="26"/>
        </w:rPr>
        <w:t>In re</w:t>
      </w:r>
      <w:r w:rsidR="00596566">
        <w:rPr>
          <w:rFonts w:ascii="Times New Roman" w:hAnsi="Times New Roman" w:cs="Times New Roman"/>
          <w:sz w:val="26"/>
          <w:szCs w:val="26"/>
        </w:rPr>
        <w:t xml:space="preserve"> </w:t>
      </w:r>
      <w:r>
        <w:rPr>
          <w:rFonts w:ascii="Times New Roman" w:hAnsi="Times New Roman" w:cs="Times New Roman"/>
          <w:i/>
          <w:iCs/>
          <w:sz w:val="26"/>
          <w:szCs w:val="26"/>
        </w:rPr>
        <w:t>Marriage of F.M.</w:t>
      </w:r>
      <w:r w:rsidR="00596566">
        <w:rPr>
          <w:rFonts w:ascii="Times New Roman" w:hAnsi="Times New Roman" w:cs="Times New Roman"/>
          <w:i/>
          <w:iCs/>
          <w:sz w:val="26"/>
          <w:szCs w:val="26"/>
        </w:rPr>
        <w:t xml:space="preserve"> &amp; </w:t>
      </w:r>
      <w:proofErr w:type="gramStart"/>
      <w:r w:rsidR="00596566">
        <w:rPr>
          <w:rFonts w:ascii="Times New Roman" w:hAnsi="Times New Roman" w:cs="Times New Roman"/>
          <w:i/>
          <w:iCs/>
          <w:sz w:val="26"/>
          <w:szCs w:val="26"/>
        </w:rPr>
        <w:t>M.M.</w:t>
      </w:r>
      <w:r w:rsidR="00596566">
        <w:rPr>
          <w:rFonts w:ascii="Times New Roman" w:hAnsi="Times New Roman" w:cs="Times New Roman"/>
          <w:sz w:val="26"/>
          <w:szCs w:val="26"/>
        </w:rPr>
        <w:t>(</w:t>
      </w:r>
      <w:proofErr w:type="gramEnd"/>
      <w:r w:rsidR="00596566">
        <w:rPr>
          <w:rFonts w:ascii="Times New Roman" w:hAnsi="Times New Roman" w:cs="Times New Roman"/>
          <w:sz w:val="26"/>
          <w:szCs w:val="26"/>
        </w:rPr>
        <w:t xml:space="preserve">2021) </w:t>
      </w:r>
      <w:r>
        <w:rPr>
          <w:rFonts w:ascii="Times New Roman" w:hAnsi="Times New Roman" w:cs="Times New Roman"/>
          <w:sz w:val="26"/>
          <w:szCs w:val="26"/>
        </w:rPr>
        <w:t>65 Cal.App.5</w:t>
      </w:r>
      <w:r w:rsidRPr="00596566">
        <w:rPr>
          <w:rFonts w:ascii="Times New Roman" w:hAnsi="Times New Roman" w:cs="Times New Roman"/>
          <w:sz w:val="26"/>
          <w:szCs w:val="26"/>
        </w:rPr>
        <w:t>th</w:t>
      </w:r>
      <w:r w:rsidR="00596566">
        <w:rPr>
          <w:rFonts w:ascii="Times New Roman" w:hAnsi="Times New Roman" w:cs="Times New Roman"/>
          <w:sz w:val="26"/>
          <w:szCs w:val="26"/>
        </w:rPr>
        <w:t xml:space="preserve"> 106,</w:t>
      </w:r>
      <w:r>
        <w:rPr>
          <w:rFonts w:ascii="Times New Roman" w:hAnsi="Times New Roman" w:cs="Times New Roman"/>
          <w:sz w:val="26"/>
          <w:szCs w:val="26"/>
        </w:rPr>
        <w:t xml:space="preserve"> 116 [cleaned up].)</w:t>
      </w:r>
    </w:p>
    <w:p w14:paraId="22DD34DD" w14:textId="2D1CDDD0" w:rsidR="00F500EC" w:rsidRPr="005C5E3F" w:rsidRDefault="00F500EC"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In this case, Murray does not argue the court’s findings were not supported by substantial evidence, that the court abused its discretion in determining a DVRO was warranted, or even that the trial court applied the wrong legal standard. Instead, he argues the trial court denied him procedural due process in </w:t>
      </w:r>
      <w:r w:rsidR="00A251B9">
        <w:rPr>
          <w:rFonts w:ascii="Times New Roman" w:hAnsi="Times New Roman" w:cs="Times New Roman"/>
          <w:sz w:val="26"/>
          <w:szCs w:val="26"/>
        </w:rPr>
        <w:t>several</w:t>
      </w:r>
      <w:r>
        <w:rPr>
          <w:rFonts w:ascii="Times New Roman" w:hAnsi="Times New Roman" w:cs="Times New Roman"/>
          <w:sz w:val="26"/>
          <w:szCs w:val="26"/>
        </w:rPr>
        <w:t xml:space="preserve"> ways</w:t>
      </w:r>
      <w:r w:rsidR="00594D62">
        <w:rPr>
          <w:rFonts w:ascii="Times New Roman" w:hAnsi="Times New Roman" w:cs="Times New Roman"/>
          <w:sz w:val="26"/>
          <w:szCs w:val="26"/>
        </w:rPr>
        <w:t xml:space="preserve">. </w:t>
      </w:r>
      <w:r w:rsidR="005C5E3F">
        <w:rPr>
          <w:rFonts w:ascii="Times New Roman" w:hAnsi="Times New Roman" w:cs="Times New Roman"/>
          <w:sz w:val="26"/>
          <w:szCs w:val="26"/>
        </w:rPr>
        <w:t>“We review procedural due process claims de novo because ‘the ultimate determination of procedural fairness amounts to a question of law.</w:t>
      </w:r>
      <w:proofErr w:type="gramStart"/>
      <w:r w:rsidR="005C5E3F">
        <w:rPr>
          <w:rFonts w:ascii="Times New Roman" w:hAnsi="Times New Roman" w:cs="Times New Roman"/>
          <w:sz w:val="26"/>
          <w:szCs w:val="26"/>
        </w:rPr>
        <w:t>’ ”</w:t>
      </w:r>
      <w:proofErr w:type="gramEnd"/>
      <w:r w:rsidR="005C5E3F">
        <w:rPr>
          <w:rFonts w:ascii="Times New Roman" w:hAnsi="Times New Roman" w:cs="Times New Roman"/>
          <w:sz w:val="26"/>
          <w:szCs w:val="26"/>
        </w:rPr>
        <w:t xml:space="preserve"> (</w:t>
      </w:r>
      <w:r w:rsidR="005C5E3F">
        <w:rPr>
          <w:rFonts w:ascii="Times New Roman" w:hAnsi="Times New Roman" w:cs="Times New Roman"/>
          <w:i/>
          <w:iCs/>
          <w:sz w:val="26"/>
          <w:szCs w:val="26"/>
        </w:rPr>
        <w:t xml:space="preserve">In re Jonathan V. </w:t>
      </w:r>
      <w:r w:rsidR="005C5E3F">
        <w:rPr>
          <w:rFonts w:ascii="Times New Roman" w:hAnsi="Times New Roman" w:cs="Times New Roman"/>
          <w:sz w:val="26"/>
          <w:szCs w:val="26"/>
        </w:rPr>
        <w:t>(2018) 19 Cal.App.5th 236, 241.)</w:t>
      </w:r>
    </w:p>
    <w:p w14:paraId="11E5BCC4" w14:textId="3B19916A" w:rsidR="00B63341" w:rsidRDefault="002E71ED"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Murray argues first that questioning Bailey may have compromised the trial court’s role as a neutral arbiter. </w:t>
      </w:r>
      <w:r w:rsidR="00CB5483">
        <w:rPr>
          <w:rFonts w:ascii="Times New Roman" w:hAnsi="Times New Roman" w:cs="Times New Roman"/>
          <w:sz w:val="26"/>
          <w:szCs w:val="26"/>
        </w:rPr>
        <w:t xml:space="preserve">A trial court could </w:t>
      </w:r>
      <w:r w:rsidR="00E93D87">
        <w:rPr>
          <w:rFonts w:ascii="Times New Roman" w:hAnsi="Times New Roman" w:cs="Times New Roman"/>
          <w:sz w:val="26"/>
          <w:szCs w:val="26"/>
        </w:rPr>
        <w:t xml:space="preserve">compromise its role if it assumed the </w:t>
      </w:r>
      <w:r w:rsidR="00652C5A">
        <w:rPr>
          <w:rFonts w:ascii="Times New Roman" w:hAnsi="Times New Roman" w:cs="Times New Roman"/>
          <w:sz w:val="26"/>
          <w:szCs w:val="26"/>
        </w:rPr>
        <w:t xml:space="preserve">advocacy </w:t>
      </w:r>
      <w:r w:rsidR="00E93D87">
        <w:rPr>
          <w:rFonts w:ascii="Times New Roman" w:hAnsi="Times New Roman" w:cs="Times New Roman"/>
          <w:sz w:val="26"/>
          <w:szCs w:val="26"/>
        </w:rPr>
        <w:t>role of one side’s attorney in questioning a witness. On this record, though, w</w:t>
      </w:r>
      <w:r>
        <w:rPr>
          <w:rFonts w:ascii="Times New Roman" w:hAnsi="Times New Roman" w:cs="Times New Roman"/>
          <w:sz w:val="26"/>
          <w:szCs w:val="26"/>
        </w:rPr>
        <w:t>e see no problem with the way the court proceeded.</w:t>
      </w:r>
    </w:p>
    <w:p w14:paraId="2C1EA405" w14:textId="33F24475" w:rsidR="002E71ED" w:rsidRDefault="002E71ED"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In general, “[a]</w:t>
      </w:r>
      <w:r w:rsidRPr="002E71ED">
        <w:rPr>
          <w:rFonts w:ascii="Times New Roman" w:hAnsi="Times New Roman" w:cs="Times New Roman"/>
          <w:sz w:val="26"/>
          <w:szCs w:val="26"/>
        </w:rPr>
        <w:t xml:space="preserve"> trial court has both the discretion and the duty to ask questions of witnesses,</w:t>
      </w:r>
      <w:r>
        <w:rPr>
          <w:rFonts w:ascii="Times New Roman" w:hAnsi="Times New Roman" w:cs="Times New Roman"/>
          <w:sz w:val="26"/>
          <w:szCs w:val="26"/>
        </w:rPr>
        <w:t xml:space="preserve"> </w:t>
      </w:r>
      <w:r w:rsidRPr="002E71ED">
        <w:rPr>
          <w:rFonts w:ascii="Times New Roman" w:hAnsi="Times New Roman" w:cs="Times New Roman"/>
          <w:sz w:val="26"/>
          <w:szCs w:val="26"/>
        </w:rPr>
        <w:t>provided this is done in an effort to elicit material facts or to clarify confusing or unclear testimony</w:t>
      </w:r>
      <w:r>
        <w:rPr>
          <w:rFonts w:ascii="Times New Roman" w:hAnsi="Times New Roman" w:cs="Times New Roman"/>
          <w:sz w:val="26"/>
          <w:szCs w:val="26"/>
        </w:rPr>
        <w:t xml:space="preserve">” and so long as the court does not </w:t>
      </w:r>
      <w:r w:rsidRPr="006556C2">
        <w:rPr>
          <w:rFonts w:ascii="Times New Roman" w:hAnsi="Times New Roman" w:cs="Times New Roman"/>
          <w:sz w:val="26"/>
          <w:szCs w:val="26"/>
        </w:rPr>
        <w:t>“</w:t>
      </w:r>
      <w:r w:rsidRPr="002E71ED">
        <w:rPr>
          <w:rFonts w:ascii="Times New Roman" w:hAnsi="Times New Roman" w:cs="Times New Roman"/>
          <w:sz w:val="26"/>
          <w:szCs w:val="26"/>
        </w:rPr>
        <w:t>assume the role of either the prosecution or of the defense</w:t>
      </w:r>
      <w:r>
        <w:rPr>
          <w:rFonts w:ascii="Times New Roman" w:hAnsi="Times New Roman" w:cs="Times New Roman"/>
          <w:sz w:val="26"/>
          <w:szCs w:val="26"/>
        </w:rPr>
        <w:t>.</w:t>
      </w:r>
      <w:r w:rsidRPr="002E71ED">
        <w:rPr>
          <w:rFonts w:ascii="Times New Roman" w:hAnsi="Times New Roman" w:cs="Times New Roman"/>
          <w:sz w:val="26"/>
          <w:szCs w:val="26"/>
        </w:rPr>
        <w:t xml:space="preserve"> </w:t>
      </w:r>
      <w:r>
        <w:rPr>
          <w:rFonts w:ascii="Times New Roman" w:hAnsi="Times New Roman" w:cs="Times New Roman"/>
          <w:sz w:val="26"/>
          <w:szCs w:val="26"/>
        </w:rPr>
        <w:t>[Citation.]</w:t>
      </w:r>
      <w:r w:rsidRPr="002E71ED">
        <w:rPr>
          <w:rFonts w:ascii="Times New Roman" w:hAnsi="Times New Roman" w:cs="Times New Roman"/>
          <w:sz w:val="26"/>
          <w:szCs w:val="26"/>
        </w:rPr>
        <w:t xml:space="preserve"> The court</w:t>
      </w:r>
      <w:r>
        <w:rPr>
          <w:rFonts w:ascii="Times New Roman" w:hAnsi="Times New Roman" w:cs="Times New Roman"/>
          <w:sz w:val="26"/>
          <w:szCs w:val="26"/>
        </w:rPr>
        <w:t>’</w:t>
      </w:r>
      <w:r w:rsidRPr="002E71ED">
        <w:rPr>
          <w:rFonts w:ascii="Times New Roman" w:hAnsi="Times New Roman" w:cs="Times New Roman"/>
          <w:sz w:val="26"/>
          <w:szCs w:val="26"/>
        </w:rPr>
        <w:t>s questioning must be</w:t>
      </w: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2E71ED">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Pr="002E71ED">
        <w:rPr>
          <w:rFonts w:ascii="Times New Roman" w:hAnsi="Times New Roman" w:cs="Times New Roman"/>
          <w:sz w:val="26"/>
          <w:szCs w:val="26"/>
        </w:rPr>
        <w:t>temperate, nonargumentative, and scrupulously fair</w:t>
      </w:r>
      <w:r>
        <w:rPr>
          <w:rFonts w:ascii="Times New Roman" w:hAnsi="Times New Roman" w:cs="Times New Roman"/>
          <w:sz w:val="26"/>
          <w:szCs w:val="26"/>
        </w:rPr>
        <w:t>” ’</w:t>
      </w:r>
      <w:r w:rsidRPr="002E71ED">
        <w:rPr>
          <w:rFonts w:ascii="Times New Roman" w:hAnsi="Times New Roman" w:cs="Times New Roman"/>
          <w:sz w:val="26"/>
          <w:szCs w:val="26"/>
        </w:rPr>
        <w:t xml:space="preserve"> </w:t>
      </w:r>
      <w:r>
        <w:rPr>
          <w:rFonts w:ascii="Times New Roman" w:hAnsi="Times New Roman" w:cs="Times New Roman"/>
          <w:sz w:val="26"/>
          <w:szCs w:val="26"/>
        </w:rPr>
        <w:t>[citation]</w:t>
      </w:r>
      <w:r w:rsidRPr="002E71ED">
        <w:rPr>
          <w:rFonts w:ascii="Times New Roman" w:hAnsi="Times New Roman" w:cs="Times New Roman"/>
          <w:sz w:val="26"/>
          <w:szCs w:val="26"/>
        </w:rPr>
        <w:t>, and it must not convey to the jury the court</w:t>
      </w:r>
      <w:r>
        <w:rPr>
          <w:rFonts w:ascii="Times New Roman" w:hAnsi="Times New Roman" w:cs="Times New Roman"/>
          <w:sz w:val="26"/>
          <w:szCs w:val="26"/>
        </w:rPr>
        <w:t>’</w:t>
      </w:r>
      <w:r w:rsidRPr="002E71ED">
        <w:rPr>
          <w:rFonts w:ascii="Times New Roman" w:hAnsi="Times New Roman" w:cs="Times New Roman"/>
          <w:sz w:val="26"/>
          <w:szCs w:val="26"/>
        </w:rPr>
        <w:t>s opinion of the witness</w:t>
      </w:r>
      <w:r>
        <w:rPr>
          <w:rFonts w:ascii="Times New Roman" w:hAnsi="Times New Roman" w:cs="Times New Roman"/>
          <w:sz w:val="26"/>
          <w:szCs w:val="26"/>
        </w:rPr>
        <w:t>’</w:t>
      </w:r>
      <w:r w:rsidRPr="002E71ED">
        <w:rPr>
          <w:rFonts w:ascii="Times New Roman" w:hAnsi="Times New Roman" w:cs="Times New Roman"/>
          <w:sz w:val="26"/>
          <w:szCs w:val="26"/>
        </w:rPr>
        <w:t>s credibility.</w:t>
      </w:r>
      <w:r w:rsidR="006556C2">
        <w:rPr>
          <w:rFonts w:ascii="Times New Roman" w:hAnsi="Times New Roman" w:cs="Times New Roman"/>
          <w:sz w:val="26"/>
          <w:szCs w:val="26"/>
        </w:rPr>
        <w:t>”</w:t>
      </w:r>
      <w:r w:rsidRPr="002E71ED">
        <w:rPr>
          <w:rFonts w:ascii="Times New Roman" w:hAnsi="Times New Roman" w:cs="Times New Roman"/>
          <w:sz w:val="26"/>
          <w:szCs w:val="26"/>
        </w:rPr>
        <w:t xml:space="preserve"> (</w:t>
      </w:r>
      <w:r w:rsidRPr="002E71ED">
        <w:rPr>
          <w:rFonts w:ascii="Times New Roman" w:hAnsi="Times New Roman" w:cs="Times New Roman"/>
          <w:i/>
          <w:iCs/>
          <w:sz w:val="26"/>
          <w:szCs w:val="26"/>
        </w:rPr>
        <w:t>People v. Cook</w:t>
      </w:r>
      <w:r>
        <w:rPr>
          <w:rFonts w:ascii="Times New Roman" w:hAnsi="Times New Roman" w:cs="Times New Roman"/>
          <w:sz w:val="26"/>
          <w:szCs w:val="26"/>
        </w:rPr>
        <w:t xml:space="preserve"> (2006) </w:t>
      </w:r>
      <w:r w:rsidRPr="002E71ED">
        <w:rPr>
          <w:rFonts w:ascii="Times New Roman" w:hAnsi="Times New Roman" w:cs="Times New Roman"/>
          <w:sz w:val="26"/>
          <w:szCs w:val="26"/>
        </w:rPr>
        <w:t>39 Cal.4th 566, 597</w:t>
      </w:r>
      <w:r>
        <w:rPr>
          <w:rFonts w:ascii="Times New Roman" w:hAnsi="Times New Roman" w:cs="Times New Roman"/>
          <w:sz w:val="26"/>
          <w:szCs w:val="26"/>
        </w:rPr>
        <w:t>.</w:t>
      </w:r>
      <w:r w:rsidRPr="002E71ED">
        <w:rPr>
          <w:rFonts w:ascii="Times New Roman" w:hAnsi="Times New Roman" w:cs="Times New Roman"/>
          <w:sz w:val="26"/>
          <w:szCs w:val="26"/>
        </w:rPr>
        <w:t>)</w:t>
      </w:r>
    </w:p>
    <w:p w14:paraId="51E54BC1" w14:textId="5EEC715D" w:rsidR="00290214" w:rsidRDefault="002E71ED"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Bailey was unrepresented in the trial court, while Murray was represented by counsel. Bailey was the first witness at the hearing. Rather than have </w:t>
      </w:r>
      <w:r w:rsidR="002C37FF">
        <w:rPr>
          <w:rFonts w:ascii="Times New Roman" w:hAnsi="Times New Roman" w:cs="Times New Roman"/>
          <w:sz w:val="26"/>
          <w:szCs w:val="26"/>
        </w:rPr>
        <w:t>Bailey</w:t>
      </w:r>
      <w:r>
        <w:rPr>
          <w:rFonts w:ascii="Times New Roman" w:hAnsi="Times New Roman" w:cs="Times New Roman"/>
          <w:sz w:val="26"/>
          <w:szCs w:val="26"/>
        </w:rPr>
        <w:t xml:space="preserve"> go through the pretense of posing questions to herself and then answering them, the trial court asked Bailey general questions that allowed her to tell the trial court the basis for her request for a DVRO. Murray questioned the procedure at the hearing, and the trial court explained its rationale for asking questions and reassured Murray he would be able to </w:t>
      </w:r>
      <w:r w:rsidR="005C5E3F">
        <w:rPr>
          <w:rFonts w:ascii="Times New Roman" w:hAnsi="Times New Roman" w:cs="Times New Roman"/>
          <w:sz w:val="26"/>
          <w:szCs w:val="26"/>
        </w:rPr>
        <w:t xml:space="preserve">object and to </w:t>
      </w:r>
      <w:r>
        <w:rPr>
          <w:rFonts w:ascii="Times New Roman" w:hAnsi="Times New Roman" w:cs="Times New Roman"/>
          <w:sz w:val="26"/>
          <w:szCs w:val="26"/>
        </w:rPr>
        <w:t>cross-examine Bailey.</w:t>
      </w:r>
    </w:p>
    <w:p w14:paraId="51CDC31B" w14:textId="329323D7" w:rsidR="00F500EC" w:rsidRDefault="002C37FF"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Our review of the questioning convinces us the trial court did not compromise its neutrality. As the court indicated</w:t>
      </w:r>
      <w:r w:rsidR="00DC6F62">
        <w:rPr>
          <w:rFonts w:ascii="Times New Roman" w:hAnsi="Times New Roman" w:cs="Times New Roman"/>
          <w:sz w:val="26"/>
          <w:szCs w:val="26"/>
        </w:rPr>
        <w:t xml:space="preserve"> it would do</w:t>
      </w:r>
      <w:r>
        <w:rPr>
          <w:rFonts w:ascii="Times New Roman" w:hAnsi="Times New Roman" w:cs="Times New Roman"/>
          <w:sz w:val="26"/>
          <w:szCs w:val="26"/>
        </w:rPr>
        <w:t>, it asked general, open-ended questions, such as the following: “</w:t>
      </w:r>
      <w:r w:rsidRPr="002C37FF">
        <w:rPr>
          <w:rFonts w:ascii="Times New Roman" w:hAnsi="Times New Roman" w:cs="Times New Roman"/>
          <w:sz w:val="26"/>
          <w:szCs w:val="26"/>
        </w:rPr>
        <w:t xml:space="preserve">You stated that an incident occurred on March 27th, 2023, that </w:t>
      </w:r>
      <w:r w:rsidRPr="002C37FF">
        <w:rPr>
          <w:rFonts w:ascii="Times New Roman" w:hAnsi="Times New Roman" w:cs="Times New Roman"/>
          <w:sz w:val="26"/>
          <w:szCs w:val="26"/>
        </w:rPr>
        <w:lastRenderedPageBreak/>
        <w:t>caused you to file for a domestic violence restraining order. Can you tell the Court specifically what happened during that incident that caused you to file for a restraining order?</w:t>
      </w:r>
      <w:r>
        <w:rPr>
          <w:rFonts w:ascii="Times New Roman" w:hAnsi="Times New Roman" w:cs="Times New Roman"/>
          <w:sz w:val="26"/>
          <w:szCs w:val="26"/>
        </w:rPr>
        <w:t>” “</w:t>
      </w:r>
      <w:r w:rsidRPr="002C37FF">
        <w:rPr>
          <w:rFonts w:ascii="Times New Roman" w:hAnsi="Times New Roman" w:cs="Times New Roman"/>
          <w:sz w:val="26"/>
          <w:szCs w:val="26"/>
        </w:rPr>
        <w:t xml:space="preserve">And </w:t>
      </w:r>
      <w:proofErr w:type="gramStart"/>
      <w:r w:rsidRPr="002C37FF">
        <w:rPr>
          <w:rFonts w:ascii="Times New Roman" w:hAnsi="Times New Roman" w:cs="Times New Roman"/>
          <w:sz w:val="26"/>
          <w:szCs w:val="26"/>
        </w:rPr>
        <w:t>so</w:t>
      </w:r>
      <w:proofErr w:type="gramEnd"/>
      <w:r w:rsidRPr="002C37FF">
        <w:rPr>
          <w:rFonts w:ascii="Times New Roman" w:hAnsi="Times New Roman" w:cs="Times New Roman"/>
          <w:sz w:val="26"/>
          <w:szCs w:val="26"/>
        </w:rPr>
        <w:t xml:space="preserve"> what happened on </w:t>
      </w:r>
      <w:r>
        <w:rPr>
          <w:rFonts w:ascii="Times New Roman" w:hAnsi="Times New Roman" w:cs="Times New Roman"/>
          <w:sz w:val="26"/>
          <w:szCs w:val="26"/>
        </w:rPr>
        <w:t>[Super Bowl Sunday, February 2023]</w:t>
      </w:r>
      <w:r w:rsidRPr="002C37FF">
        <w:rPr>
          <w:rFonts w:ascii="Times New Roman" w:hAnsi="Times New Roman" w:cs="Times New Roman"/>
          <w:sz w:val="26"/>
          <w:szCs w:val="26"/>
        </w:rPr>
        <w:t xml:space="preserve"> that caused you to file the request?</w:t>
      </w:r>
      <w:r>
        <w:rPr>
          <w:rFonts w:ascii="Times New Roman" w:hAnsi="Times New Roman" w:cs="Times New Roman"/>
          <w:sz w:val="26"/>
          <w:szCs w:val="26"/>
        </w:rPr>
        <w:t>” “Anything else you want to tell the Court about why you ar</w:t>
      </w:r>
      <w:r w:rsidR="005C5E3F">
        <w:rPr>
          <w:rFonts w:ascii="Times New Roman" w:hAnsi="Times New Roman" w:cs="Times New Roman"/>
          <w:sz w:val="26"/>
          <w:szCs w:val="26"/>
        </w:rPr>
        <w:t>e</w:t>
      </w:r>
      <w:r>
        <w:rPr>
          <w:rFonts w:ascii="Times New Roman" w:hAnsi="Times New Roman" w:cs="Times New Roman"/>
          <w:sz w:val="26"/>
          <w:szCs w:val="26"/>
        </w:rPr>
        <w:t xml:space="preserve"> requesting a restraining order?” These questions elicited Bailey’s testimony about the two incidents of </w:t>
      </w:r>
      <w:r w:rsidR="005C5E3F">
        <w:rPr>
          <w:rFonts w:ascii="Times New Roman" w:hAnsi="Times New Roman" w:cs="Times New Roman"/>
          <w:sz w:val="26"/>
          <w:szCs w:val="26"/>
        </w:rPr>
        <w:t xml:space="preserve">sexual </w:t>
      </w:r>
      <w:r>
        <w:rPr>
          <w:rFonts w:ascii="Times New Roman" w:hAnsi="Times New Roman" w:cs="Times New Roman"/>
          <w:sz w:val="26"/>
          <w:szCs w:val="26"/>
        </w:rPr>
        <w:t xml:space="preserve">abuse. </w:t>
      </w:r>
      <w:r w:rsidR="00B558AC">
        <w:rPr>
          <w:rFonts w:ascii="Times New Roman" w:hAnsi="Times New Roman" w:cs="Times New Roman"/>
          <w:sz w:val="26"/>
          <w:szCs w:val="26"/>
        </w:rPr>
        <w:t>The</w:t>
      </w:r>
      <w:r w:rsidR="002B2C82">
        <w:rPr>
          <w:rFonts w:ascii="Times New Roman" w:hAnsi="Times New Roman" w:cs="Times New Roman"/>
          <w:sz w:val="26"/>
          <w:szCs w:val="26"/>
        </w:rPr>
        <w:t xml:space="preserve">y were not questions that were </w:t>
      </w:r>
      <w:r w:rsidR="002A085F">
        <w:rPr>
          <w:rFonts w:ascii="Times New Roman" w:hAnsi="Times New Roman" w:cs="Times New Roman"/>
          <w:sz w:val="26"/>
          <w:szCs w:val="26"/>
        </w:rPr>
        <w:t>in some way advocacy for a side</w:t>
      </w:r>
      <w:r w:rsidR="002B2C82">
        <w:rPr>
          <w:rFonts w:ascii="Times New Roman" w:hAnsi="Times New Roman" w:cs="Times New Roman"/>
          <w:sz w:val="26"/>
          <w:szCs w:val="26"/>
        </w:rPr>
        <w:t xml:space="preserve">. </w:t>
      </w:r>
      <w:r>
        <w:rPr>
          <w:rFonts w:ascii="Times New Roman" w:hAnsi="Times New Roman" w:cs="Times New Roman"/>
          <w:sz w:val="26"/>
          <w:szCs w:val="26"/>
        </w:rPr>
        <w:t>The trial court’s remaining questions sought details and clarifications from Bailey and were equally unobjectionable.</w:t>
      </w:r>
      <w:r w:rsidR="00290214">
        <w:rPr>
          <w:rFonts w:ascii="Times New Roman" w:hAnsi="Times New Roman" w:cs="Times New Roman"/>
          <w:sz w:val="26"/>
          <w:szCs w:val="26"/>
        </w:rPr>
        <w:t xml:space="preserve"> We conclude the trial court acted appropriately in conducting this questioning, restricting itself to eliciting material facts</w:t>
      </w:r>
      <w:r w:rsidR="00DC6F62">
        <w:rPr>
          <w:rFonts w:ascii="Times New Roman" w:hAnsi="Times New Roman" w:cs="Times New Roman"/>
          <w:sz w:val="26"/>
          <w:szCs w:val="26"/>
        </w:rPr>
        <w:t xml:space="preserve"> with general questions</w:t>
      </w:r>
      <w:r w:rsidR="00290214">
        <w:rPr>
          <w:rFonts w:ascii="Times New Roman" w:hAnsi="Times New Roman" w:cs="Times New Roman"/>
          <w:sz w:val="26"/>
          <w:szCs w:val="26"/>
        </w:rPr>
        <w:t xml:space="preserve"> and clarifying confusing and incomplete testimony.</w:t>
      </w:r>
    </w:p>
    <w:p w14:paraId="1A58C905" w14:textId="1F6AF277" w:rsidR="00862AB2" w:rsidRDefault="00862AB2"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Murray also objects the trial court deprived him of due process by</w:t>
      </w:r>
      <w:r w:rsidR="000543B0">
        <w:rPr>
          <w:rFonts w:ascii="Times New Roman" w:hAnsi="Times New Roman" w:cs="Times New Roman"/>
          <w:sz w:val="26"/>
          <w:szCs w:val="26"/>
        </w:rPr>
        <w:t xml:space="preserve"> “</w:t>
      </w:r>
      <w:r w:rsidR="000543B0" w:rsidRPr="000543B0">
        <w:rPr>
          <w:rFonts w:ascii="Times New Roman" w:hAnsi="Times New Roman" w:cs="Times New Roman"/>
          <w:sz w:val="26"/>
          <w:szCs w:val="26"/>
        </w:rPr>
        <w:t xml:space="preserve">admonishing </w:t>
      </w:r>
      <w:r w:rsidR="000F3327">
        <w:rPr>
          <w:rFonts w:ascii="Times New Roman" w:hAnsi="Times New Roman" w:cs="Times New Roman"/>
          <w:sz w:val="26"/>
          <w:szCs w:val="26"/>
        </w:rPr>
        <w:t>t</w:t>
      </w:r>
      <w:r w:rsidR="000543B0" w:rsidRPr="000543B0">
        <w:rPr>
          <w:rFonts w:ascii="Times New Roman" w:hAnsi="Times New Roman" w:cs="Times New Roman"/>
          <w:sz w:val="26"/>
          <w:szCs w:val="26"/>
        </w:rPr>
        <w:t>his counsel how to examine his own client</w:t>
      </w:r>
      <w:r w:rsidR="000543B0">
        <w:rPr>
          <w:rFonts w:ascii="Times New Roman" w:hAnsi="Times New Roman" w:cs="Times New Roman"/>
          <w:sz w:val="26"/>
          <w:szCs w:val="26"/>
        </w:rPr>
        <w:t xml:space="preserve">.” The objection seems to be to the trial court’s suggestion that counsel avoid leading questions while examining Murray. “[S]o a lot of the questions that you ask are very leading because they suggest a response. When people testify it’s helpful to know what they </w:t>
      </w:r>
      <w:proofErr w:type="gramStart"/>
      <w:r w:rsidR="000543B0">
        <w:rPr>
          <w:rFonts w:ascii="Times New Roman" w:hAnsi="Times New Roman" w:cs="Times New Roman"/>
          <w:sz w:val="26"/>
          <w:szCs w:val="26"/>
        </w:rPr>
        <w:t>actually saw</w:t>
      </w:r>
      <w:proofErr w:type="gramEnd"/>
      <w:r w:rsidR="000543B0">
        <w:rPr>
          <w:rFonts w:ascii="Times New Roman" w:hAnsi="Times New Roman" w:cs="Times New Roman"/>
          <w:sz w:val="26"/>
          <w:szCs w:val="26"/>
        </w:rPr>
        <w:t xml:space="preserve"> or witnessed, so he hasn’t testified as to Ms. Bailey’s demeanor or affect at any point. He’s just answered ‘no’ to your questions about it</w:t>
      </w:r>
      <w:proofErr w:type="gramStart"/>
      <w:r w:rsidR="000543B0">
        <w:rPr>
          <w:rFonts w:ascii="Times New Roman" w:hAnsi="Times New Roman" w:cs="Times New Roman"/>
          <w:sz w:val="26"/>
          <w:szCs w:val="26"/>
        </w:rPr>
        <w:t>. . . .</w:t>
      </w:r>
      <w:proofErr w:type="gramEnd"/>
      <w:r w:rsidR="000543B0">
        <w:rPr>
          <w:rFonts w:ascii="Times New Roman" w:hAnsi="Times New Roman" w:cs="Times New Roman"/>
          <w:sz w:val="26"/>
          <w:szCs w:val="26"/>
        </w:rPr>
        <w:t xml:space="preserve"> [¶] It was okay when you were asking the adverse witness leading questions. That’s fine, of course, but I’m not really getting very much information from your client . . . when you ask him leading questions. The more open-ended answers that he’s provided as he’s about to do are more helpful so the Court can get more information from his perspective about what he saw, heard, and so forth.”</w:t>
      </w:r>
    </w:p>
    <w:p w14:paraId="5F860925" w14:textId="27219B55" w:rsidR="000543B0" w:rsidRDefault="000543B0"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lastRenderedPageBreak/>
        <w:t>This was sound advice, not a violation of due process. In the first place, the trial court did not strike counsel’s questions or the answers they elicited. Rather, the court allowed the answers to stand but provided Murray’s counsel guidance on how to</w:t>
      </w:r>
      <w:r w:rsidR="00DD3F53">
        <w:rPr>
          <w:rFonts w:ascii="Times New Roman" w:hAnsi="Times New Roman" w:cs="Times New Roman"/>
          <w:sz w:val="26"/>
          <w:szCs w:val="26"/>
        </w:rPr>
        <w:t xml:space="preserve"> </w:t>
      </w:r>
      <w:r w:rsidR="00775CE5">
        <w:rPr>
          <w:rFonts w:ascii="Times New Roman" w:hAnsi="Times New Roman" w:cs="Times New Roman"/>
          <w:sz w:val="26"/>
          <w:szCs w:val="26"/>
        </w:rPr>
        <w:t xml:space="preserve">elicit testimony that might be </w:t>
      </w:r>
      <w:r w:rsidR="00DD3F53">
        <w:rPr>
          <w:rFonts w:ascii="Times New Roman" w:hAnsi="Times New Roman" w:cs="Times New Roman"/>
          <w:sz w:val="26"/>
          <w:szCs w:val="26"/>
        </w:rPr>
        <w:t>more useful to a fact</w:t>
      </w:r>
      <w:r w:rsidR="00D71CE3">
        <w:rPr>
          <w:rFonts w:ascii="Times New Roman" w:hAnsi="Times New Roman" w:cs="Times New Roman"/>
          <w:sz w:val="26"/>
          <w:szCs w:val="26"/>
        </w:rPr>
        <w:t xml:space="preserve"> </w:t>
      </w:r>
      <w:r w:rsidR="00DD3F53">
        <w:rPr>
          <w:rFonts w:ascii="Times New Roman" w:hAnsi="Times New Roman" w:cs="Times New Roman"/>
          <w:sz w:val="26"/>
          <w:szCs w:val="26"/>
        </w:rPr>
        <w:t xml:space="preserve">finder. Thus, the comments did not limit Murray’s ability to present evidence, and, if anything, assisted him in presenting his case. </w:t>
      </w:r>
      <w:r w:rsidR="00846EBB">
        <w:rPr>
          <w:rFonts w:ascii="Times New Roman" w:hAnsi="Times New Roman" w:cs="Times New Roman"/>
          <w:sz w:val="26"/>
          <w:szCs w:val="26"/>
        </w:rPr>
        <w:t>S</w:t>
      </w:r>
      <w:r w:rsidR="00DD3F53">
        <w:rPr>
          <w:rFonts w:ascii="Times New Roman" w:hAnsi="Times New Roman" w:cs="Times New Roman"/>
          <w:sz w:val="26"/>
          <w:szCs w:val="26"/>
        </w:rPr>
        <w:t>ince the trial court was the fact</w:t>
      </w:r>
      <w:r w:rsidR="00D71CE3">
        <w:rPr>
          <w:rFonts w:ascii="Times New Roman" w:hAnsi="Times New Roman" w:cs="Times New Roman"/>
          <w:sz w:val="26"/>
          <w:szCs w:val="26"/>
        </w:rPr>
        <w:t xml:space="preserve"> </w:t>
      </w:r>
      <w:r w:rsidR="00DD3F53">
        <w:rPr>
          <w:rFonts w:ascii="Times New Roman" w:hAnsi="Times New Roman" w:cs="Times New Roman"/>
          <w:sz w:val="26"/>
          <w:szCs w:val="26"/>
        </w:rPr>
        <w:t>finder, there was no danger that the court’s comments would influence jurors. The trial court did not err in providing this advice.</w:t>
      </w:r>
      <w:r w:rsidR="005C5E3F">
        <w:rPr>
          <w:rFonts w:ascii="Times New Roman" w:hAnsi="Times New Roman" w:cs="Times New Roman"/>
          <w:sz w:val="26"/>
          <w:szCs w:val="26"/>
        </w:rPr>
        <w:t xml:space="preserve"> Even if the court had erred, we would find it harmless because the court allowed the testimony.</w:t>
      </w:r>
    </w:p>
    <w:p w14:paraId="1B888D3F" w14:textId="3D8C1401" w:rsidR="00290214" w:rsidRDefault="00290214"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Murray next objects that the trial court allowed Bailey to testify about incidents of abuse she did not allege in her petition. Murray objected on this basis to </w:t>
      </w:r>
      <w:r w:rsidR="00B63341">
        <w:rPr>
          <w:rFonts w:ascii="Times New Roman" w:hAnsi="Times New Roman" w:cs="Times New Roman"/>
          <w:sz w:val="26"/>
          <w:szCs w:val="26"/>
        </w:rPr>
        <w:t>Bailey’s</w:t>
      </w:r>
      <w:r>
        <w:rPr>
          <w:rFonts w:ascii="Times New Roman" w:hAnsi="Times New Roman" w:cs="Times New Roman"/>
          <w:sz w:val="26"/>
          <w:szCs w:val="26"/>
        </w:rPr>
        <w:t xml:space="preserve"> testimony about the alleged sexual assault in January 2021. Bailey conceded th</w:t>
      </w:r>
      <w:r w:rsidR="005C5E3F">
        <w:rPr>
          <w:rFonts w:ascii="Times New Roman" w:hAnsi="Times New Roman" w:cs="Times New Roman"/>
          <w:sz w:val="26"/>
          <w:szCs w:val="26"/>
        </w:rPr>
        <w:t>e</w:t>
      </w:r>
      <w:r>
        <w:rPr>
          <w:rFonts w:ascii="Times New Roman" w:hAnsi="Times New Roman" w:cs="Times New Roman"/>
          <w:sz w:val="26"/>
          <w:szCs w:val="26"/>
        </w:rPr>
        <w:t xml:space="preserve"> incident did not appear in her petition, though she said she told the person who helped her fill out the petition about </w:t>
      </w:r>
      <w:r w:rsidR="005C5E3F">
        <w:rPr>
          <w:rFonts w:ascii="Times New Roman" w:hAnsi="Times New Roman" w:cs="Times New Roman"/>
          <w:sz w:val="26"/>
          <w:szCs w:val="26"/>
        </w:rPr>
        <w:t>it</w:t>
      </w:r>
      <w:r>
        <w:rPr>
          <w:rFonts w:ascii="Times New Roman" w:hAnsi="Times New Roman" w:cs="Times New Roman"/>
          <w:sz w:val="26"/>
          <w:szCs w:val="26"/>
        </w:rPr>
        <w:t>. The trial court allowed the testimony on the ground that the law required the admission of evidence concerning all incidents of abuse in the same category as the abuse alleged in the petition.</w:t>
      </w:r>
    </w:p>
    <w:p w14:paraId="6FF3F94B" w14:textId="22772D81" w:rsidR="001A05FE" w:rsidRDefault="00F03CF9"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We agree with the trial court’s decision. </w:t>
      </w:r>
      <w:r w:rsidRPr="00F03CF9">
        <w:rPr>
          <w:rFonts w:ascii="Times New Roman" w:hAnsi="Times New Roman" w:cs="Times New Roman"/>
          <w:sz w:val="26"/>
          <w:szCs w:val="26"/>
        </w:rPr>
        <w:t xml:space="preserve">The DVPA “does not impose on a victim of domestic abuse a pleading obligation that he or she describe all individual actions taken by the alleged abuser in the DVRO request in order later to testify about those acts at the hearing, as long as the alleged abuser is placed on notice of the general allegations.” </w:t>
      </w:r>
      <w:r w:rsidRPr="00D71CE3">
        <w:rPr>
          <w:rFonts w:ascii="Times New Roman" w:hAnsi="Times New Roman" w:cs="Times New Roman"/>
          <w:sz w:val="26"/>
          <w:szCs w:val="26"/>
        </w:rPr>
        <w:t>(</w:t>
      </w:r>
      <w:r w:rsidRPr="00D71CE3">
        <w:rPr>
          <w:rFonts w:ascii="Times New Roman" w:hAnsi="Times New Roman" w:cs="Times New Roman"/>
          <w:i/>
          <w:iCs/>
          <w:sz w:val="26"/>
          <w:szCs w:val="26"/>
        </w:rPr>
        <w:t>In re Marriage of Davila and Mejia</w:t>
      </w:r>
      <w:r w:rsidR="00E806EB" w:rsidRPr="00D71CE3">
        <w:rPr>
          <w:rFonts w:ascii="Times New Roman" w:hAnsi="Times New Roman" w:cs="Times New Roman"/>
          <w:sz w:val="26"/>
          <w:szCs w:val="26"/>
        </w:rPr>
        <w:t xml:space="preserve">, </w:t>
      </w:r>
      <w:r w:rsidR="00E806EB" w:rsidRPr="00D71CE3">
        <w:rPr>
          <w:rFonts w:ascii="Times New Roman" w:hAnsi="Times New Roman" w:cs="Times New Roman"/>
          <w:i/>
          <w:iCs/>
          <w:sz w:val="26"/>
          <w:szCs w:val="26"/>
        </w:rPr>
        <w:t>supra</w:t>
      </w:r>
      <w:r w:rsidR="00E806EB" w:rsidRPr="00D71CE3">
        <w:rPr>
          <w:rFonts w:ascii="Times New Roman" w:hAnsi="Times New Roman" w:cs="Times New Roman"/>
          <w:sz w:val="26"/>
          <w:szCs w:val="26"/>
        </w:rPr>
        <w:t>,</w:t>
      </w:r>
      <w:r w:rsidRPr="00D71CE3">
        <w:rPr>
          <w:rFonts w:ascii="Times New Roman" w:hAnsi="Times New Roman" w:cs="Times New Roman"/>
          <w:sz w:val="26"/>
          <w:szCs w:val="26"/>
        </w:rPr>
        <w:t xml:space="preserve"> 29 Cal.App.5th</w:t>
      </w:r>
      <w:r w:rsidR="00E806EB" w:rsidRPr="00D71CE3">
        <w:rPr>
          <w:rFonts w:ascii="Times New Roman" w:hAnsi="Times New Roman" w:cs="Times New Roman"/>
          <w:sz w:val="26"/>
          <w:szCs w:val="26"/>
        </w:rPr>
        <w:t xml:space="preserve"> at p. </w:t>
      </w:r>
      <w:r w:rsidRPr="00D71CE3">
        <w:rPr>
          <w:rFonts w:ascii="Times New Roman" w:hAnsi="Times New Roman" w:cs="Times New Roman"/>
          <w:sz w:val="26"/>
          <w:szCs w:val="26"/>
        </w:rPr>
        <w:t xml:space="preserve">222.) Bailey’s allegations of sexual assault provided notice giving Murray a “meaningful </w:t>
      </w:r>
      <w:r w:rsidRPr="00D71CE3">
        <w:rPr>
          <w:rFonts w:ascii="Times New Roman" w:hAnsi="Times New Roman" w:cs="Times New Roman"/>
          <w:sz w:val="26"/>
          <w:szCs w:val="26"/>
        </w:rPr>
        <w:lastRenderedPageBreak/>
        <w:t>opportunity to respond to the specific allegations at the hearing, and to request a continuance if he need[s] additional time to respond.” (</w:t>
      </w:r>
      <w:r w:rsidRPr="00D71CE3">
        <w:rPr>
          <w:rFonts w:ascii="Times New Roman" w:hAnsi="Times New Roman" w:cs="Times New Roman"/>
          <w:i/>
          <w:iCs/>
          <w:sz w:val="26"/>
          <w:szCs w:val="26"/>
        </w:rPr>
        <w:t>Id</w:t>
      </w:r>
      <w:r w:rsidRPr="00D71CE3">
        <w:rPr>
          <w:rFonts w:ascii="Times New Roman" w:hAnsi="Times New Roman" w:cs="Times New Roman"/>
          <w:sz w:val="26"/>
          <w:szCs w:val="26"/>
        </w:rPr>
        <w:t>.</w:t>
      </w:r>
      <w:r w:rsidR="00153331" w:rsidRPr="00D71CE3">
        <w:rPr>
          <w:rFonts w:ascii="Times New Roman" w:hAnsi="Times New Roman" w:cs="Times New Roman"/>
          <w:sz w:val="26"/>
          <w:szCs w:val="26"/>
        </w:rPr>
        <w:t xml:space="preserve"> at 239.</w:t>
      </w:r>
      <w:r w:rsidRPr="00D71CE3">
        <w:rPr>
          <w:rFonts w:ascii="Times New Roman" w:hAnsi="Times New Roman" w:cs="Times New Roman"/>
          <w:sz w:val="26"/>
          <w:szCs w:val="26"/>
        </w:rPr>
        <w:t>) If Murray was not prepared to respond to Bailey’s specific allegations concerning the January 202</w:t>
      </w:r>
      <w:r w:rsidR="00B63341" w:rsidRPr="00D71CE3">
        <w:rPr>
          <w:rFonts w:ascii="Times New Roman" w:hAnsi="Times New Roman" w:cs="Times New Roman"/>
          <w:sz w:val="26"/>
          <w:szCs w:val="26"/>
        </w:rPr>
        <w:t>1</w:t>
      </w:r>
      <w:r w:rsidR="00C46F5F" w:rsidRPr="00D71CE3">
        <w:rPr>
          <w:rFonts w:ascii="Times New Roman" w:hAnsi="Times New Roman" w:cs="Times New Roman"/>
          <w:sz w:val="26"/>
          <w:szCs w:val="26"/>
        </w:rPr>
        <w:t>, then he could have requested a continuance. (§ 245, subd. (b) [hearing on request for DVRO may be continued for good cause upon request by either party].) Murray did not request a continuance, but instead testified their sexual activity was consensual.</w:t>
      </w:r>
    </w:p>
    <w:p w14:paraId="586C16CD" w14:textId="5983AC90" w:rsidR="001A05FE" w:rsidRPr="00C46F5F" w:rsidRDefault="00855D6F" w:rsidP="00B26BFA">
      <w:pPr>
        <w:spacing w:line="600" w:lineRule="exact"/>
        <w:ind w:firstLine="720"/>
        <w:rPr>
          <w:rFonts w:ascii="Times New Roman" w:hAnsi="Times New Roman" w:cs="Times New Roman"/>
          <w:sz w:val="26"/>
          <w:szCs w:val="26"/>
        </w:rPr>
      </w:pPr>
      <w:r w:rsidRPr="00D71CE3">
        <w:rPr>
          <w:rFonts w:ascii="Times New Roman" w:hAnsi="Times New Roman" w:cs="Times New Roman"/>
          <w:sz w:val="26"/>
          <w:szCs w:val="26"/>
        </w:rPr>
        <w:t>T</w:t>
      </w:r>
      <w:r w:rsidR="001A05FE" w:rsidRPr="00D71CE3">
        <w:rPr>
          <w:rFonts w:ascii="Times New Roman" w:hAnsi="Times New Roman" w:cs="Times New Roman"/>
          <w:sz w:val="26"/>
          <w:szCs w:val="26"/>
        </w:rPr>
        <w:t xml:space="preserve">he </w:t>
      </w:r>
      <w:r w:rsidR="005C5E3F" w:rsidRPr="00D71CE3">
        <w:rPr>
          <w:rFonts w:ascii="Times New Roman" w:hAnsi="Times New Roman" w:cs="Times New Roman"/>
          <w:sz w:val="26"/>
          <w:szCs w:val="26"/>
        </w:rPr>
        <w:t xml:space="preserve">admission of </w:t>
      </w:r>
      <w:r w:rsidR="001A05FE" w:rsidRPr="00D71CE3">
        <w:rPr>
          <w:rFonts w:ascii="Times New Roman" w:hAnsi="Times New Roman" w:cs="Times New Roman"/>
          <w:sz w:val="26"/>
          <w:szCs w:val="26"/>
        </w:rPr>
        <w:t xml:space="preserve">evidence </w:t>
      </w:r>
      <w:r w:rsidR="005C5E3F" w:rsidRPr="00D71CE3">
        <w:rPr>
          <w:rFonts w:ascii="Times New Roman" w:hAnsi="Times New Roman" w:cs="Times New Roman"/>
          <w:sz w:val="26"/>
          <w:szCs w:val="26"/>
        </w:rPr>
        <w:t xml:space="preserve">concerning </w:t>
      </w:r>
      <w:r w:rsidR="001A05FE" w:rsidRPr="00D71CE3">
        <w:rPr>
          <w:rFonts w:ascii="Times New Roman" w:hAnsi="Times New Roman" w:cs="Times New Roman"/>
          <w:sz w:val="26"/>
          <w:szCs w:val="26"/>
        </w:rPr>
        <w:t>abuse</w:t>
      </w:r>
      <w:r w:rsidR="005C5E3F" w:rsidRPr="00D71CE3">
        <w:rPr>
          <w:rFonts w:ascii="Times New Roman" w:hAnsi="Times New Roman" w:cs="Times New Roman"/>
          <w:sz w:val="26"/>
          <w:szCs w:val="26"/>
        </w:rPr>
        <w:t xml:space="preserve"> </w:t>
      </w:r>
      <w:r w:rsidRPr="00D71CE3">
        <w:rPr>
          <w:rFonts w:ascii="Times New Roman" w:hAnsi="Times New Roman" w:cs="Times New Roman"/>
          <w:sz w:val="26"/>
          <w:szCs w:val="26"/>
        </w:rPr>
        <w:t xml:space="preserve">that occurred after she filed her petition </w:t>
      </w:r>
      <w:r w:rsidR="001A05FE" w:rsidRPr="00D71CE3">
        <w:rPr>
          <w:rFonts w:ascii="Times New Roman" w:hAnsi="Times New Roman" w:cs="Times New Roman"/>
          <w:sz w:val="26"/>
          <w:szCs w:val="26"/>
        </w:rPr>
        <w:t>“is also relevant, particularly when that abuse occurs after a temporary restraining order has been issued.” (</w:t>
      </w:r>
      <w:r w:rsidR="001A05FE" w:rsidRPr="00D71CE3">
        <w:rPr>
          <w:rFonts w:ascii="Times New Roman" w:hAnsi="Times New Roman" w:cs="Times New Roman"/>
          <w:i/>
          <w:iCs/>
          <w:sz w:val="26"/>
          <w:szCs w:val="26"/>
        </w:rPr>
        <w:t>In re Marriage of F.M. &amp; M.M.</w:t>
      </w:r>
      <w:r w:rsidR="00596566" w:rsidRPr="00D71CE3">
        <w:rPr>
          <w:rFonts w:ascii="Times New Roman" w:hAnsi="Times New Roman" w:cs="Times New Roman"/>
          <w:sz w:val="26"/>
          <w:szCs w:val="26"/>
        </w:rPr>
        <w:t xml:space="preserve">, </w:t>
      </w:r>
      <w:r w:rsidR="00596566" w:rsidRPr="00D71CE3">
        <w:rPr>
          <w:rFonts w:ascii="Times New Roman" w:hAnsi="Times New Roman" w:cs="Times New Roman"/>
          <w:i/>
          <w:iCs/>
          <w:sz w:val="26"/>
          <w:szCs w:val="26"/>
        </w:rPr>
        <w:t>supra</w:t>
      </w:r>
      <w:r w:rsidR="00596566" w:rsidRPr="00D71CE3">
        <w:rPr>
          <w:rFonts w:ascii="Times New Roman" w:hAnsi="Times New Roman" w:cs="Times New Roman"/>
          <w:sz w:val="26"/>
          <w:szCs w:val="26"/>
        </w:rPr>
        <w:t xml:space="preserve">, </w:t>
      </w:r>
      <w:r w:rsidR="001A05FE" w:rsidRPr="00D71CE3">
        <w:rPr>
          <w:rFonts w:ascii="Times New Roman" w:hAnsi="Times New Roman" w:cs="Times New Roman"/>
          <w:sz w:val="26"/>
          <w:szCs w:val="26"/>
        </w:rPr>
        <w:t xml:space="preserve">65 Cal.App.5th </w:t>
      </w:r>
      <w:r w:rsidR="00596566" w:rsidRPr="00D71CE3">
        <w:rPr>
          <w:rFonts w:ascii="Times New Roman" w:hAnsi="Times New Roman" w:cs="Times New Roman"/>
          <w:sz w:val="26"/>
          <w:szCs w:val="26"/>
        </w:rPr>
        <w:t>at p.</w:t>
      </w:r>
      <w:r w:rsidR="001A05FE" w:rsidRPr="00D71CE3">
        <w:rPr>
          <w:rFonts w:ascii="Times New Roman" w:hAnsi="Times New Roman" w:cs="Times New Roman"/>
          <w:sz w:val="26"/>
          <w:szCs w:val="26"/>
        </w:rPr>
        <w:t xml:space="preserve"> 117.) </w:t>
      </w:r>
      <w:r w:rsidR="00F03CF9" w:rsidRPr="00D71CE3">
        <w:rPr>
          <w:rFonts w:ascii="Times New Roman" w:hAnsi="Times New Roman" w:cs="Times New Roman"/>
          <w:sz w:val="26"/>
          <w:szCs w:val="26"/>
        </w:rPr>
        <w:t>This is so because “[t]</w:t>
      </w:r>
      <w:proofErr w:type="gramStart"/>
      <w:r w:rsidR="00F03CF9" w:rsidRPr="00D71CE3">
        <w:rPr>
          <w:rFonts w:ascii="Times New Roman" w:hAnsi="Times New Roman" w:cs="Times New Roman"/>
          <w:sz w:val="26"/>
          <w:szCs w:val="26"/>
        </w:rPr>
        <w:t>he</w:t>
      </w:r>
      <w:proofErr w:type="gramEnd"/>
      <w:r w:rsidR="00F03CF9" w:rsidRPr="00D71CE3">
        <w:rPr>
          <w:rFonts w:ascii="Times New Roman" w:hAnsi="Times New Roman" w:cs="Times New Roman"/>
          <w:sz w:val="26"/>
          <w:szCs w:val="26"/>
        </w:rPr>
        <w:t xml:space="preserve"> purpose of a domestic violence restraining order is not to punish past conduct, but to ‘pre</w:t>
      </w:r>
      <w:r w:rsidR="005C5E3F" w:rsidRPr="00D71CE3">
        <w:rPr>
          <w:rFonts w:ascii="Times New Roman" w:hAnsi="Times New Roman" w:cs="Times New Roman"/>
          <w:sz w:val="26"/>
          <w:szCs w:val="26"/>
        </w:rPr>
        <w:t>v</w:t>
      </w:r>
      <w:r w:rsidR="00F03CF9" w:rsidRPr="00D71CE3">
        <w:rPr>
          <w:rFonts w:ascii="Times New Roman" w:hAnsi="Times New Roman" w:cs="Times New Roman"/>
          <w:sz w:val="26"/>
          <w:szCs w:val="26"/>
        </w:rPr>
        <w:t>ent acts of domestic violence [and] abuse’ from occurring in the future.” (</w:t>
      </w:r>
      <w:r w:rsidR="00F03CF9" w:rsidRPr="00D71CE3">
        <w:rPr>
          <w:rFonts w:ascii="Times New Roman" w:hAnsi="Times New Roman" w:cs="Times New Roman"/>
          <w:i/>
          <w:iCs/>
          <w:sz w:val="26"/>
          <w:szCs w:val="26"/>
        </w:rPr>
        <w:t>Ibid.</w:t>
      </w:r>
      <w:r w:rsidR="00F03CF9" w:rsidRPr="00D71CE3">
        <w:rPr>
          <w:rFonts w:ascii="Times New Roman" w:hAnsi="Times New Roman" w:cs="Times New Roman"/>
          <w:sz w:val="26"/>
          <w:szCs w:val="26"/>
        </w:rPr>
        <w:t xml:space="preserve">) </w:t>
      </w:r>
      <w:r w:rsidR="00C46F5F" w:rsidRPr="00D71CE3">
        <w:rPr>
          <w:rFonts w:ascii="Times New Roman" w:hAnsi="Times New Roman" w:cs="Times New Roman"/>
          <w:sz w:val="26"/>
          <w:szCs w:val="26"/>
        </w:rPr>
        <w:t>The trial court was required to consider the evidence that Murray had violated the TRO by continuing to attend church with Bailey and by continuing to possess a firearm. (</w:t>
      </w:r>
      <w:r w:rsidR="00C46F5F" w:rsidRPr="00D71CE3">
        <w:rPr>
          <w:rFonts w:ascii="Times New Roman" w:hAnsi="Times New Roman" w:cs="Times New Roman"/>
          <w:i/>
          <w:iCs/>
          <w:sz w:val="26"/>
          <w:szCs w:val="26"/>
        </w:rPr>
        <w:t>N.T. v. H.T</w:t>
      </w:r>
      <w:r w:rsidR="00C46F5F" w:rsidRPr="00D71CE3">
        <w:rPr>
          <w:rFonts w:ascii="Times New Roman" w:hAnsi="Times New Roman" w:cs="Times New Roman"/>
          <w:sz w:val="26"/>
          <w:szCs w:val="26"/>
        </w:rPr>
        <w:t>.</w:t>
      </w:r>
      <w:r w:rsidR="00596566" w:rsidRPr="00D71CE3">
        <w:rPr>
          <w:rFonts w:ascii="Times New Roman" w:hAnsi="Times New Roman" w:cs="Times New Roman"/>
          <w:sz w:val="26"/>
          <w:szCs w:val="26"/>
        </w:rPr>
        <w:t>,</w:t>
      </w:r>
      <w:r w:rsidR="00596566" w:rsidRPr="00D71CE3">
        <w:rPr>
          <w:rFonts w:ascii="Times New Roman" w:hAnsi="Times New Roman" w:cs="Times New Roman"/>
          <w:i/>
          <w:iCs/>
          <w:sz w:val="26"/>
          <w:szCs w:val="26"/>
        </w:rPr>
        <w:t xml:space="preserve"> supra</w:t>
      </w:r>
      <w:r w:rsidR="00596566" w:rsidRPr="00D71CE3">
        <w:rPr>
          <w:rFonts w:ascii="Times New Roman" w:hAnsi="Times New Roman" w:cs="Times New Roman"/>
          <w:sz w:val="26"/>
          <w:szCs w:val="26"/>
        </w:rPr>
        <w:t>,</w:t>
      </w:r>
      <w:r w:rsidR="00596566" w:rsidRPr="00D71CE3">
        <w:rPr>
          <w:rFonts w:ascii="Times New Roman" w:hAnsi="Times New Roman" w:cs="Times New Roman"/>
          <w:i/>
          <w:iCs/>
          <w:sz w:val="26"/>
          <w:szCs w:val="26"/>
        </w:rPr>
        <w:t xml:space="preserve"> </w:t>
      </w:r>
      <w:r w:rsidR="00C46F5F" w:rsidRPr="00D71CE3">
        <w:rPr>
          <w:rFonts w:ascii="Times New Roman" w:hAnsi="Times New Roman" w:cs="Times New Roman"/>
          <w:sz w:val="26"/>
          <w:szCs w:val="26"/>
        </w:rPr>
        <w:t xml:space="preserve">34 Cal.App.5th </w:t>
      </w:r>
      <w:r w:rsidR="00596566" w:rsidRPr="00D71CE3">
        <w:rPr>
          <w:rFonts w:ascii="Times New Roman" w:hAnsi="Times New Roman" w:cs="Times New Roman"/>
          <w:sz w:val="26"/>
          <w:szCs w:val="26"/>
        </w:rPr>
        <w:t>at p.</w:t>
      </w:r>
      <w:r w:rsidR="00847894">
        <w:rPr>
          <w:rFonts w:ascii="Times New Roman" w:hAnsi="Times New Roman" w:cs="Times New Roman"/>
          <w:sz w:val="26"/>
          <w:szCs w:val="26"/>
        </w:rPr>
        <w:t> </w:t>
      </w:r>
      <w:r w:rsidR="00C46F5F" w:rsidRPr="00D71CE3">
        <w:rPr>
          <w:rFonts w:ascii="Times New Roman" w:hAnsi="Times New Roman" w:cs="Times New Roman"/>
          <w:sz w:val="26"/>
          <w:szCs w:val="26"/>
        </w:rPr>
        <w:t>602.) “Section 6203, subdivision (a)(4) specifically provides that engaging in behavior that has been enjoined pursuant to section 6320 constitutes abuse for purposes of the DVPA.” (</w:t>
      </w:r>
      <w:r w:rsidR="00C46F5F" w:rsidRPr="00D71CE3">
        <w:rPr>
          <w:rFonts w:ascii="Times New Roman" w:hAnsi="Times New Roman" w:cs="Times New Roman"/>
          <w:i/>
          <w:iCs/>
          <w:sz w:val="26"/>
          <w:szCs w:val="26"/>
        </w:rPr>
        <w:t>Ibid.</w:t>
      </w:r>
      <w:r w:rsidR="00C46F5F" w:rsidRPr="00D71CE3">
        <w:rPr>
          <w:rFonts w:ascii="Times New Roman" w:hAnsi="Times New Roman" w:cs="Times New Roman"/>
          <w:sz w:val="26"/>
          <w:szCs w:val="26"/>
        </w:rPr>
        <w:t>) Murray was ordered to turn over any firearms in his possession and cease attending services at the</w:t>
      </w:r>
      <w:r w:rsidR="00742F5A" w:rsidRPr="00D71CE3">
        <w:rPr>
          <w:rFonts w:ascii="Times New Roman" w:hAnsi="Times New Roman" w:cs="Times New Roman"/>
          <w:sz w:val="26"/>
          <w:szCs w:val="26"/>
        </w:rPr>
        <w:t xml:space="preserve"> church</w:t>
      </w:r>
      <w:r w:rsidR="00862AB2" w:rsidRPr="00D71CE3">
        <w:rPr>
          <w:rFonts w:ascii="Times New Roman" w:hAnsi="Times New Roman" w:cs="Times New Roman"/>
          <w:sz w:val="26"/>
          <w:szCs w:val="26"/>
        </w:rPr>
        <w:t>. The trial court found he failed to turn over a firearm but continued to attend the church, both violations of the TRO and therefore additional acts of abuse under the express terms of the statute.</w:t>
      </w:r>
    </w:p>
    <w:p w14:paraId="11E60853" w14:textId="41E82EFF" w:rsidR="00F500EC" w:rsidRDefault="00862AB2" w:rsidP="00B26BFA">
      <w:pPr>
        <w:spacing w:line="600" w:lineRule="exact"/>
        <w:ind w:firstLine="720"/>
        <w:rPr>
          <w:rFonts w:ascii="Times New Roman" w:hAnsi="Times New Roman" w:cs="Times New Roman"/>
          <w:sz w:val="26"/>
          <w:szCs w:val="26"/>
        </w:rPr>
      </w:pPr>
      <w:r w:rsidRPr="00D71CE3">
        <w:rPr>
          <w:rFonts w:ascii="Times New Roman" w:hAnsi="Times New Roman" w:cs="Times New Roman"/>
          <w:sz w:val="26"/>
          <w:szCs w:val="26"/>
        </w:rPr>
        <w:lastRenderedPageBreak/>
        <w:t xml:space="preserve">Finally, Murray argues the trial court deprived him of the opportunity to contest whether he continued to possess a firearm in violation of the TRO. </w:t>
      </w:r>
      <w:r w:rsidR="003A471B" w:rsidRPr="00D71CE3">
        <w:rPr>
          <w:rFonts w:ascii="Times New Roman" w:hAnsi="Times New Roman" w:cs="Times New Roman"/>
          <w:sz w:val="26"/>
          <w:szCs w:val="26"/>
        </w:rPr>
        <w:t>Specifically, Murray argues he “never had an opportunity to contest the [trial court’s] independent CONCLUSION that Appellant was in fact the registered gun owner per THE CLETS REPORT WHICH THE COURT NEVER DISCLOSED TO ANYONE.” This characterization misrepresents what happened in the trial court.</w:t>
      </w:r>
    </w:p>
    <w:p w14:paraId="30352E43" w14:textId="0F16D3BA" w:rsidR="00B01AD6" w:rsidRDefault="003A471B"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The court was solicitous of Murray’s rights during the DVRO proceedings. After the court issued the TRO, it inquired of Murray whether he owned or possessed a firearm. He represented he did not have a gun at his first court appearance, but Bailey said she believed he did. At a later hearing, the trial court notified Murray a standard criminal history report showed he was the registered owner of a Smith and Wesson 9-millimeter handgun. The trial court informed him that continued possession of the firearm would be a violation of the TRO and require the court to report him. The court provided Murray with form DV-800, which would enable him to </w:t>
      </w:r>
      <w:r w:rsidR="004D3261">
        <w:rPr>
          <w:rFonts w:ascii="Times New Roman" w:hAnsi="Times New Roman" w:cs="Times New Roman"/>
          <w:sz w:val="26"/>
          <w:szCs w:val="26"/>
        </w:rPr>
        <w:t>establish he had transferred the weapon to another registered user.</w:t>
      </w:r>
    </w:p>
    <w:p w14:paraId="6E63AA5B" w14:textId="21FF859D" w:rsidR="003A471B" w:rsidRDefault="004D3261"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Murray’s counsel filled out and submitted the form, but it came out the next day the submission was inaccurate, and Murray had not transferred the gun to a registered dealer.</w:t>
      </w:r>
      <w:r w:rsidR="008D06B6">
        <w:rPr>
          <w:rFonts w:ascii="Times New Roman" w:hAnsi="Times New Roman" w:cs="Times New Roman"/>
          <w:sz w:val="26"/>
          <w:szCs w:val="26"/>
        </w:rPr>
        <w:t xml:space="preserve"> </w:t>
      </w:r>
      <w:r>
        <w:rPr>
          <w:rFonts w:ascii="Times New Roman" w:hAnsi="Times New Roman" w:cs="Times New Roman"/>
          <w:sz w:val="26"/>
          <w:szCs w:val="26"/>
        </w:rPr>
        <w:t>The trial court admonished him that failure to submit a revised form could result in legal consequences, including a finding that he had violated the TRO. However, Murray, through counsel, made the choice to invoke his Fifth A</w:t>
      </w:r>
      <w:r w:rsidR="008D06B6">
        <w:rPr>
          <w:rFonts w:ascii="Times New Roman" w:hAnsi="Times New Roman" w:cs="Times New Roman"/>
          <w:sz w:val="26"/>
          <w:szCs w:val="26"/>
        </w:rPr>
        <w:t>mendment</w:t>
      </w:r>
      <w:r>
        <w:rPr>
          <w:rFonts w:ascii="Times New Roman" w:hAnsi="Times New Roman" w:cs="Times New Roman"/>
          <w:sz w:val="26"/>
          <w:szCs w:val="26"/>
        </w:rPr>
        <w:t xml:space="preserve"> right against self-incrimination and not answer questions about the gun</w:t>
      </w:r>
      <w:r w:rsidR="008D06B6">
        <w:rPr>
          <w:rFonts w:ascii="Times New Roman" w:hAnsi="Times New Roman" w:cs="Times New Roman"/>
          <w:sz w:val="26"/>
          <w:szCs w:val="26"/>
        </w:rPr>
        <w:t xml:space="preserve"> other than to state that he was </w:t>
      </w:r>
      <w:r w:rsidR="008D06B6">
        <w:rPr>
          <w:rFonts w:ascii="Times New Roman" w:hAnsi="Times New Roman" w:cs="Times New Roman"/>
          <w:sz w:val="26"/>
          <w:szCs w:val="26"/>
        </w:rPr>
        <w:lastRenderedPageBreak/>
        <w:t>no longer in possession of it</w:t>
      </w:r>
      <w:r>
        <w:rPr>
          <w:rFonts w:ascii="Times New Roman" w:hAnsi="Times New Roman" w:cs="Times New Roman"/>
          <w:sz w:val="26"/>
          <w:szCs w:val="26"/>
        </w:rPr>
        <w:t>. Based on the law enforcement report, the trial court found Murray was in possession of a firearm and found he had violated the TRO.</w:t>
      </w:r>
    </w:p>
    <w:p w14:paraId="0755D4F7" w14:textId="01DF30A4" w:rsidR="004D3261" w:rsidRDefault="00742F5A"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W</w:t>
      </w:r>
      <w:r w:rsidR="004D3261">
        <w:rPr>
          <w:rFonts w:ascii="Times New Roman" w:hAnsi="Times New Roman" w:cs="Times New Roman"/>
          <w:sz w:val="26"/>
          <w:szCs w:val="26"/>
        </w:rPr>
        <w:t xml:space="preserve">e conclude Murray’s position </w:t>
      </w:r>
      <w:r w:rsidR="00B01AD6">
        <w:rPr>
          <w:rFonts w:ascii="Times New Roman" w:hAnsi="Times New Roman" w:cs="Times New Roman"/>
          <w:sz w:val="26"/>
          <w:szCs w:val="26"/>
        </w:rPr>
        <w:t>on appeal</w:t>
      </w:r>
      <w:r w:rsidR="004D3261">
        <w:rPr>
          <w:rFonts w:ascii="Times New Roman" w:hAnsi="Times New Roman" w:cs="Times New Roman"/>
          <w:sz w:val="26"/>
          <w:szCs w:val="26"/>
        </w:rPr>
        <w:t xml:space="preserve"> is simply counterfactual. The trial court gave </w:t>
      </w:r>
      <w:r w:rsidR="00B01AD6">
        <w:rPr>
          <w:rFonts w:ascii="Times New Roman" w:hAnsi="Times New Roman" w:cs="Times New Roman"/>
          <w:sz w:val="26"/>
          <w:szCs w:val="26"/>
        </w:rPr>
        <w:t>Murray</w:t>
      </w:r>
      <w:r w:rsidR="004D3261">
        <w:rPr>
          <w:rFonts w:ascii="Times New Roman" w:hAnsi="Times New Roman" w:cs="Times New Roman"/>
          <w:sz w:val="26"/>
          <w:szCs w:val="26"/>
        </w:rPr>
        <w:t xml:space="preserve"> several opportunities to respond to the report that he was the registered owner of a firearm, and he refused to </w:t>
      </w:r>
      <w:r w:rsidR="008D06B6">
        <w:rPr>
          <w:rFonts w:ascii="Times New Roman" w:hAnsi="Times New Roman" w:cs="Times New Roman"/>
          <w:sz w:val="26"/>
          <w:szCs w:val="26"/>
        </w:rPr>
        <w:t>respond fully</w:t>
      </w:r>
      <w:r w:rsidR="004D3261">
        <w:rPr>
          <w:rFonts w:ascii="Times New Roman" w:hAnsi="Times New Roman" w:cs="Times New Roman"/>
          <w:sz w:val="26"/>
          <w:szCs w:val="26"/>
        </w:rPr>
        <w:t>. There was no procedural due process error.</w:t>
      </w:r>
      <w:r w:rsidR="008D06B6">
        <w:rPr>
          <w:rFonts w:ascii="Times New Roman" w:hAnsi="Times New Roman" w:cs="Times New Roman"/>
          <w:sz w:val="26"/>
          <w:szCs w:val="26"/>
        </w:rPr>
        <w:t xml:space="preserve"> And while Murray claimed after the trial court </w:t>
      </w:r>
      <w:r w:rsidR="00B01AD6">
        <w:rPr>
          <w:rFonts w:ascii="Times New Roman" w:hAnsi="Times New Roman" w:cs="Times New Roman"/>
          <w:sz w:val="26"/>
          <w:szCs w:val="26"/>
        </w:rPr>
        <w:t xml:space="preserve">had </w:t>
      </w:r>
      <w:r w:rsidR="008D06B6">
        <w:rPr>
          <w:rFonts w:ascii="Times New Roman" w:hAnsi="Times New Roman" w:cs="Times New Roman"/>
          <w:sz w:val="26"/>
          <w:szCs w:val="26"/>
        </w:rPr>
        <w:t xml:space="preserve">ruled that he had never possessed the firearm and questioned the veracity of the report, the court did not </w:t>
      </w:r>
      <w:r w:rsidR="00153331">
        <w:rPr>
          <w:rFonts w:ascii="Times New Roman" w:hAnsi="Times New Roman" w:cs="Times New Roman"/>
          <w:sz w:val="26"/>
          <w:szCs w:val="26"/>
        </w:rPr>
        <w:t>change its ruling</w:t>
      </w:r>
      <w:r w:rsidR="008D06B6">
        <w:rPr>
          <w:rFonts w:ascii="Times New Roman" w:hAnsi="Times New Roman" w:cs="Times New Roman"/>
          <w:sz w:val="26"/>
          <w:szCs w:val="26"/>
        </w:rPr>
        <w:t>. Since Murray does not challenge the sufficiency of the evidence for the court’s finding, we do not address that question.</w:t>
      </w:r>
    </w:p>
    <w:p w14:paraId="07023427" w14:textId="250B4DB6" w:rsidR="005269DD" w:rsidRPr="00F500EC" w:rsidRDefault="005269DD" w:rsidP="00B26BFA">
      <w:pPr>
        <w:keepNext/>
        <w:spacing w:line="600" w:lineRule="exact"/>
        <w:jc w:val="center"/>
        <w:rPr>
          <w:rFonts w:ascii="Times New Roman" w:hAnsi="Times New Roman" w:cs="Times New Roman"/>
          <w:b/>
          <w:bCs/>
          <w:sz w:val="26"/>
          <w:szCs w:val="26"/>
        </w:rPr>
      </w:pPr>
      <w:r w:rsidRPr="00F500EC">
        <w:rPr>
          <w:rFonts w:ascii="Times New Roman" w:hAnsi="Times New Roman" w:cs="Times New Roman"/>
          <w:b/>
          <w:bCs/>
          <w:sz w:val="26"/>
          <w:szCs w:val="26"/>
        </w:rPr>
        <w:t>III</w:t>
      </w:r>
    </w:p>
    <w:p w14:paraId="4CFAAD7B" w14:textId="5470E25A" w:rsidR="005269DD" w:rsidRPr="00F500EC" w:rsidRDefault="005269DD" w:rsidP="00B26BFA">
      <w:pPr>
        <w:keepNext/>
        <w:spacing w:line="600" w:lineRule="exact"/>
        <w:jc w:val="center"/>
        <w:rPr>
          <w:rFonts w:ascii="Times New Roman" w:hAnsi="Times New Roman" w:cs="Times New Roman"/>
          <w:b/>
          <w:bCs/>
          <w:sz w:val="26"/>
          <w:szCs w:val="26"/>
        </w:rPr>
      </w:pPr>
      <w:r w:rsidRPr="00F500EC">
        <w:rPr>
          <w:rFonts w:ascii="Times New Roman" w:hAnsi="Times New Roman" w:cs="Times New Roman"/>
          <w:b/>
          <w:bCs/>
          <w:sz w:val="26"/>
          <w:szCs w:val="26"/>
        </w:rPr>
        <w:t>DISPOSITION</w:t>
      </w:r>
    </w:p>
    <w:p w14:paraId="18BDB851" w14:textId="3DBA36E6" w:rsidR="005269DD" w:rsidRDefault="005269DD" w:rsidP="00B26BFA">
      <w:pPr>
        <w:spacing w:line="600" w:lineRule="exact"/>
        <w:ind w:firstLine="720"/>
        <w:rPr>
          <w:rFonts w:ascii="Times New Roman" w:hAnsi="Times New Roman" w:cs="Times New Roman"/>
          <w:sz w:val="26"/>
          <w:szCs w:val="26"/>
        </w:rPr>
      </w:pPr>
      <w:r>
        <w:rPr>
          <w:rFonts w:ascii="Times New Roman" w:hAnsi="Times New Roman" w:cs="Times New Roman"/>
          <w:sz w:val="26"/>
          <w:szCs w:val="26"/>
        </w:rPr>
        <w:t xml:space="preserve">We </w:t>
      </w:r>
      <w:r w:rsidR="00F500EC">
        <w:rPr>
          <w:rFonts w:ascii="Times New Roman" w:hAnsi="Times New Roman" w:cs="Times New Roman"/>
          <w:sz w:val="26"/>
          <w:szCs w:val="26"/>
        </w:rPr>
        <w:t>affirm</w:t>
      </w:r>
      <w:r>
        <w:rPr>
          <w:rFonts w:ascii="Times New Roman" w:hAnsi="Times New Roman" w:cs="Times New Roman"/>
          <w:sz w:val="26"/>
          <w:szCs w:val="26"/>
        </w:rPr>
        <w:t xml:space="preserve"> the order </w:t>
      </w:r>
      <w:r w:rsidR="00F500EC">
        <w:rPr>
          <w:rFonts w:ascii="Times New Roman" w:hAnsi="Times New Roman" w:cs="Times New Roman"/>
          <w:sz w:val="26"/>
          <w:szCs w:val="26"/>
        </w:rPr>
        <w:t>granting</w:t>
      </w:r>
      <w:r>
        <w:rPr>
          <w:rFonts w:ascii="Times New Roman" w:hAnsi="Times New Roman" w:cs="Times New Roman"/>
          <w:sz w:val="26"/>
          <w:szCs w:val="26"/>
        </w:rPr>
        <w:t xml:space="preserve"> a domestic violence protective order</w:t>
      </w:r>
      <w:r w:rsidR="00F500EC">
        <w:rPr>
          <w:rFonts w:ascii="Times New Roman" w:hAnsi="Times New Roman" w:cs="Times New Roman"/>
          <w:sz w:val="26"/>
          <w:szCs w:val="26"/>
        </w:rPr>
        <w:t>. Bailey</w:t>
      </w:r>
      <w:r>
        <w:rPr>
          <w:rFonts w:ascii="Times New Roman" w:hAnsi="Times New Roman" w:cs="Times New Roman"/>
          <w:sz w:val="26"/>
          <w:szCs w:val="26"/>
        </w:rPr>
        <w:t xml:space="preserve"> is entitled </w:t>
      </w:r>
      <w:r w:rsidR="00D20F77">
        <w:rPr>
          <w:rFonts w:ascii="Times New Roman" w:hAnsi="Times New Roman" w:cs="Times New Roman"/>
          <w:sz w:val="26"/>
          <w:szCs w:val="26"/>
        </w:rPr>
        <w:t xml:space="preserve">to </w:t>
      </w:r>
      <w:r w:rsidR="008D06B6">
        <w:rPr>
          <w:rFonts w:ascii="Times New Roman" w:hAnsi="Times New Roman" w:cs="Times New Roman"/>
          <w:sz w:val="26"/>
          <w:szCs w:val="26"/>
        </w:rPr>
        <w:t xml:space="preserve">recover any </w:t>
      </w:r>
      <w:r>
        <w:rPr>
          <w:rFonts w:ascii="Times New Roman" w:hAnsi="Times New Roman" w:cs="Times New Roman"/>
          <w:sz w:val="26"/>
          <w:szCs w:val="26"/>
        </w:rPr>
        <w:t xml:space="preserve">costs </w:t>
      </w:r>
      <w:r w:rsidR="008D06B6">
        <w:rPr>
          <w:rFonts w:ascii="Times New Roman" w:hAnsi="Times New Roman" w:cs="Times New Roman"/>
          <w:sz w:val="26"/>
          <w:szCs w:val="26"/>
        </w:rPr>
        <w:t xml:space="preserve">she incurred </w:t>
      </w:r>
      <w:r>
        <w:rPr>
          <w:rFonts w:ascii="Times New Roman" w:hAnsi="Times New Roman" w:cs="Times New Roman"/>
          <w:sz w:val="26"/>
          <w:szCs w:val="26"/>
        </w:rPr>
        <w:t>on appeal.</w:t>
      </w:r>
    </w:p>
    <w:p w14:paraId="6FE048DB" w14:textId="423D571A" w:rsidR="00D91C62" w:rsidRDefault="00D91C62" w:rsidP="00B26BFA">
      <w:pPr>
        <w:spacing w:line="600" w:lineRule="exact"/>
        <w:ind w:firstLine="720"/>
        <w:rPr>
          <w:rFonts w:ascii="Times New Roman" w:hAnsi="Times New Roman" w:cs="Times New Roman"/>
          <w:sz w:val="26"/>
          <w:szCs w:val="26"/>
        </w:rPr>
      </w:pPr>
    </w:p>
    <w:p w14:paraId="676FC9A8" w14:textId="77777777" w:rsidR="001B4FB7" w:rsidRPr="001B4FB7" w:rsidRDefault="001B4FB7" w:rsidP="001B4FB7">
      <w:pPr>
        <w:overflowPunct w:val="0"/>
        <w:autoSpaceDE w:val="0"/>
        <w:autoSpaceDN w:val="0"/>
        <w:adjustRightInd w:val="0"/>
        <w:spacing w:line="480" w:lineRule="auto"/>
        <w:textAlignment w:val="baseline"/>
        <w:rPr>
          <w:rFonts w:ascii="Times New Roman" w:eastAsia="Times New Roman" w:hAnsi="Times New Roman" w:cs="Times New Roman"/>
          <w:color w:val="000080"/>
          <w:sz w:val="26"/>
          <w:szCs w:val="20"/>
        </w:rPr>
      </w:pPr>
    </w:p>
    <w:p w14:paraId="46982186" w14:textId="57F909AE" w:rsidR="001B4FB7" w:rsidRPr="001B4FB7" w:rsidRDefault="001B4FB7" w:rsidP="001B4FB7">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 w:val="26"/>
          <w:szCs w:val="20"/>
        </w:rPr>
      </w:pPr>
      <w:r>
        <w:rPr>
          <w:rFonts w:ascii="Times New Roman" w:eastAsia="Times New Roman" w:hAnsi="Times New Roman" w:cs="Times New Roman"/>
          <w:sz w:val="26"/>
          <w:szCs w:val="20"/>
          <w:u w:val="single"/>
        </w:rPr>
        <w:t>RAPHAEL</w:t>
      </w:r>
      <w:r w:rsidRPr="001B4FB7">
        <w:rPr>
          <w:rFonts w:ascii="Times New Roman" w:eastAsia="Times New Roman" w:hAnsi="Times New Roman" w:cs="Times New Roman"/>
          <w:sz w:val="26"/>
          <w:szCs w:val="20"/>
          <w:u w:val="single"/>
        </w:rPr>
        <w:tab/>
      </w:r>
    </w:p>
    <w:p w14:paraId="554AF64F" w14:textId="77777777" w:rsidR="001B4FB7" w:rsidRPr="001B4FB7" w:rsidRDefault="001B4FB7" w:rsidP="001B4FB7">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 w:val="26"/>
          <w:szCs w:val="20"/>
        </w:rPr>
      </w:pPr>
      <w:r w:rsidRPr="001B4FB7">
        <w:rPr>
          <w:rFonts w:ascii="Times New Roman" w:eastAsia="Times New Roman" w:hAnsi="Times New Roman" w:cs="Times New Roman"/>
          <w:sz w:val="26"/>
          <w:szCs w:val="20"/>
        </w:rPr>
        <w:tab/>
        <w:t>J.</w:t>
      </w:r>
    </w:p>
    <w:p w14:paraId="37D80C5E"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p>
    <w:p w14:paraId="765F398D"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r w:rsidRPr="001B4FB7">
        <w:rPr>
          <w:rFonts w:ascii="Times New Roman" w:eastAsia="Times New Roman" w:hAnsi="Times New Roman" w:cs="Times New Roman"/>
          <w:sz w:val="26"/>
          <w:szCs w:val="20"/>
        </w:rPr>
        <w:t>We concur:</w:t>
      </w:r>
    </w:p>
    <w:p w14:paraId="3E2FDA66"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p>
    <w:p w14:paraId="4CDA3E6A"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p>
    <w:p w14:paraId="6B994DA9" w14:textId="53ADE83A"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proofErr w:type="spellStart"/>
      <w:r>
        <w:rPr>
          <w:rFonts w:ascii="Times New Roman" w:eastAsia="Times New Roman" w:hAnsi="Times New Roman" w:cs="Times New Roman"/>
          <w:sz w:val="26"/>
          <w:szCs w:val="20"/>
          <w:u w:val="single"/>
        </w:rPr>
        <w:t>McKINSTER</w:t>
      </w:r>
      <w:proofErr w:type="spellEnd"/>
      <w:r w:rsidRPr="001B4FB7">
        <w:rPr>
          <w:rFonts w:ascii="Times New Roman" w:eastAsia="Times New Roman" w:hAnsi="Times New Roman" w:cs="Times New Roman"/>
          <w:sz w:val="26"/>
          <w:szCs w:val="20"/>
          <w:u w:val="single"/>
        </w:rPr>
        <w:tab/>
      </w:r>
    </w:p>
    <w:p w14:paraId="73452E79" w14:textId="49BF3F1B"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r w:rsidRPr="001B4FB7">
        <w:rPr>
          <w:rFonts w:ascii="Times New Roman" w:eastAsia="Times New Roman" w:hAnsi="Times New Roman" w:cs="Times New Roman"/>
          <w:sz w:val="26"/>
          <w:szCs w:val="20"/>
        </w:rPr>
        <w:tab/>
      </w:r>
      <w:r>
        <w:rPr>
          <w:rFonts w:ascii="Times New Roman" w:eastAsia="Times New Roman" w:hAnsi="Times New Roman" w:cs="Times New Roman"/>
          <w:sz w:val="26"/>
          <w:szCs w:val="20"/>
        </w:rPr>
        <w:t xml:space="preserve">Acting </w:t>
      </w:r>
      <w:r w:rsidRPr="001B4FB7">
        <w:rPr>
          <w:rFonts w:ascii="Times New Roman" w:eastAsia="Times New Roman" w:hAnsi="Times New Roman" w:cs="Times New Roman"/>
          <w:sz w:val="26"/>
          <w:szCs w:val="20"/>
        </w:rPr>
        <w:t>P. J.</w:t>
      </w:r>
    </w:p>
    <w:p w14:paraId="4014CF51"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u w:val="single"/>
        </w:rPr>
      </w:pPr>
    </w:p>
    <w:p w14:paraId="79623DE6"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u w:val="single"/>
        </w:rPr>
      </w:pPr>
    </w:p>
    <w:p w14:paraId="48ED9AD6" w14:textId="1942A148"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r>
        <w:rPr>
          <w:rFonts w:ascii="Times New Roman" w:eastAsia="Times New Roman" w:hAnsi="Times New Roman" w:cs="Times New Roman"/>
          <w:sz w:val="26"/>
          <w:szCs w:val="20"/>
          <w:u w:val="single"/>
        </w:rPr>
        <w:t>MILLER</w:t>
      </w:r>
      <w:r w:rsidRPr="001B4FB7">
        <w:rPr>
          <w:rFonts w:ascii="Times New Roman" w:eastAsia="Times New Roman" w:hAnsi="Times New Roman" w:cs="Times New Roman"/>
          <w:sz w:val="26"/>
          <w:szCs w:val="20"/>
          <w:u w:val="single"/>
        </w:rPr>
        <w:tab/>
      </w:r>
    </w:p>
    <w:p w14:paraId="2238E531" w14:textId="77777777" w:rsidR="00DD5BEC"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sectPr w:rsidR="00DD5BEC" w:rsidSect="00B26B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1B4FB7">
        <w:rPr>
          <w:rFonts w:ascii="Times New Roman" w:eastAsia="Times New Roman" w:hAnsi="Times New Roman" w:cs="Times New Roman"/>
          <w:sz w:val="26"/>
          <w:szCs w:val="20"/>
        </w:rPr>
        <w:tab/>
        <w:t>J.</w:t>
      </w:r>
    </w:p>
    <w:p w14:paraId="7F84C6BE" w14:textId="77777777" w:rsidR="00DD5BEC" w:rsidRPr="00042F1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Filed </w:t>
      </w:r>
      <w:proofErr w:type="gramStart"/>
      <w:r>
        <w:rPr>
          <w:rFonts w:ascii="Times New Roman" w:hAnsi="Times New Roman"/>
          <w:sz w:val="20"/>
          <w:szCs w:val="20"/>
        </w:rPr>
        <w:t>6/5/24</w:t>
      </w:r>
      <w:proofErr w:type="gramEnd"/>
    </w:p>
    <w:p w14:paraId="23C96475"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r>
        <w:rPr>
          <w:rFonts w:ascii="Times New Roman" w:hAnsi="Times New Roman"/>
          <w:sz w:val="26"/>
          <w:szCs w:val="26"/>
        </w:rPr>
        <w:t>CERTIFIED FOR PUBLICATION</w:t>
      </w:r>
    </w:p>
    <w:p w14:paraId="001FA99C"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r>
        <w:rPr>
          <w:rFonts w:ascii="Times New Roman" w:hAnsi="Times New Roman"/>
          <w:sz w:val="26"/>
          <w:szCs w:val="26"/>
        </w:rPr>
        <w:t>COURT OF APPEAL -- STATE OF CALIFORNIA</w:t>
      </w:r>
    </w:p>
    <w:p w14:paraId="59BA75A0"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r>
        <w:rPr>
          <w:rFonts w:ascii="Times New Roman" w:hAnsi="Times New Roman"/>
          <w:sz w:val="26"/>
          <w:szCs w:val="26"/>
        </w:rPr>
        <w:t>FOURTH DISTRICT</w:t>
      </w:r>
    </w:p>
    <w:p w14:paraId="613F5E8E"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r>
        <w:rPr>
          <w:rFonts w:ascii="Times New Roman" w:hAnsi="Times New Roman"/>
          <w:sz w:val="26"/>
          <w:szCs w:val="26"/>
        </w:rPr>
        <w:t>DIVISION TWO</w:t>
      </w:r>
    </w:p>
    <w:p w14:paraId="571B573C"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p>
    <w:p w14:paraId="4EEE76FB"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p>
    <w:p w14:paraId="2D576163" w14:textId="77777777" w:rsidR="00DD5BEC" w:rsidRDefault="00DD5BEC" w:rsidP="00DD5BEC">
      <w:pPr>
        <w:widowControl w:val="0"/>
        <w:tabs>
          <w:tab w:val="left" w:pos="720"/>
          <w:tab w:val="left" w:pos="3600"/>
          <w:tab w:val="left" w:pos="5040"/>
          <w:tab w:val="left" w:pos="5760"/>
        </w:tabs>
        <w:autoSpaceDE w:val="0"/>
        <w:autoSpaceDN w:val="0"/>
        <w:adjustRightInd w:val="0"/>
        <w:jc w:val="center"/>
        <w:rPr>
          <w:rFonts w:ascii="Times New Roman" w:hAnsi="Times New Roman"/>
          <w:sz w:val="26"/>
          <w:szCs w:val="26"/>
        </w:rPr>
      </w:pPr>
    </w:p>
    <w:p w14:paraId="0C3FE384"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CHARNAE BAILEY,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E081558</w:t>
      </w:r>
    </w:p>
    <w:p w14:paraId="0A07FC8C"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 xml:space="preserve">     Plaintiff and Respondent,</w:t>
      </w:r>
    </w:p>
    <w:p w14:paraId="6F70462C"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 xml:space="preserve">     v.</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roofErr w:type="spellStart"/>
      <w:r>
        <w:rPr>
          <w:rFonts w:ascii="Times New Roman" w:hAnsi="Times New Roman"/>
          <w:sz w:val="26"/>
          <w:szCs w:val="26"/>
        </w:rPr>
        <w:t>Super.Ct.No</w:t>
      </w:r>
      <w:proofErr w:type="spellEnd"/>
      <w:r>
        <w:rPr>
          <w:rFonts w:ascii="Times New Roman" w:hAnsi="Times New Roman"/>
          <w:sz w:val="26"/>
          <w:szCs w:val="26"/>
        </w:rPr>
        <w:t>. FAMSB2301122)</w:t>
      </w:r>
    </w:p>
    <w:p w14:paraId="4140F27B"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JASON MURRAY,</w:t>
      </w:r>
    </w:p>
    <w:p w14:paraId="73A3331F"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 xml:space="preserve">     Defendant and Appellant.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ORDER CERTIFYING</w:t>
      </w:r>
    </w:p>
    <w:p w14:paraId="56ED0F51"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OPINION FOR PUBLICATION</w:t>
      </w:r>
    </w:p>
    <w:p w14:paraId="5F71755C"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w:t>
      </w:r>
    </w:p>
    <w:p w14:paraId="1EB02995"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p>
    <w:p w14:paraId="673806D4"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p>
    <w:p w14:paraId="6B6ADAB7"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p>
    <w:p w14:paraId="7D55874D"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THE COURT</w:t>
      </w:r>
    </w:p>
    <w:p w14:paraId="553499AB"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p>
    <w:p w14:paraId="5DF82955"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ab/>
        <w:t xml:space="preserve">The request for publication filed on May 29, </w:t>
      </w:r>
      <w:proofErr w:type="gramStart"/>
      <w:r>
        <w:rPr>
          <w:rFonts w:ascii="Times New Roman" w:hAnsi="Times New Roman"/>
          <w:sz w:val="26"/>
          <w:szCs w:val="26"/>
        </w:rPr>
        <w:t>2024</w:t>
      </w:r>
      <w:proofErr w:type="gramEnd"/>
      <w:r>
        <w:rPr>
          <w:rFonts w:ascii="Times New Roman" w:hAnsi="Times New Roman"/>
          <w:sz w:val="26"/>
          <w:szCs w:val="26"/>
        </w:rPr>
        <w:t xml:space="preserve"> is GRANTED. The opinion meets the standard for publication as specified in California Rules of Court, rule 81105(c).  IT IS ORDERED that the opinion filed in this matter on May 9, </w:t>
      </w:r>
      <w:proofErr w:type="gramStart"/>
      <w:r>
        <w:rPr>
          <w:rFonts w:ascii="Times New Roman" w:hAnsi="Times New Roman"/>
          <w:sz w:val="26"/>
          <w:szCs w:val="26"/>
        </w:rPr>
        <w:t>2024</w:t>
      </w:r>
      <w:proofErr w:type="gramEnd"/>
      <w:r>
        <w:rPr>
          <w:rFonts w:ascii="Times New Roman" w:hAnsi="Times New Roman"/>
          <w:sz w:val="26"/>
          <w:szCs w:val="26"/>
        </w:rPr>
        <w:t xml:space="preserve"> be certified for publication.</w:t>
      </w:r>
    </w:p>
    <w:p w14:paraId="14569785"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p>
    <w:p w14:paraId="58FF8389"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r>
        <w:rPr>
          <w:rFonts w:ascii="Times New Roman" w:hAnsi="Times New Roman"/>
          <w:sz w:val="26"/>
          <w:szCs w:val="26"/>
        </w:rPr>
        <w:tab/>
        <w:t>CERTIFIED FOR PUBLICATION</w:t>
      </w:r>
    </w:p>
    <w:p w14:paraId="5D65FDC7" w14:textId="77777777" w:rsidR="00DD5BEC" w:rsidRDefault="00DD5BEC" w:rsidP="00DD5BEC">
      <w:pPr>
        <w:widowControl w:val="0"/>
        <w:tabs>
          <w:tab w:val="left" w:pos="720"/>
          <w:tab w:val="left" w:pos="3600"/>
          <w:tab w:val="left" w:pos="5040"/>
          <w:tab w:val="left" w:pos="5760"/>
        </w:tabs>
        <w:autoSpaceDE w:val="0"/>
        <w:autoSpaceDN w:val="0"/>
        <w:adjustRightInd w:val="0"/>
        <w:rPr>
          <w:rFonts w:ascii="Times New Roman" w:hAnsi="Times New Roman"/>
          <w:sz w:val="26"/>
          <w:szCs w:val="26"/>
        </w:rPr>
      </w:pPr>
    </w:p>
    <w:p w14:paraId="2CC5A16C" w14:textId="77777777" w:rsidR="00DD5BEC" w:rsidRPr="004005E0" w:rsidRDefault="00DD5BEC" w:rsidP="00DD5BEC">
      <w:pPr>
        <w:overflowPunct w:val="0"/>
        <w:autoSpaceDE w:val="0"/>
        <w:autoSpaceDN w:val="0"/>
        <w:adjustRightInd w:val="0"/>
        <w:spacing w:line="480" w:lineRule="auto"/>
        <w:textAlignment w:val="baseline"/>
        <w:rPr>
          <w:rFonts w:ascii="Times New Roman" w:hAnsi="Times New Roman"/>
          <w:color w:val="000080"/>
          <w:sz w:val="26"/>
          <w:szCs w:val="20"/>
        </w:rPr>
      </w:pPr>
    </w:p>
    <w:p w14:paraId="34CE75D1" w14:textId="77777777" w:rsidR="00DD5BEC" w:rsidRPr="004005E0" w:rsidRDefault="00DD5BEC" w:rsidP="00DD5BEC">
      <w:pPr>
        <w:tabs>
          <w:tab w:val="left" w:pos="2880"/>
        </w:tabs>
        <w:suppressAutoHyphens/>
        <w:overflowPunct w:val="0"/>
        <w:autoSpaceDE w:val="0"/>
        <w:autoSpaceDN w:val="0"/>
        <w:adjustRightInd w:val="0"/>
        <w:jc w:val="right"/>
        <w:textAlignment w:val="baseline"/>
        <w:rPr>
          <w:rFonts w:ascii="Times New Roman" w:hAnsi="Times New Roman"/>
          <w:sz w:val="26"/>
          <w:szCs w:val="20"/>
        </w:rPr>
      </w:pPr>
      <w:r>
        <w:rPr>
          <w:rFonts w:ascii="Times New Roman" w:hAnsi="Times New Roman"/>
          <w:sz w:val="26"/>
          <w:szCs w:val="20"/>
          <w:u w:val="single"/>
        </w:rPr>
        <w:t>RAPHAEL</w:t>
      </w:r>
      <w:r w:rsidRPr="004005E0">
        <w:rPr>
          <w:rFonts w:ascii="Times New Roman" w:hAnsi="Times New Roman"/>
          <w:sz w:val="26"/>
          <w:szCs w:val="20"/>
          <w:u w:val="single"/>
        </w:rPr>
        <w:tab/>
      </w:r>
    </w:p>
    <w:p w14:paraId="6F8A94A3" w14:textId="77777777" w:rsidR="00DD5BEC" w:rsidRPr="004005E0" w:rsidRDefault="00DD5BEC" w:rsidP="00DD5BEC">
      <w:pPr>
        <w:tabs>
          <w:tab w:val="left" w:pos="2880"/>
        </w:tabs>
        <w:suppressAutoHyphens/>
        <w:overflowPunct w:val="0"/>
        <w:autoSpaceDE w:val="0"/>
        <w:autoSpaceDN w:val="0"/>
        <w:adjustRightInd w:val="0"/>
        <w:jc w:val="right"/>
        <w:textAlignment w:val="baseline"/>
        <w:rPr>
          <w:rFonts w:ascii="Times New Roman" w:hAnsi="Times New Roman"/>
          <w:sz w:val="26"/>
          <w:szCs w:val="20"/>
        </w:rPr>
      </w:pPr>
      <w:r w:rsidRPr="004005E0">
        <w:rPr>
          <w:rFonts w:ascii="Times New Roman" w:hAnsi="Times New Roman"/>
          <w:sz w:val="26"/>
          <w:szCs w:val="20"/>
        </w:rPr>
        <w:tab/>
        <w:t>J.</w:t>
      </w:r>
    </w:p>
    <w:p w14:paraId="32751685"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p>
    <w:p w14:paraId="50EDB5F8"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r w:rsidRPr="004005E0">
        <w:rPr>
          <w:rFonts w:ascii="Times New Roman" w:hAnsi="Times New Roman"/>
          <w:sz w:val="26"/>
          <w:szCs w:val="20"/>
        </w:rPr>
        <w:t>We concur:</w:t>
      </w:r>
    </w:p>
    <w:p w14:paraId="4A6ADA23"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p>
    <w:p w14:paraId="003F51E7"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p>
    <w:p w14:paraId="1835AE96"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proofErr w:type="spellStart"/>
      <w:r>
        <w:rPr>
          <w:rFonts w:ascii="Times New Roman" w:hAnsi="Times New Roman"/>
          <w:sz w:val="26"/>
          <w:szCs w:val="20"/>
          <w:u w:val="single"/>
        </w:rPr>
        <w:t>McKINSTER</w:t>
      </w:r>
      <w:proofErr w:type="spellEnd"/>
      <w:r w:rsidRPr="004005E0">
        <w:rPr>
          <w:rFonts w:ascii="Times New Roman" w:hAnsi="Times New Roman"/>
          <w:sz w:val="26"/>
          <w:szCs w:val="20"/>
          <w:u w:val="single"/>
        </w:rPr>
        <w:tab/>
      </w:r>
    </w:p>
    <w:p w14:paraId="5E7775A7"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r w:rsidRPr="004005E0">
        <w:rPr>
          <w:rFonts w:ascii="Times New Roman" w:hAnsi="Times New Roman"/>
          <w:sz w:val="26"/>
          <w:szCs w:val="20"/>
        </w:rPr>
        <w:tab/>
      </w:r>
      <w:r>
        <w:rPr>
          <w:rFonts w:ascii="Times New Roman" w:hAnsi="Times New Roman"/>
          <w:sz w:val="26"/>
          <w:szCs w:val="20"/>
        </w:rPr>
        <w:t xml:space="preserve">Acting </w:t>
      </w:r>
      <w:r w:rsidRPr="004005E0">
        <w:rPr>
          <w:rFonts w:ascii="Times New Roman" w:hAnsi="Times New Roman"/>
          <w:sz w:val="26"/>
          <w:szCs w:val="20"/>
        </w:rPr>
        <w:t>P. J.</w:t>
      </w:r>
    </w:p>
    <w:p w14:paraId="27E9629D"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u w:val="single"/>
        </w:rPr>
      </w:pPr>
    </w:p>
    <w:p w14:paraId="3F78F003"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u w:val="single"/>
        </w:rPr>
      </w:pPr>
    </w:p>
    <w:p w14:paraId="1D9C67CD"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r>
        <w:rPr>
          <w:rFonts w:ascii="Times New Roman" w:hAnsi="Times New Roman"/>
          <w:sz w:val="26"/>
          <w:szCs w:val="20"/>
          <w:u w:val="single"/>
        </w:rPr>
        <w:t>MILLER</w:t>
      </w:r>
      <w:r w:rsidRPr="004005E0">
        <w:rPr>
          <w:rFonts w:ascii="Times New Roman" w:hAnsi="Times New Roman"/>
          <w:sz w:val="26"/>
          <w:szCs w:val="20"/>
          <w:u w:val="single"/>
        </w:rPr>
        <w:tab/>
      </w:r>
    </w:p>
    <w:p w14:paraId="1446EC9B" w14:textId="77777777" w:rsidR="00DD5BEC" w:rsidRPr="004005E0" w:rsidRDefault="00DD5BEC" w:rsidP="00DD5BEC">
      <w:pPr>
        <w:tabs>
          <w:tab w:val="right" w:pos="2880"/>
        </w:tabs>
        <w:suppressAutoHyphens/>
        <w:overflowPunct w:val="0"/>
        <w:autoSpaceDE w:val="0"/>
        <w:autoSpaceDN w:val="0"/>
        <w:adjustRightInd w:val="0"/>
        <w:textAlignment w:val="baseline"/>
        <w:rPr>
          <w:rFonts w:ascii="Times New Roman" w:hAnsi="Times New Roman"/>
          <w:sz w:val="26"/>
          <w:szCs w:val="20"/>
        </w:rPr>
      </w:pPr>
      <w:r w:rsidRPr="004005E0">
        <w:rPr>
          <w:rFonts w:ascii="Times New Roman" w:hAnsi="Times New Roman"/>
          <w:sz w:val="26"/>
          <w:szCs w:val="20"/>
        </w:rPr>
        <w:tab/>
        <w:t>J.</w:t>
      </w:r>
    </w:p>
    <w:p w14:paraId="5E59EE5D" w14:textId="77777777" w:rsidR="001B4FB7" w:rsidRPr="001B4FB7" w:rsidRDefault="001B4FB7" w:rsidP="001B4FB7">
      <w:pPr>
        <w:tabs>
          <w:tab w:val="right" w:pos="2880"/>
        </w:tabs>
        <w:suppressAutoHyphens/>
        <w:overflowPunct w:val="0"/>
        <w:autoSpaceDE w:val="0"/>
        <w:autoSpaceDN w:val="0"/>
        <w:adjustRightInd w:val="0"/>
        <w:textAlignment w:val="baseline"/>
        <w:rPr>
          <w:rFonts w:ascii="Times New Roman" w:eastAsia="Times New Roman" w:hAnsi="Times New Roman" w:cs="Times New Roman"/>
          <w:sz w:val="26"/>
          <w:szCs w:val="20"/>
        </w:rPr>
      </w:pPr>
    </w:p>
    <w:sectPr w:rsidR="001B4FB7" w:rsidRPr="001B4FB7">
      <w:pgSz w:w="12240" w:h="15840"/>
      <w:pgMar w:top="1440" w:right="1440" w:bottom="72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D26B" w14:textId="77777777" w:rsidR="00B96D76" w:rsidRDefault="00B96D76" w:rsidP="00E51F3E">
      <w:r>
        <w:separator/>
      </w:r>
    </w:p>
  </w:endnote>
  <w:endnote w:type="continuationSeparator" w:id="0">
    <w:p w14:paraId="130CF081" w14:textId="77777777" w:rsidR="00B96D76" w:rsidRDefault="00B96D76" w:rsidP="00E5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6794721"/>
      <w:docPartObj>
        <w:docPartGallery w:val="Page Numbers (Bottom of Page)"/>
        <w:docPartUnique/>
      </w:docPartObj>
    </w:sdtPr>
    <w:sdtEndPr>
      <w:rPr>
        <w:rStyle w:val="PageNumber"/>
      </w:rPr>
    </w:sdtEndPr>
    <w:sdtContent>
      <w:p w14:paraId="37A8A347" w14:textId="758EB462" w:rsidR="00E51F3E" w:rsidRDefault="00E51F3E" w:rsidP="006D23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4A2E143" w14:textId="77777777" w:rsidR="00E51F3E" w:rsidRDefault="00E5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1098065398"/>
      <w:docPartObj>
        <w:docPartGallery w:val="Page Numbers (Bottom of Page)"/>
        <w:docPartUnique/>
      </w:docPartObj>
    </w:sdtPr>
    <w:sdtEndPr>
      <w:rPr>
        <w:rStyle w:val="PageNumber"/>
      </w:rPr>
    </w:sdtEndPr>
    <w:sdtContent>
      <w:p w14:paraId="1F398207" w14:textId="3DD22CA0" w:rsidR="00E51F3E" w:rsidRPr="00E51F3E" w:rsidRDefault="00E51F3E" w:rsidP="006D23BC">
        <w:pPr>
          <w:pStyle w:val="Footer"/>
          <w:framePr w:wrap="none" w:vAnchor="text" w:hAnchor="margin" w:xAlign="center" w:y="1"/>
          <w:rPr>
            <w:rStyle w:val="PageNumber"/>
            <w:rFonts w:ascii="Times New Roman" w:hAnsi="Times New Roman" w:cs="Times New Roman"/>
            <w:sz w:val="26"/>
            <w:szCs w:val="26"/>
          </w:rPr>
        </w:pPr>
        <w:r w:rsidRPr="00E51F3E">
          <w:rPr>
            <w:rStyle w:val="PageNumber"/>
            <w:rFonts w:ascii="Times New Roman" w:hAnsi="Times New Roman" w:cs="Times New Roman"/>
            <w:sz w:val="26"/>
            <w:szCs w:val="26"/>
          </w:rPr>
          <w:fldChar w:fldCharType="begin"/>
        </w:r>
        <w:r w:rsidRPr="00E51F3E">
          <w:rPr>
            <w:rStyle w:val="PageNumber"/>
            <w:rFonts w:ascii="Times New Roman" w:hAnsi="Times New Roman" w:cs="Times New Roman"/>
            <w:sz w:val="26"/>
            <w:szCs w:val="26"/>
          </w:rPr>
          <w:instrText xml:space="preserve"> PAGE </w:instrText>
        </w:r>
        <w:r w:rsidRPr="00E51F3E">
          <w:rPr>
            <w:rStyle w:val="PageNumber"/>
            <w:rFonts w:ascii="Times New Roman" w:hAnsi="Times New Roman" w:cs="Times New Roman"/>
            <w:sz w:val="26"/>
            <w:szCs w:val="26"/>
          </w:rPr>
          <w:fldChar w:fldCharType="separate"/>
        </w:r>
        <w:r w:rsidRPr="00E51F3E">
          <w:rPr>
            <w:rStyle w:val="PageNumber"/>
            <w:rFonts w:ascii="Times New Roman" w:hAnsi="Times New Roman" w:cs="Times New Roman"/>
            <w:noProof/>
            <w:sz w:val="26"/>
            <w:szCs w:val="26"/>
          </w:rPr>
          <w:t>1</w:t>
        </w:r>
        <w:r w:rsidRPr="00E51F3E">
          <w:rPr>
            <w:rStyle w:val="PageNumber"/>
            <w:rFonts w:ascii="Times New Roman" w:hAnsi="Times New Roman" w:cs="Times New Roman"/>
            <w:sz w:val="26"/>
            <w:szCs w:val="26"/>
          </w:rPr>
          <w:fldChar w:fldCharType="end"/>
        </w:r>
      </w:p>
    </w:sdtContent>
  </w:sdt>
  <w:p w14:paraId="796B2A0F" w14:textId="77777777" w:rsidR="00E51F3E" w:rsidRDefault="00E51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7056" w14:textId="77777777" w:rsidR="00B26BFA" w:rsidRDefault="00B26BFA" w:rsidP="00B26BFA">
    <w:pPr>
      <w:pStyle w:val="Footer"/>
      <w:jc w:val="right"/>
      <w:rPr>
        <w:rFonts w:ascii="Times New Roman" w:hAnsi="Times New Roman" w:cs="Times New Roman"/>
      </w:rPr>
    </w:pPr>
  </w:p>
  <w:p w14:paraId="1F19F3E8" w14:textId="77777777" w:rsidR="00B26BFA" w:rsidRDefault="00B26BFA" w:rsidP="00B26BFA">
    <w:pPr>
      <w:pStyle w:val="Footer"/>
      <w:jc w:val="right"/>
      <w:rPr>
        <w:rFonts w:ascii="Times New Roman" w:hAnsi="Times New Roman" w:cs="Times New Roman"/>
      </w:rPr>
    </w:pPr>
  </w:p>
  <w:p w14:paraId="6C9313B3" w14:textId="77777777" w:rsidR="00B26BFA" w:rsidRDefault="00B26BFA" w:rsidP="00B26BFA">
    <w:pPr>
      <w:pStyle w:val="Footer"/>
      <w:jc w:val="right"/>
      <w:rPr>
        <w:rFonts w:ascii="Times New Roman" w:hAnsi="Times New Roman" w:cs="Times New Roman"/>
      </w:rPr>
    </w:pPr>
  </w:p>
  <w:p w14:paraId="67A3ADD6" w14:textId="77777777" w:rsidR="000A2EC5" w:rsidRDefault="000A2EC5" w:rsidP="00B26BFA">
    <w:pPr>
      <w:pStyle w:val="Footer"/>
      <w:jc w:val="right"/>
      <w:rPr>
        <w:rFonts w:ascii="Times New Roman" w:hAnsi="Times New Roman" w:cs="Times New Roman"/>
      </w:rPr>
    </w:pPr>
  </w:p>
  <w:p w14:paraId="743B189E" w14:textId="77777777" w:rsidR="000A2EC5" w:rsidRDefault="000A2EC5" w:rsidP="00B26BFA">
    <w:pPr>
      <w:pStyle w:val="Footer"/>
      <w:jc w:val="right"/>
      <w:rPr>
        <w:rFonts w:ascii="Times New Roman" w:hAnsi="Times New Roman" w:cs="Times New Roman"/>
      </w:rPr>
    </w:pPr>
  </w:p>
  <w:p w14:paraId="41CF4DD0" w14:textId="48E9000D" w:rsidR="00B26BFA" w:rsidRPr="00B26BFA" w:rsidRDefault="00B26BFA" w:rsidP="00B26BFA">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B0DA" w14:textId="77777777" w:rsidR="00B96D76" w:rsidRDefault="00B96D76" w:rsidP="00E51F3E">
      <w:r>
        <w:separator/>
      </w:r>
    </w:p>
  </w:footnote>
  <w:footnote w:type="continuationSeparator" w:id="0">
    <w:p w14:paraId="61A2FCC1" w14:textId="77777777" w:rsidR="00B96D76" w:rsidRDefault="00B96D76" w:rsidP="00E5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FC10" w14:textId="77777777" w:rsidR="00C4479E" w:rsidRDefault="00C44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153" w14:textId="77777777" w:rsidR="00C4479E" w:rsidRDefault="00C44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E5A6" w14:textId="77777777" w:rsidR="00C4479E" w:rsidRDefault="00C4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C93"/>
    <w:multiLevelType w:val="hybridMultilevel"/>
    <w:tmpl w:val="4852FA46"/>
    <w:lvl w:ilvl="0" w:tplc="6A76ABD0">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91F35"/>
    <w:multiLevelType w:val="hybridMultilevel"/>
    <w:tmpl w:val="DFD487C2"/>
    <w:lvl w:ilvl="0" w:tplc="92C2A772">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0581472">
    <w:abstractNumId w:val="1"/>
  </w:num>
  <w:num w:numId="2" w16cid:durableId="213833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77"/>
    <w:rsid w:val="000543B0"/>
    <w:rsid w:val="000566F8"/>
    <w:rsid w:val="00056D77"/>
    <w:rsid w:val="000614ED"/>
    <w:rsid w:val="000707E5"/>
    <w:rsid w:val="0007265B"/>
    <w:rsid w:val="00073E62"/>
    <w:rsid w:val="00073F58"/>
    <w:rsid w:val="00085E98"/>
    <w:rsid w:val="00085FBA"/>
    <w:rsid w:val="00092F77"/>
    <w:rsid w:val="00097703"/>
    <w:rsid w:val="000A0B47"/>
    <w:rsid w:val="000A2EC5"/>
    <w:rsid w:val="000A7043"/>
    <w:rsid w:val="000B141C"/>
    <w:rsid w:val="000B633D"/>
    <w:rsid w:val="000C6F49"/>
    <w:rsid w:val="000D5D55"/>
    <w:rsid w:val="000F123B"/>
    <w:rsid w:val="000F3327"/>
    <w:rsid w:val="00101808"/>
    <w:rsid w:val="00111112"/>
    <w:rsid w:val="0012072E"/>
    <w:rsid w:val="001278DB"/>
    <w:rsid w:val="00153331"/>
    <w:rsid w:val="001622AF"/>
    <w:rsid w:val="00163F0E"/>
    <w:rsid w:val="00167136"/>
    <w:rsid w:val="001829CE"/>
    <w:rsid w:val="001937B6"/>
    <w:rsid w:val="001A05FE"/>
    <w:rsid w:val="001B4FB7"/>
    <w:rsid w:val="001C30DF"/>
    <w:rsid w:val="001D09F6"/>
    <w:rsid w:val="001E1D83"/>
    <w:rsid w:val="001F3D2B"/>
    <w:rsid w:val="001F5F10"/>
    <w:rsid w:val="001F679E"/>
    <w:rsid w:val="002050C2"/>
    <w:rsid w:val="00205482"/>
    <w:rsid w:val="002055EB"/>
    <w:rsid w:val="002064DB"/>
    <w:rsid w:val="00206E41"/>
    <w:rsid w:val="002100B1"/>
    <w:rsid w:val="00213D78"/>
    <w:rsid w:val="00222140"/>
    <w:rsid w:val="00222416"/>
    <w:rsid w:val="0022488E"/>
    <w:rsid w:val="00225BBF"/>
    <w:rsid w:val="00227E1E"/>
    <w:rsid w:val="00230826"/>
    <w:rsid w:val="002447A8"/>
    <w:rsid w:val="00264CD6"/>
    <w:rsid w:val="00266E5A"/>
    <w:rsid w:val="00267272"/>
    <w:rsid w:val="002745C3"/>
    <w:rsid w:val="00274B4F"/>
    <w:rsid w:val="00275277"/>
    <w:rsid w:val="00277680"/>
    <w:rsid w:val="00277CFD"/>
    <w:rsid w:val="00283E0B"/>
    <w:rsid w:val="00290214"/>
    <w:rsid w:val="00291421"/>
    <w:rsid w:val="002A085F"/>
    <w:rsid w:val="002B2C82"/>
    <w:rsid w:val="002B3104"/>
    <w:rsid w:val="002B5E79"/>
    <w:rsid w:val="002C37FF"/>
    <w:rsid w:val="002D0A33"/>
    <w:rsid w:val="002D43D2"/>
    <w:rsid w:val="002E452C"/>
    <w:rsid w:val="002E71ED"/>
    <w:rsid w:val="002F3958"/>
    <w:rsid w:val="003013B5"/>
    <w:rsid w:val="0032624C"/>
    <w:rsid w:val="00327CE6"/>
    <w:rsid w:val="003366BE"/>
    <w:rsid w:val="00380FB2"/>
    <w:rsid w:val="00397D78"/>
    <w:rsid w:val="003A1F39"/>
    <w:rsid w:val="003A256A"/>
    <w:rsid w:val="003A26FD"/>
    <w:rsid w:val="003A3CB5"/>
    <w:rsid w:val="003A471B"/>
    <w:rsid w:val="003D463B"/>
    <w:rsid w:val="003D48B9"/>
    <w:rsid w:val="003D6C74"/>
    <w:rsid w:val="003E3077"/>
    <w:rsid w:val="004008D3"/>
    <w:rsid w:val="00400DF1"/>
    <w:rsid w:val="00403964"/>
    <w:rsid w:val="00404D25"/>
    <w:rsid w:val="004108A6"/>
    <w:rsid w:val="00412392"/>
    <w:rsid w:val="004141EA"/>
    <w:rsid w:val="0041517D"/>
    <w:rsid w:val="0042646F"/>
    <w:rsid w:val="004300E2"/>
    <w:rsid w:val="00430D40"/>
    <w:rsid w:val="00433878"/>
    <w:rsid w:val="00450B88"/>
    <w:rsid w:val="00460753"/>
    <w:rsid w:val="00477F13"/>
    <w:rsid w:val="00480B7C"/>
    <w:rsid w:val="00490CCF"/>
    <w:rsid w:val="004B45A7"/>
    <w:rsid w:val="004D3261"/>
    <w:rsid w:val="004D53E6"/>
    <w:rsid w:val="004F0756"/>
    <w:rsid w:val="00502574"/>
    <w:rsid w:val="00524249"/>
    <w:rsid w:val="005269DD"/>
    <w:rsid w:val="0053329B"/>
    <w:rsid w:val="005352C5"/>
    <w:rsid w:val="0054578F"/>
    <w:rsid w:val="005545B5"/>
    <w:rsid w:val="0055549C"/>
    <w:rsid w:val="005730EF"/>
    <w:rsid w:val="00575BB4"/>
    <w:rsid w:val="00586B3B"/>
    <w:rsid w:val="00587E1A"/>
    <w:rsid w:val="00590B2E"/>
    <w:rsid w:val="005916FE"/>
    <w:rsid w:val="00594D62"/>
    <w:rsid w:val="00596566"/>
    <w:rsid w:val="00597D8B"/>
    <w:rsid w:val="005B6AE0"/>
    <w:rsid w:val="005C36F3"/>
    <w:rsid w:val="005C5E3F"/>
    <w:rsid w:val="005D4053"/>
    <w:rsid w:val="005E6C75"/>
    <w:rsid w:val="005F56B6"/>
    <w:rsid w:val="0060108D"/>
    <w:rsid w:val="00602815"/>
    <w:rsid w:val="006078F6"/>
    <w:rsid w:val="00616FE7"/>
    <w:rsid w:val="00624BD5"/>
    <w:rsid w:val="00631BF6"/>
    <w:rsid w:val="00631C58"/>
    <w:rsid w:val="00633865"/>
    <w:rsid w:val="00642C85"/>
    <w:rsid w:val="00650B4B"/>
    <w:rsid w:val="00652C5A"/>
    <w:rsid w:val="006556C2"/>
    <w:rsid w:val="00660014"/>
    <w:rsid w:val="00672215"/>
    <w:rsid w:val="00694F47"/>
    <w:rsid w:val="006A4D3A"/>
    <w:rsid w:val="006B244E"/>
    <w:rsid w:val="006B2E45"/>
    <w:rsid w:val="006C0D6F"/>
    <w:rsid w:val="006C7199"/>
    <w:rsid w:val="006D1A08"/>
    <w:rsid w:val="006D33FE"/>
    <w:rsid w:val="006D4F79"/>
    <w:rsid w:val="006D7E4F"/>
    <w:rsid w:val="006E4868"/>
    <w:rsid w:val="006E4D4F"/>
    <w:rsid w:val="006E6A5A"/>
    <w:rsid w:val="006F4F8F"/>
    <w:rsid w:val="006F5522"/>
    <w:rsid w:val="00701C02"/>
    <w:rsid w:val="007224CA"/>
    <w:rsid w:val="00726273"/>
    <w:rsid w:val="00742F5A"/>
    <w:rsid w:val="00747D09"/>
    <w:rsid w:val="00762BB7"/>
    <w:rsid w:val="00775CE5"/>
    <w:rsid w:val="00787273"/>
    <w:rsid w:val="00787784"/>
    <w:rsid w:val="007B4BE2"/>
    <w:rsid w:val="007E3D05"/>
    <w:rsid w:val="007E6E30"/>
    <w:rsid w:val="007F3768"/>
    <w:rsid w:val="007F38E1"/>
    <w:rsid w:val="00800AF4"/>
    <w:rsid w:val="008028E6"/>
    <w:rsid w:val="00803E81"/>
    <w:rsid w:val="00814432"/>
    <w:rsid w:val="008200C9"/>
    <w:rsid w:val="00826D37"/>
    <w:rsid w:val="00836876"/>
    <w:rsid w:val="00844E0E"/>
    <w:rsid w:val="00845423"/>
    <w:rsid w:val="0084571A"/>
    <w:rsid w:val="00845E93"/>
    <w:rsid w:val="00846EBB"/>
    <w:rsid w:val="00847263"/>
    <w:rsid w:val="00847894"/>
    <w:rsid w:val="00853FE7"/>
    <w:rsid w:val="00855968"/>
    <w:rsid w:val="00855D6F"/>
    <w:rsid w:val="00862AB2"/>
    <w:rsid w:val="00880888"/>
    <w:rsid w:val="00884C1B"/>
    <w:rsid w:val="008A4D22"/>
    <w:rsid w:val="008A57AC"/>
    <w:rsid w:val="008B0AFD"/>
    <w:rsid w:val="008B5D2E"/>
    <w:rsid w:val="008C72DD"/>
    <w:rsid w:val="008D040F"/>
    <w:rsid w:val="008D06B6"/>
    <w:rsid w:val="008D56A4"/>
    <w:rsid w:val="008D570D"/>
    <w:rsid w:val="008D5CE1"/>
    <w:rsid w:val="009116DA"/>
    <w:rsid w:val="00920F20"/>
    <w:rsid w:val="00936FCD"/>
    <w:rsid w:val="00946BFD"/>
    <w:rsid w:val="0096268E"/>
    <w:rsid w:val="0096621F"/>
    <w:rsid w:val="00970B67"/>
    <w:rsid w:val="00972279"/>
    <w:rsid w:val="0098413C"/>
    <w:rsid w:val="0098556A"/>
    <w:rsid w:val="00985950"/>
    <w:rsid w:val="00986212"/>
    <w:rsid w:val="009A78A3"/>
    <w:rsid w:val="009A7C0D"/>
    <w:rsid w:val="009B3800"/>
    <w:rsid w:val="009B47CF"/>
    <w:rsid w:val="009B6991"/>
    <w:rsid w:val="009C292B"/>
    <w:rsid w:val="009C34A5"/>
    <w:rsid w:val="009C6AD5"/>
    <w:rsid w:val="009D44EF"/>
    <w:rsid w:val="009E30A0"/>
    <w:rsid w:val="00A056C2"/>
    <w:rsid w:val="00A10603"/>
    <w:rsid w:val="00A251B9"/>
    <w:rsid w:val="00A30E23"/>
    <w:rsid w:val="00A31BA2"/>
    <w:rsid w:val="00A470A8"/>
    <w:rsid w:val="00A5150E"/>
    <w:rsid w:val="00A5323B"/>
    <w:rsid w:val="00A544E3"/>
    <w:rsid w:val="00A57B7A"/>
    <w:rsid w:val="00A61F97"/>
    <w:rsid w:val="00A714DC"/>
    <w:rsid w:val="00A72CAB"/>
    <w:rsid w:val="00A7352B"/>
    <w:rsid w:val="00A8281F"/>
    <w:rsid w:val="00A91A26"/>
    <w:rsid w:val="00A94808"/>
    <w:rsid w:val="00A95EC3"/>
    <w:rsid w:val="00AA5C52"/>
    <w:rsid w:val="00AB3CC1"/>
    <w:rsid w:val="00AD53F4"/>
    <w:rsid w:val="00AF0FA7"/>
    <w:rsid w:val="00B01AD6"/>
    <w:rsid w:val="00B1027F"/>
    <w:rsid w:val="00B20915"/>
    <w:rsid w:val="00B26BFA"/>
    <w:rsid w:val="00B37744"/>
    <w:rsid w:val="00B42F5E"/>
    <w:rsid w:val="00B460E1"/>
    <w:rsid w:val="00B558AC"/>
    <w:rsid w:val="00B616DB"/>
    <w:rsid w:val="00B63341"/>
    <w:rsid w:val="00B96D76"/>
    <w:rsid w:val="00BB2806"/>
    <w:rsid w:val="00BC05D6"/>
    <w:rsid w:val="00BD7569"/>
    <w:rsid w:val="00BE03BB"/>
    <w:rsid w:val="00BE4335"/>
    <w:rsid w:val="00BE7877"/>
    <w:rsid w:val="00BF2B5E"/>
    <w:rsid w:val="00BF553B"/>
    <w:rsid w:val="00BF7DE0"/>
    <w:rsid w:val="00C0203A"/>
    <w:rsid w:val="00C23BAB"/>
    <w:rsid w:val="00C33F4C"/>
    <w:rsid w:val="00C43B77"/>
    <w:rsid w:val="00C4479E"/>
    <w:rsid w:val="00C46F5F"/>
    <w:rsid w:val="00C50A76"/>
    <w:rsid w:val="00C52DCF"/>
    <w:rsid w:val="00C53F05"/>
    <w:rsid w:val="00C54164"/>
    <w:rsid w:val="00C6022D"/>
    <w:rsid w:val="00C60ED3"/>
    <w:rsid w:val="00C648BF"/>
    <w:rsid w:val="00C665C6"/>
    <w:rsid w:val="00C73DD5"/>
    <w:rsid w:val="00C77B8E"/>
    <w:rsid w:val="00C90932"/>
    <w:rsid w:val="00C90B92"/>
    <w:rsid w:val="00CA7569"/>
    <w:rsid w:val="00CB4F8F"/>
    <w:rsid w:val="00CB5483"/>
    <w:rsid w:val="00CC7A0C"/>
    <w:rsid w:val="00CD16FB"/>
    <w:rsid w:val="00CD22E8"/>
    <w:rsid w:val="00CE04F2"/>
    <w:rsid w:val="00CE4379"/>
    <w:rsid w:val="00D01A94"/>
    <w:rsid w:val="00D1393B"/>
    <w:rsid w:val="00D20F77"/>
    <w:rsid w:val="00D22615"/>
    <w:rsid w:val="00D245B8"/>
    <w:rsid w:val="00D308EB"/>
    <w:rsid w:val="00D30952"/>
    <w:rsid w:val="00D30B87"/>
    <w:rsid w:val="00D32E39"/>
    <w:rsid w:val="00D52197"/>
    <w:rsid w:val="00D54EEC"/>
    <w:rsid w:val="00D55425"/>
    <w:rsid w:val="00D56B49"/>
    <w:rsid w:val="00D6143E"/>
    <w:rsid w:val="00D669C7"/>
    <w:rsid w:val="00D71CE3"/>
    <w:rsid w:val="00D73B23"/>
    <w:rsid w:val="00D758EA"/>
    <w:rsid w:val="00D760A2"/>
    <w:rsid w:val="00D84B4F"/>
    <w:rsid w:val="00D8695A"/>
    <w:rsid w:val="00D903AE"/>
    <w:rsid w:val="00D90C14"/>
    <w:rsid w:val="00D91C62"/>
    <w:rsid w:val="00D9219C"/>
    <w:rsid w:val="00D931AA"/>
    <w:rsid w:val="00DA209B"/>
    <w:rsid w:val="00DA3131"/>
    <w:rsid w:val="00DA5B58"/>
    <w:rsid w:val="00DA6B91"/>
    <w:rsid w:val="00DC1EE9"/>
    <w:rsid w:val="00DC62DD"/>
    <w:rsid w:val="00DC6F62"/>
    <w:rsid w:val="00DD0862"/>
    <w:rsid w:val="00DD3F53"/>
    <w:rsid w:val="00DD5BEC"/>
    <w:rsid w:val="00DD7EFF"/>
    <w:rsid w:val="00DF088B"/>
    <w:rsid w:val="00DF0CF8"/>
    <w:rsid w:val="00E03DE2"/>
    <w:rsid w:val="00E04241"/>
    <w:rsid w:val="00E14590"/>
    <w:rsid w:val="00E25789"/>
    <w:rsid w:val="00E46CB8"/>
    <w:rsid w:val="00E46D0D"/>
    <w:rsid w:val="00E47A6E"/>
    <w:rsid w:val="00E5037D"/>
    <w:rsid w:val="00E507FF"/>
    <w:rsid w:val="00E51F3E"/>
    <w:rsid w:val="00E55A2C"/>
    <w:rsid w:val="00E564C1"/>
    <w:rsid w:val="00E56967"/>
    <w:rsid w:val="00E64E13"/>
    <w:rsid w:val="00E74C18"/>
    <w:rsid w:val="00E806EB"/>
    <w:rsid w:val="00E93D87"/>
    <w:rsid w:val="00EA1F49"/>
    <w:rsid w:val="00EA6C37"/>
    <w:rsid w:val="00EB1E5C"/>
    <w:rsid w:val="00EC318F"/>
    <w:rsid w:val="00ED120E"/>
    <w:rsid w:val="00EE0421"/>
    <w:rsid w:val="00EE3EF3"/>
    <w:rsid w:val="00EF42CA"/>
    <w:rsid w:val="00EF7232"/>
    <w:rsid w:val="00F03CF9"/>
    <w:rsid w:val="00F047FA"/>
    <w:rsid w:val="00F13383"/>
    <w:rsid w:val="00F13FFB"/>
    <w:rsid w:val="00F14D51"/>
    <w:rsid w:val="00F41848"/>
    <w:rsid w:val="00F500EC"/>
    <w:rsid w:val="00F53D02"/>
    <w:rsid w:val="00F61C66"/>
    <w:rsid w:val="00F623AE"/>
    <w:rsid w:val="00F62929"/>
    <w:rsid w:val="00F638C8"/>
    <w:rsid w:val="00F66530"/>
    <w:rsid w:val="00F75CAD"/>
    <w:rsid w:val="00F76056"/>
    <w:rsid w:val="00F76F28"/>
    <w:rsid w:val="00F81DD9"/>
    <w:rsid w:val="00F834F3"/>
    <w:rsid w:val="00FB1B35"/>
    <w:rsid w:val="00FB480D"/>
    <w:rsid w:val="00FC0B41"/>
    <w:rsid w:val="00FC3B84"/>
    <w:rsid w:val="00FC426A"/>
    <w:rsid w:val="00FE2B30"/>
    <w:rsid w:val="00FF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5D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1F3E"/>
    <w:pPr>
      <w:tabs>
        <w:tab w:val="center" w:pos="4680"/>
        <w:tab w:val="right" w:pos="9360"/>
      </w:tabs>
    </w:pPr>
  </w:style>
  <w:style w:type="character" w:customStyle="1" w:styleId="FooterChar">
    <w:name w:val="Footer Char"/>
    <w:basedOn w:val="DefaultParagraphFont"/>
    <w:link w:val="Footer"/>
    <w:uiPriority w:val="99"/>
    <w:rsid w:val="00E51F3E"/>
  </w:style>
  <w:style w:type="character" w:styleId="PageNumber">
    <w:name w:val="page number"/>
    <w:basedOn w:val="DefaultParagraphFont"/>
    <w:uiPriority w:val="99"/>
    <w:semiHidden/>
    <w:unhideWhenUsed/>
    <w:rsid w:val="00E51F3E"/>
  </w:style>
  <w:style w:type="paragraph" w:styleId="Header">
    <w:name w:val="header"/>
    <w:basedOn w:val="Normal"/>
    <w:link w:val="HeaderChar"/>
    <w:uiPriority w:val="99"/>
    <w:unhideWhenUsed/>
    <w:rsid w:val="00E51F3E"/>
    <w:pPr>
      <w:tabs>
        <w:tab w:val="center" w:pos="4680"/>
        <w:tab w:val="right" w:pos="9360"/>
      </w:tabs>
    </w:pPr>
  </w:style>
  <w:style w:type="character" w:customStyle="1" w:styleId="HeaderChar">
    <w:name w:val="Header Char"/>
    <w:basedOn w:val="DefaultParagraphFont"/>
    <w:link w:val="Header"/>
    <w:uiPriority w:val="99"/>
    <w:rsid w:val="00E51F3E"/>
  </w:style>
  <w:style w:type="paragraph" w:styleId="ListParagraph">
    <w:name w:val="List Paragraph"/>
    <w:basedOn w:val="Normal"/>
    <w:uiPriority w:val="34"/>
    <w:qFormat/>
    <w:rsid w:val="00E51F3E"/>
    <w:pPr>
      <w:ind w:left="720"/>
      <w:contextualSpacing/>
    </w:pPr>
  </w:style>
  <w:style w:type="paragraph" w:styleId="FootnoteText">
    <w:name w:val="footnote text"/>
    <w:basedOn w:val="Normal"/>
    <w:link w:val="FootnoteTextChar"/>
    <w:uiPriority w:val="99"/>
    <w:semiHidden/>
    <w:unhideWhenUsed/>
    <w:rsid w:val="0041517D"/>
    <w:rPr>
      <w:sz w:val="20"/>
      <w:szCs w:val="20"/>
    </w:rPr>
  </w:style>
  <w:style w:type="character" w:customStyle="1" w:styleId="FootnoteTextChar">
    <w:name w:val="Footnote Text Char"/>
    <w:basedOn w:val="DefaultParagraphFont"/>
    <w:link w:val="FootnoteText"/>
    <w:uiPriority w:val="99"/>
    <w:semiHidden/>
    <w:rsid w:val="0041517D"/>
    <w:rPr>
      <w:sz w:val="20"/>
      <w:szCs w:val="20"/>
    </w:rPr>
  </w:style>
  <w:style w:type="character" w:styleId="FootnoteReference">
    <w:name w:val="footnote reference"/>
    <w:basedOn w:val="DefaultParagraphFont"/>
    <w:uiPriority w:val="99"/>
    <w:semiHidden/>
    <w:unhideWhenUsed/>
    <w:rsid w:val="0041517D"/>
    <w:rPr>
      <w:vertAlign w:val="superscript"/>
    </w:rPr>
  </w:style>
  <w:style w:type="paragraph" w:styleId="Revision">
    <w:name w:val="Revision"/>
    <w:hidden/>
    <w:uiPriority w:val="99"/>
    <w:semiHidden/>
    <w:rsid w:val="002064DB"/>
  </w:style>
  <w:style w:type="character" w:styleId="CommentReference">
    <w:name w:val="annotation reference"/>
    <w:basedOn w:val="DefaultParagraphFont"/>
    <w:uiPriority w:val="99"/>
    <w:semiHidden/>
    <w:unhideWhenUsed/>
    <w:rsid w:val="00283E0B"/>
    <w:rPr>
      <w:sz w:val="16"/>
      <w:szCs w:val="16"/>
    </w:rPr>
  </w:style>
  <w:style w:type="paragraph" w:styleId="CommentText">
    <w:name w:val="annotation text"/>
    <w:basedOn w:val="Normal"/>
    <w:link w:val="CommentTextChar"/>
    <w:uiPriority w:val="99"/>
    <w:unhideWhenUsed/>
    <w:rsid w:val="00283E0B"/>
    <w:rPr>
      <w:sz w:val="20"/>
      <w:szCs w:val="20"/>
    </w:rPr>
  </w:style>
  <w:style w:type="character" w:customStyle="1" w:styleId="CommentTextChar">
    <w:name w:val="Comment Text Char"/>
    <w:basedOn w:val="DefaultParagraphFont"/>
    <w:link w:val="CommentText"/>
    <w:uiPriority w:val="99"/>
    <w:rsid w:val="00283E0B"/>
    <w:rPr>
      <w:sz w:val="20"/>
      <w:szCs w:val="20"/>
    </w:rPr>
  </w:style>
  <w:style w:type="paragraph" w:styleId="CommentSubject">
    <w:name w:val="annotation subject"/>
    <w:basedOn w:val="CommentText"/>
    <w:next w:val="CommentText"/>
    <w:link w:val="CommentSubjectChar"/>
    <w:uiPriority w:val="99"/>
    <w:semiHidden/>
    <w:unhideWhenUsed/>
    <w:rsid w:val="00283E0B"/>
    <w:rPr>
      <w:b/>
      <w:bCs/>
    </w:rPr>
  </w:style>
  <w:style w:type="character" w:customStyle="1" w:styleId="CommentSubjectChar">
    <w:name w:val="Comment Subject Char"/>
    <w:basedOn w:val="CommentTextChar"/>
    <w:link w:val="CommentSubject"/>
    <w:uiPriority w:val="99"/>
    <w:semiHidden/>
    <w:rsid w:val="00283E0B"/>
    <w:rPr>
      <w:b/>
      <w:bCs/>
      <w:sz w:val="20"/>
      <w:szCs w:val="20"/>
    </w:rPr>
  </w:style>
  <w:style w:type="table" w:styleId="TableGrid">
    <w:name w:val="Table Grid"/>
    <w:basedOn w:val="TableNormal"/>
    <w:rsid w:val="00650B4B"/>
    <w:rPr>
      <w:rFonts w:ascii="Times New Roman" w:eastAsia="Times New Roman" w:hAnsi="Times New Roman" w:cs="Times New Roman"/>
      <w:kern w:val="2"/>
      <w:sz w:val="20"/>
      <w:szCs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339">
      <w:bodyDiv w:val="1"/>
      <w:marLeft w:val="0"/>
      <w:marRight w:val="0"/>
      <w:marTop w:val="0"/>
      <w:marBottom w:val="0"/>
      <w:divBdr>
        <w:top w:val="none" w:sz="0" w:space="0" w:color="auto"/>
        <w:left w:val="none" w:sz="0" w:space="0" w:color="auto"/>
        <w:bottom w:val="none" w:sz="0" w:space="0" w:color="auto"/>
        <w:right w:val="none" w:sz="0" w:space="0" w:color="auto"/>
      </w:divBdr>
      <w:divsChild>
        <w:div w:id="1037044530">
          <w:marLeft w:val="0"/>
          <w:marRight w:val="0"/>
          <w:marTop w:val="0"/>
          <w:marBottom w:val="0"/>
          <w:divBdr>
            <w:top w:val="none" w:sz="0" w:space="0" w:color="3D3D3D"/>
            <w:left w:val="none" w:sz="0" w:space="0" w:color="3D3D3D"/>
            <w:bottom w:val="none" w:sz="0" w:space="0" w:color="3D3D3D"/>
            <w:right w:val="none" w:sz="0" w:space="0" w:color="3D3D3D"/>
          </w:divBdr>
          <w:divsChild>
            <w:div w:id="1605093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681368">
      <w:bodyDiv w:val="1"/>
      <w:marLeft w:val="0"/>
      <w:marRight w:val="0"/>
      <w:marTop w:val="0"/>
      <w:marBottom w:val="0"/>
      <w:divBdr>
        <w:top w:val="none" w:sz="0" w:space="0" w:color="auto"/>
        <w:left w:val="none" w:sz="0" w:space="0" w:color="auto"/>
        <w:bottom w:val="none" w:sz="0" w:space="0" w:color="auto"/>
        <w:right w:val="none" w:sz="0" w:space="0" w:color="auto"/>
      </w:divBdr>
      <w:divsChild>
        <w:div w:id="1616059948">
          <w:marLeft w:val="0"/>
          <w:marRight w:val="0"/>
          <w:marTop w:val="0"/>
          <w:marBottom w:val="0"/>
          <w:divBdr>
            <w:top w:val="none" w:sz="0" w:space="0" w:color="auto"/>
            <w:left w:val="none" w:sz="0" w:space="0" w:color="auto"/>
            <w:bottom w:val="none" w:sz="0" w:space="0" w:color="auto"/>
            <w:right w:val="none" w:sz="0" w:space="0" w:color="auto"/>
          </w:divBdr>
          <w:divsChild>
            <w:div w:id="1715695109">
              <w:marLeft w:val="0"/>
              <w:marRight w:val="0"/>
              <w:marTop w:val="0"/>
              <w:marBottom w:val="0"/>
              <w:divBdr>
                <w:top w:val="none" w:sz="0" w:space="0" w:color="auto"/>
                <w:left w:val="none" w:sz="0" w:space="0" w:color="auto"/>
                <w:bottom w:val="none" w:sz="0" w:space="0" w:color="auto"/>
                <w:right w:val="none" w:sz="0" w:space="0" w:color="auto"/>
              </w:divBdr>
              <w:divsChild>
                <w:div w:id="1027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9045">
      <w:bodyDiv w:val="1"/>
      <w:marLeft w:val="0"/>
      <w:marRight w:val="0"/>
      <w:marTop w:val="0"/>
      <w:marBottom w:val="0"/>
      <w:divBdr>
        <w:top w:val="none" w:sz="0" w:space="0" w:color="auto"/>
        <w:left w:val="none" w:sz="0" w:space="0" w:color="auto"/>
        <w:bottom w:val="none" w:sz="0" w:space="0" w:color="auto"/>
        <w:right w:val="none" w:sz="0" w:space="0" w:color="auto"/>
      </w:divBdr>
      <w:divsChild>
        <w:div w:id="1853446220">
          <w:marLeft w:val="0"/>
          <w:marRight w:val="0"/>
          <w:marTop w:val="0"/>
          <w:marBottom w:val="0"/>
          <w:divBdr>
            <w:top w:val="none" w:sz="0" w:space="0" w:color="auto"/>
            <w:left w:val="none" w:sz="0" w:space="0" w:color="auto"/>
            <w:bottom w:val="none" w:sz="0" w:space="0" w:color="auto"/>
            <w:right w:val="none" w:sz="0" w:space="0" w:color="auto"/>
          </w:divBdr>
          <w:divsChild>
            <w:div w:id="1775590766">
              <w:marLeft w:val="0"/>
              <w:marRight w:val="0"/>
              <w:marTop w:val="0"/>
              <w:marBottom w:val="0"/>
              <w:divBdr>
                <w:top w:val="none" w:sz="0" w:space="0" w:color="auto"/>
                <w:left w:val="none" w:sz="0" w:space="0" w:color="auto"/>
                <w:bottom w:val="none" w:sz="0" w:space="0" w:color="auto"/>
                <w:right w:val="none" w:sz="0" w:space="0" w:color="auto"/>
              </w:divBdr>
              <w:divsChild>
                <w:div w:id="12211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1082">
      <w:bodyDiv w:val="1"/>
      <w:marLeft w:val="0"/>
      <w:marRight w:val="0"/>
      <w:marTop w:val="0"/>
      <w:marBottom w:val="0"/>
      <w:divBdr>
        <w:top w:val="none" w:sz="0" w:space="0" w:color="auto"/>
        <w:left w:val="none" w:sz="0" w:space="0" w:color="auto"/>
        <w:bottom w:val="none" w:sz="0" w:space="0" w:color="auto"/>
        <w:right w:val="none" w:sz="0" w:space="0" w:color="auto"/>
      </w:divBdr>
      <w:divsChild>
        <w:div w:id="2090494728">
          <w:marLeft w:val="0"/>
          <w:marRight w:val="0"/>
          <w:marTop w:val="0"/>
          <w:marBottom w:val="0"/>
          <w:divBdr>
            <w:top w:val="none" w:sz="0" w:space="0" w:color="3D3D3D"/>
            <w:left w:val="none" w:sz="0" w:space="0" w:color="3D3D3D"/>
            <w:bottom w:val="none" w:sz="0" w:space="0" w:color="3D3D3D"/>
            <w:right w:val="none" w:sz="0" w:space="0" w:color="3D3D3D"/>
          </w:divBdr>
        </w:div>
      </w:divsChild>
    </w:div>
    <w:div w:id="799764732">
      <w:bodyDiv w:val="1"/>
      <w:marLeft w:val="0"/>
      <w:marRight w:val="0"/>
      <w:marTop w:val="0"/>
      <w:marBottom w:val="0"/>
      <w:divBdr>
        <w:top w:val="none" w:sz="0" w:space="0" w:color="auto"/>
        <w:left w:val="none" w:sz="0" w:space="0" w:color="auto"/>
        <w:bottom w:val="none" w:sz="0" w:space="0" w:color="auto"/>
        <w:right w:val="none" w:sz="0" w:space="0" w:color="auto"/>
      </w:divBdr>
      <w:divsChild>
        <w:div w:id="1294825822">
          <w:marLeft w:val="0"/>
          <w:marRight w:val="0"/>
          <w:marTop w:val="0"/>
          <w:marBottom w:val="0"/>
          <w:divBdr>
            <w:top w:val="none" w:sz="0" w:space="0" w:color="3D3D3D"/>
            <w:left w:val="none" w:sz="0" w:space="0" w:color="3D3D3D"/>
            <w:bottom w:val="none" w:sz="0" w:space="0" w:color="3D3D3D"/>
            <w:right w:val="none" w:sz="0" w:space="0" w:color="3D3D3D"/>
          </w:divBdr>
        </w:div>
      </w:divsChild>
    </w:div>
    <w:div w:id="980236295">
      <w:bodyDiv w:val="1"/>
      <w:marLeft w:val="0"/>
      <w:marRight w:val="0"/>
      <w:marTop w:val="0"/>
      <w:marBottom w:val="0"/>
      <w:divBdr>
        <w:top w:val="none" w:sz="0" w:space="0" w:color="auto"/>
        <w:left w:val="none" w:sz="0" w:space="0" w:color="auto"/>
        <w:bottom w:val="none" w:sz="0" w:space="0" w:color="auto"/>
        <w:right w:val="none" w:sz="0" w:space="0" w:color="auto"/>
      </w:divBdr>
      <w:divsChild>
        <w:div w:id="1607545411">
          <w:marLeft w:val="0"/>
          <w:marRight w:val="0"/>
          <w:marTop w:val="0"/>
          <w:marBottom w:val="0"/>
          <w:divBdr>
            <w:top w:val="none" w:sz="0" w:space="0" w:color="auto"/>
            <w:left w:val="none" w:sz="0" w:space="0" w:color="auto"/>
            <w:bottom w:val="none" w:sz="0" w:space="0" w:color="auto"/>
            <w:right w:val="none" w:sz="0" w:space="0" w:color="auto"/>
          </w:divBdr>
          <w:divsChild>
            <w:div w:id="1191263472">
              <w:marLeft w:val="0"/>
              <w:marRight w:val="0"/>
              <w:marTop w:val="0"/>
              <w:marBottom w:val="0"/>
              <w:divBdr>
                <w:top w:val="none" w:sz="0" w:space="0" w:color="auto"/>
                <w:left w:val="none" w:sz="0" w:space="0" w:color="auto"/>
                <w:bottom w:val="none" w:sz="0" w:space="0" w:color="auto"/>
                <w:right w:val="none" w:sz="0" w:space="0" w:color="auto"/>
              </w:divBdr>
              <w:divsChild>
                <w:div w:id="1475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6388">
      <w:bodyDiv w:val="1"/>
      <w:marLeft w:val="0"/>
      <w:marRight w:val="0"/>
      <w:marTop w:val="0"/>
      <w:marBottom w:val="0"/>
      <w:divBdr>
        <w:top w:val="none" w:sz="0" w:space="0" w:color="auto"/>
        <w:left w:val="none" w:sz="0" w:space="0" w:color="auto"/>
        <w:bottom w:val="none" w:sz="0" w:space="0" w:color="auto"/>
        <w:right w:val="none" w:sz="0" w:space="0" w:color="auto"/>
      </w:divBdr>
      <w:divsChild>
        <w:div w:id="1945459750">
          <w:marLeft w:val="0"/>
          <w:marRight w:val="0"/>
          <w:marTop w:val="0"/>
          <w:marBottom w:val="0"/>
          <w:divBdr>
            <w:top w:val="none" w:sz="0" w:space="0" w:color="auto"/>
            <w:left w:val="none" w:sz="0" w:space="0" w:color="auto"/>
            <w:bottom w:val="none" w:sz="0" w:space="0" w:color="auto"/>
            <w:right w:val="none" w:sz="0" w:space="0" w:color="auto"/>
          </w:divBdr>
          <w:divsChild>
            <w:div w:id="193156518">
              <w:marLeft w:val="0"/>
              <w:marRight w:val="0"/>
              <w:marTop w:val="0"/>
              <w:marBottom w:val="0"/>
              <w:divBdr>
                <w:top w:val="none" w:sz="0" w:space="0" w:color="auto"/>
                <w:left w:val="none" w:sz="0" w:space="0" w:color="auto"/>
                <w:bottom w:val="none" w:sz="0" w:space="0" w:color="auto"/>
                <w:right w:val="none" w:sz="0" w:space="0" w:color="auto"/>
              </w:divBdr>
              <w:divsChild>
                <w:div w:id="275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551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00">
          <w:marLeft w:val="0"/>
          <w:marRight w:val="0"/>
          <w:marTop w:val="0"/>
          <w:marBottom w:val="0"/>
          <w:divBdr>
            <w:top w:val="none" w:sz="0" w:space="0" w:color="auto"/>
            <w:left w:val="none" w:sz="0" w:space="0" w:color="auto"/>
            <w:bottom w:val="none" w:sz="0" w:space="0" w:color="auto"/>
            <w:right w:val="none" w:sz="0" w:space="0" w:color="auto"/>
          </w:divBdr>
          <w:divsChild>
            <w:div w:id="1779908374">
              <w:marLeft w:val="0"/>
              <w:marRight w:val="0"/>
              <w:marTop w:val="0"/>
              <w:marBottom w:val="0"/>
              <w:divBdr>
                <w:top w:val="none" w:sz="0" w:space="0" w:color="auto"/>
                <w:left w:val="none" w:sz="0" w:space="0" w:color="auto"/>
                <w:bottom w:val="none" w:sz="0" w:space="0" w:color="auto"/>
                <w:right w:val="none" w:sz="0" w:space="0" w:color="auto"/>
              </w:divBdr>
              <w:divsChild>
                <w:div w:id="1505898889">
                  <w:marLeft w:val="0"/>
                  <w:marRight w:val="0"/>
                  <w:marTop w:val="0"/>
                  <w:marBottom w:val="0"/>
                  <w:divBdr>
                    <w:top w:val="none" w:sz="0" w:space="0" w:color="auto"/>
                    <w:left w:val="none" w:sz="0" w:space="0" w:color="auto"/>
                    <w:bottom w:val="none" w:sz="0" w:space="0" w:color="auto"/>
                    <w:right w:val="none" w:sz="0" w:space="0" w:color="auto"/>
                  </w:divBdr>
                </w:div>
              </w:divsChild>
            </w:div>
            <w:div w:id="1793279717">
              <w:marLeft w:val="0"/>
              <w:marRight w:val="0"/>
              <w:marTop w:val="0"/>
              <w:marBottom w:val="0"/>
              <w:divBdr>
                <w:top w:val="none" w:sz="0" w:space="0" w:color="auto"/>
                <w:left w:val="none" w:sz="0" w:space="0" w:color="auto"/>
                <w:bottom w:val="none" w:sz="0" w:space="0" w:color="auto"/>
                <w:right w:val="none" w:sz="0" w:space="0" w:color="auto"/>
              </w:divBdr>
              <w:divsChild>
                <w:div w:id="13245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7327">
          <w:marLeft w:val="0"/>
          <w:marRight w:val="0"/>
          <w:marTop w:val="0"/>
          <w:marBottom w:val="0"/>
          <w:divBdr>
            <w:top w:val="none" w:sz="0" w:space="0" w:color="auto"/>
            <w:left w:val="none" w:sz="0" w:space="0" w:color="auto"/>
            <w:bottom w:val="none" w:sz="0" w:space="0" w:color="auto"/>
            <w:right w:val="none" w:sz="0" w:space="0" w:color="auto"/>
          </w:divBdr>
          <w:divsChild>
            <w:div w:id="129594645">
              <w:marLeft w:val="0"/>
              <w:marRight w:val="0"/>
              <w:marTop w:val="0"/>
              <w:marBottom w:val="0"/>
              <w:divBdr>
                <w:top w:val="none" w:sz="0" w:space="0" w:color="auto"/>
                <w:left w:val="none" w:sz="0" w:space="0" w:color="auto"/>
                <w:bottom w:val="none" w:sz="0" w:space="0" w:color="auto"/>
                <w:right w:val="none" w:sz="0" w:space="0" w:color="auto"/>
              </w:divBdr>
              <w:divsChild>
                <w:div w:id="141316799">
                  <w:marLeft w:val="0"/>
                  <w:marRight w:val="0"/>
                  <w:marTop w:val="0"/>
                  <w:marBottom w:val="0"/>
                  <w:divBdr>
                    <w:top w:val="none" w:sz="0" w:space="0" w:color="auto"/>
                    <w:left w:val="none" w:sz="0" w:space="0" w:color="auto"/>
                    <w:bottom w:val="none" w:sz="0" w:space="0" w:color="auto"/>
                    <w:right w:val="none" w:sz="0" w:space="0" w:color="auto"/>
                  </w:divBdr>
                </w:div>
              </w:divsChild>
            </w:div>
            <w:div w:id="1696612962">
              <w:marLeft w:val="0"/>
              <w:marRight w:val="0"/>
              <w:marTop w:val="0"/>
              <w:marBottom w:val="0"/>
              <w:divBdr>
                <w:top w:val="none" w:sz="0" w:space="0" w:color="auto"/>
                <w:left w:val="none" w:sz="0" w:space="0" w:color="auto"/>
                <w:bottom w:val="none" w:sz="0" w:space="0" w:color="auto"/>
                <w:right w:val="none" w:sz="0" w:space="0" w:color="auto"/>
              </w:divBdr>
              <w:divsChild>
                <w:div w:id="1307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7197">
          <w:marLeft w:val="0"/>
          <w:marRight w:val="0"/>
          <w:marTop w:val="0"/>
          <w:marBottom w:val="0"/>
          <w:divBdr>
            <w:top w:val="none" w:sz="0" w:space="0" w:color="auto"/>
            <w:left w:val="none" w:sz="0" w:space="0" w:color="auto"/>
            <w:bottom w:val="none" w:sz="0" w:space="0" w:color="auto"/>
            <w:right w:val="none" w:sz="0" w:space="0" w:color="auto"/>
          </w:divBdr>
          <w:divsChild>
            <w:div w:id="768281111">
              <w:marLeft w:val="0"/>
              <w:marRight w:val="0"/>
              <w:marTop w:val="0"/>
              <w:marBottom w:val="0"/>
              <w:divBdr>
                <w:top w:val="none" w:sz="0" w:space="0" w:color="auto"/>
                <w:left w:val="none" w:sz="0" w:space="0" w:color="auto"/>
                <w:bottom w:val="none" w:sz="0" w:space="0" w:color="auto"/>
                <w:right w:val="none" w:sz="0" w:space="0" w:color="auto"/>
              </w:divBdr>
              <w:divsChild>
                <w:div w:id="819536212">
                  <w:marLeft w:val="0"/>
                  <w:marRight w:val="0"/>
                  <w:marTop w:val="0"/>
                  <w:marBottom w:val="0"/>
                  <w:divBdr>
                    <w:top w:val="none" w:sz="0" w:space="0" w:color="auto"/>
                    <w:left w:val="none" w:sz="0" w:space="0" w:color="auto"/>
                    <w:bottom w:val="none" w:sz="0" w:space="0" w:color="auto"/>
                    <w:right w:val="none" w:sz="0" w:space="0" w:color="auto"/>
                  </w:divBdr>
                </w:div>
              </w:divsChild>
            </w:div>
            <w:div w:id="61489211">
              <w:marLeft w:val="0"/>
              <w:marRight w:val="0"/>
              <w:marTop w:val="0"/>
              <w:marBottom w:val="0"/>
              <w:divBdr>
                <w:top w:val="none" w:sz="0" w:space="0" w:color="auto"/>
                <w:left w:val="none" w:sz="0" w:space="0" w:color="auto"/>
                <w:bottom w:val="none" w:sz="0" w:space="0" w:color="auto"/>
                <w:right w:val="none" w:sz="0" w:space="0" w:color="auto"/>
              </w:divBdr>
              <w:divsChild>
                <w:div w:id="6872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4663">
          <w:marLeft w:val="0"/>
          <w:marRight w:val="0"/>
          <w:marTop w:val="0"/>
          <w:marBottom w:val="0"/>
          <w:divBdr>
            <w:top w:val="none" w:sz="0" w:space="0" w:color="auto"/>
            <w:left w:val="none" w:sz="0" w:space="0" w:color="auto"/>
            <w:bottom w:val="none" w:sz="0" w:space="0" w:color="auto"/>
            <w:right w:val="none" w:sz="0" w:space="0" w:color="auto"/>
          </w:divBdr>
          <w:divsChild>
            <w:div w:id="712971462">
              <w:marLeft w:val="0"/>
              <w:marRight w:val="0"/>
              <w:marTop w:val="0"/>
              <w:marBottom w:val="0"/>
              <w:divBdr>
                <w:top w:val="none" w:sz="0" w:space="0" w:color="auto"/>
                <w:left w:val="none" w:sz="0" w:space="0" w:color="auto"/>
                <w:bottom w:val="none" w:sz="0" w:space="0" w:color="auto"/>
                <w:right w:val="none" w:sz="0" w:space="0" w:color="auto"/>
              </w:divBdr>
              <w:divsChild>
                <w:div w:id="248196824">
                  <w:marLeft w:val="0"/>
                  <w:marRight w:val="0"/>
                  <w:marTop w:val="0"/>
                  <w:marBottom w:val="0"/>
                  <w:divBdr>
                    <w:top w:val="none" w:sz="0" w:space="0" w:color="auto"/>
                    <w:left w:val="none" w:sz="0" w:space="0" w:color="auto"/>
                    <w:bottom w:val="none" w:sz="0" w:space="0" w:color="auto"/>
                    <w:right w:val="none" w:sz="0" w:space="0" w:color="auto"/>
                  </w:divBdr>
                </w:div>
              </w:divsChild>
            </w:div>
            <w:div w:id="1253901083">
              <w:marLeft w:val="0"/>
              <w:marRight w:val="0"/>
              <w:marTop w:val="0"/>
              <w:marBottom w:val="0"/>
              <w:divBdr>
                <w:top w:val="none" w:sz="0" w:space="0" w:color="auto"/>
                <w:left w:val="none" w:sz="0" w:space="0" w:color="auto"/>
                <w:bottom w:val="none" w:sz="0" w:space="0" w:color="auto"/>
                <w:right w:val="none" w:sz="0" w:space="0" w:color="auto"/>
              </w:divBdr>
              <w:divsChild>
                <w:div w:id="18341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9801">
          <w:marLeft w:val="0"/>
          <w:marRight w:val="0"/>
          <w:marTop w:val="0"/>
          <w:marBottom w:val="0"/>
          <w:divBdr>
            <w:top w:val="none" w:sz="0" w:space="0" w:color="auto"/>
            <w:left w:val="none" w:sz="0" w:space="0" w:color="auto"/>
            <w:bottom w:val="none" w:sz="0" w:space="0" w:color="auto"/>
            <w:right w:val="none" w:sz="0" w:space="0" w:color="auto"/>
          </w:divBdr>
          <w:divsChild>
            <w:div w:id="200900358">
              <w:marLeft w:val="0"/>
              <w:marRight w:val="0"/>
              <w:marTop w:val="0"/>
              <w:marBottom w:val="0"/>
              <w:divBdr>
                <w:top w:val="none" w:sz="0" w:space="0" w:color="auto"/>
                <w:left w:val="none" w:sz="0" w:space="0" w:color="auto"/>
                <w:bottom w:val="none" w:sz="0" w:space="0" w:color="auto"/>
                <w:right w:val="none" w:sz="0" w:space="0" w:color="auto"/>
              </w:divBdr>
              <w:divsChild>
                <w:div w:id="1825002899">
                  <w:marLeft w:val="0"/>
                  <w:marRight w:val="0"/>
                  <w:marTop w:val="0"/>
                  <w:marBottom w:val="0"/>
                  <w:divBdr>
                    <w:top w:val="none" w:sz="0" w:space="0" w:color="auto"/>
                    <w:left w:val="none" w:sz="0" w:space="0" w:color="auto"/>
                    <w:bottom w:val="none" w:sz="0" w:space="0" w:color="auto"/>
                    <w:right w:val="none" w:sz="0" w:space="0" w:color="auto"/>
                  </w:divBdr>
                </w:div>
              </w:divsChild>
            </w:div>
            <w:div w:id="1784376531">
              <w:marLeft w:val="0"/>
              <w:marRight w:val="0"/>
              <w:marTop w:val="0"/>
              <w:marBottom w:val="0"/>
              <w:divBdr>
                <w:top w:val="none" w:sz="0" w:space="0" w:color="auto"/>
                <w:left w:val="none" w:sz="0" w:space="0" w:color="auto"/>
                <w:bottom w:val="none" w:sz="0" w:space="0" w:color="auto"/>
                <w:right w:val="none" w:sz="0" w:space="0" w:color="auto"/>
              </w:divBdr>
              <w:divsChild>
                <w:div w:id="957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749">
          <w:marLeft w:val="0"/>
          <w:marRight w:val="0"/>
          <w:marTop w:val="0"/>
          <w:marBottom w:val="0"/>
          <w:divBdr>
            <w:top w:val="none" w:sz="0" w:space="0" w:color="auto"/>
            <w:left w:val="none" w:sz="0" w:space="0" w:color="auto"/>
            <w:bottom w:val="none" w:sz="0" w:space="0" w:color="auto"/>
            <w:right w:val="none" w:sz="0" w:space="0" w:color="auto"/>
          </w:divBdr>
          <w:divsChild>
            <w:div w:id="726806639">
              <w:marLeft w:val="0"/>
              <w:marRight w:val="0"/>
              <w:marTop w:val="0"/>
              <w:marBottom w:val="0"/>
              <w:divBdr>
                <w:top w:val="none" w:sz="0" w:space="0" w:color="auto"/>
                <w:left w:val="none" w:sz="0" w:space="0" w:color="auto"/>
                <w:bottom w:val="none" w:sz="0" w:space="0" w:color="auto"/>
                <w:right w:val="none" w:sz="0" w:space="0" w:color="auto"/>
              </w:divBdr>
              <w:divsChild>
                <w:div w:id="2013683636">
                  <w:marLeft w:val="0"/>
                  <w:marRight w:val="0"/>
                  <w:marTop w:val="0"/>
                  <w:marBottom w:val="0"/>
                  <w:divBdr>
                    <w:top w:val="none" w:sz="0" w:space="0" w:color="auto"/>
                    <w:left w:val="none" w:sz="0" w:space="0" w:color="auto"/>
                    <w:bottom w:val="none" w:sz="0" w:space="0" w:color="auto"/>
                    <w:right w:val="none" w:sz="0" w:space="0" w:color="auto"/>
                  </w:divBdr>
                </w:div>
              </w:divsChild>
            </w:div>
            <w:div w:id="1205361887">
              <w:marLeft w:val="0"/>
              <w:marRight w:val="0"/>
              <w:marTop w:val="0"/>
              <w:marBottom w:val="0"/>
              <w:divBdr>
                <w:top w:val="none" w:sz="0" w:space="0" w:color="auto"/>
                <w:left w:val="none" w:sz="0" w:space="0" w:color="auto"/>
                <w:bottom w:val="none" w:sz="0" w:space="0" w:color="auto"/>
                <w:right w:val="none" w:sz="0" w:space="0" w:color="auto"/>
              </w:divBdr>
              <w:divsChild>
                <w:div w:id="7717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5250">
          <w:marLeft w:val="0"/>
          <w:marRight w:val="0"/>
          <w:marTop w:val="0"/>
          <w:marBottom w:val="0"/>
          <w:divBdr>
            <w:top w:val="none" w:sz="0" w:space="0" w:color="auto"/>
            <w:left w:val="none" w:sz="0" w:space="0" w:color="auto"/>
            <w:bottom w:val="none" w:sz="0" w:space="0" w:color="auto"/>
            <w:right w:val="none" w:sz="0" w:space="0" w:color="auto"/>
          </w:divBdr>
          <w:divsChild>
            <w:div w:id="1451901092">
              <w:marLeft w:val="0"/>
              <w:marRight w:val="0"/>
              <w:marTop w:val="0"/>
              <w:marBottom w:val="0"/>
              <w:divBdr>
                <w:top w:val="none" w:sz="0" w:space="0" w:color="auto"/>
                <w:left w:val="none" w:sz="0" w:space="0" w:color="auto"/>
                <w:bottom w:val="none" w:sz="0" w:space="0" w:color="auto"/>
                <w:right w:val="none" w:sz="0" w:space="0" w:color="auto"/>
              </w:divBdr>
              <w:divsChild>
                <w:div w:id="1928033601">
                  <w:marLeft w:val="0"/>
                  <w:marRight w:val="0"/>
                  <w:marTop w:val="0"/>
                  <w:marBottom w:val="0"/>
                  <w:divBdr>
                    <w:top w:val="none" w:sz="0" w:space="0" w:color="auto"/>
                    <w:left w:val="none" w:sz="0" w:space="0" w:color="auto"/>
                    <w:bottom w:val="none" w:sz="0" w:space="0" w:color="auto"/>
                    <w:right w:val="none" w:sz="0" w:space="0" w:color="auto"/>
                  </w:divBdr>
                </w:div>
              </w:divsChild>
            </w:div>
            <w:div w:id="1153526018">
              <w:marLeft w:val="0"/>
              <w:marRight w:val="0"/>
              <w:marTop w:val="0"/>
              <w:marBottom w:val="0"/>
              <w:divBdr>
                <w:top w:val="none" w:sz="0" w:space="0" w:color="auto"/>
                <w:left w:val="none" w:sz="0" w:space="0" w:color="auto"/>
                <w:bottom w:val="none" w:sz="0" w:space="0" w:color="auto"/>
                <w:right w:val="none" w:sz="0" w:space="0" w:color="auto"/>
              </w:divBdr>
              <w:divsChild>
                <w:div w:id="15821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3883">
          <w:marLeft w:val="0"/>
          <w:marRight w:val="0"/>
          <w:marTop w:val="0"/>
          <w:marBottom w:val="0"/>
          <w:divBdr>
            <w:top w:val="none" w:sz="0" w:space="0" w:color="auto"/>
            <w:left w:val="none" w:sz="0" w:space="0" w:color="auto"/>
            <w:bottom w:val="none" w:sz="0" w:space="0" w:color="auto"/>
            <w:right w:val="none" w:sz="0" w:space="0" w:color="auto"/>
          </w:divBdr>
          <w:divsChild>
            <w:div w:id="1880244255">
              <w:marLeft w:val="0"/>
              <w:marRight w:val="0"/>
              <w:marTop w:val="0"/>
              <w:marBottom w:val="0"/>
              <w:divBdr>
                <w:top w:val="none" w:sz="0" w:space="0" w:color="auto"/>
                <w:left w:val="none" w:sz="0" w:space="0" w:color="auto"/>
                <w:bottom w:val="none" w:sz="0" w:space="0" w:color="auto"/>
                <w:right w:val="none" w:sz="0" w:space="0" w:color="auto"/>
              </w:divBdr>
              <w:divsChild>
                <w:div w:id="823161430">
                  <w:marLeft w:val="0"/>
                  <w:marRight w:val="0"/>
                  <w:marTop w:val="0"/>
                  <w:marBottom w:val="0"/>
                  <w:divBdr>
                    <w:top w:val="none" w:sz="0" w:space="0" w:color="auto"/>
                    <w:left w:val="none" w:sz="0" w:space="0" w:color="auto"/>
                    <w:bottom w:val="none" w:sz="0" w:space="0" w:color="auto"/>
                    <w:right w:val="none" w:sz="0" w:space="0" w:color="auto"/>
                  </w:divBdr>
                </w:div>
              </w:divsChild>
            </w:div>
            <w:div w:id="278806137">
              <w:marLeft w:val="0"/>
              <w:marRight w:val="0"/>
              <w:marTop w:val="0"/>
              <w:marBottom w:val="0"/>
              <w:divBdr>
                <w:top w:val="none" w:sz="0" w:space="0" w:color="auto"/>
                <w:left w:val="none" w:sz="0" w:space="0" w:color="auto"/>
                <w:bottom w:val="none" w:sz="0" w:space="0" w:color="auto"/>
                <w:right w:val="none" w:sz="0" w:space="0" w:color="auto"/>
              </w:divBdr>
              <w:divsChild>
                <w:div w:id="2711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8323">
          <w:marLeft w:val="0"/>
          <w:marRight w:val="0"/>
          <w:marTop w:val="0"/>
          <w:marBottom w:val="0"/>
          <w:divBdr>
            <w:top w:val="none" w:sz="0" w:space="0" w:color="auto"/>
            <w:left w:val="none" w:sz="0" w:space="0" w:color="auto"/>
            <w:bottom w:val="none" w:sz="0" w:space="0" w:color="auto"/>
            <w:right w:val="none" w:sz="0" w:space="0" w:color="auto"/>
          </w:divBdr>
          <w:divsChild>
            <w:div w:id="2014453967">
              <w:marLeft w:val="0"/>
              <w:marRight w:val="0"/>
              <w:marTop w:val="0"/>
              <w:marBottom w:val="0"/>
              <w:divBdr>
                <w:top w:val="none" w:sz="0" w:space="0" w:color="auto"/>
                <w:left w:val="none" w:sz="0" w:space="0" w:color="auto"/>
                <w:bottom w:val="none" w:sz="0" w:space="0" w:color="auto"/>
                <w:right w:val="none" w:sz="0" w:space="0" w:color="auto"/>
              </w:divBdr>
              <w:divsChild>
                <w:div w:id="1780711209">
                  <w:marLeft w:val="0"/>
                  <w:marRight w:val="0"/>
                  <w:marTop w:val="0"/>
                  <w:marBottom w:val="0"/>
                  <w:divBdr>
                    <w:top w:val="none" w:sz="0" w:space="0" w:color="auto"/>
                    <w:left w:val="none" w:sz="0" w:space="0" w:color="auto"/>
                    <w:bottom w:val="none" w:sz="0" w:space="0" w:color="auto"/>
                    <w:right w:val="none" w:sz="0" w:space="0" w:color="auto"/>
                  </w:divBdr>
                </w:div>
              </w:divsChild>
            </w:div>
            <w:div w:id="1232349553">
              <w:marLeft w:val="0"/>
              <w:marRight w:val="0"/>
              <w:marTop w:val="0"/>
              <w:marBottom w:val="0"/>
              <w:divBdr>
                <w:top w:val="none" w:sz="0" w:space="0" w:color="auto"/>
                <w:left w:val="none" w:sz="0" w:space="0" w:color="auto"/>
                <w:bottom w:val="none" w:sz="0" w:space="0" w:color="auto"/>
                <w:right w:val="none" w:sz="0" w:space="0" w:color="auto"/>
              </w:divBdr>
              <w:divsChild>
                <w:div w:id="10883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1809">
          <w:marLeft w:val="0"/>
          <w:marRight w:val="0"/>
          <w:marTop w:val="0"/>
          <w:marBottom w:val="0"/>
          <w:divBdr>
            <w:top w:val="none" w:sz="0" w:space="0" w:color="auto"/>
            <w:left w:val="none" w:sz="0" w:space="0" w:color="auto"/>
            <w:bottom w:val="none" w:sz="0" w:space="0" w:color="auto"/>
            <w:right w:val="none" w:sz="0" w:space="0" w:color="auto"/>
          </w:divBdr>
          <w:divsChild>
            <w:div w:id="1079523328">
              <w:marLeft w:val="0"/>
              <w:marRight w:val="0"/>
              <w:marTop w:val="0"/>
              <w:marBottom w:val="0"/>
              <w:divBdr>
                <w:top w:val="none" w:sz="0" w:space="0" w:color="auto"/>
                <w:left w:val="none" w:sz="0" w:space="0" w:color="auto"/>
                <w:bottom w:val="none" w:sz="0" w:space="0" w:color="auto"/>
                <w:right w:val="none" w:sz="0" w:space="0" w:color="auto"/>
              </w:divBdr>
              <w:divsChild>
                <w:div w:id="1016810092">
                  <w:marLeft w:val="0"/>
                  <w:marRight w:val="0"/>
                  <w:marTop w:val="0"/>
                  <w:marBottom w:val="0"/>
                  <w:divBdr>
                    <w:top w:val="none" w:sz="0" w:space="0" w:color="auto"/>
                    <w:left w:val="none" w:sz="0" w:space="0" w:color="auto"/>
                    <w:bottom w:val="none" w:sz="0" w:space="0" w:color="auto"/>
                    <w:right w:val="none" w:sz="0" w:space="0" w:color="auto"/>
                  </w:divBdr>
                </w:div>
              </w:divsChild>
            </w:div>
            <w:div w:id="1434977005">
              <w:marLeft w:val="0"/>
              <w:marRight w:val="0"/>
              <w:marTop w:val="0"/>
              <w:marBottom w:val="0"/>
              <w:divBdr>
                <w:top w:val="none" w:sz="0" w:space="0" w:color="auto"/>
                <w:left w:val="none" w:sz="0" w:space="0" w:color="auto"/>
                <w:bottom w:val="none" w:sz="0" w:space="0" w:color="auto"/>
                <w:right w:val="none" w:sz="0" w:space="0" w:color="auto"/>
              </w:divBdr>
              <w:divsChild>
                <w:div w:id="1835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1271">
          <w:marLeft w:val="0"/>
          <w:marRight w:val="0"/>
          <w:marTop w:val="0"/>
          <w:marBottom w:val="0"/>
          <w:divBdr>
            <w:top w:val="none" w:sz="0" w:space="0" w:color="auto"/>
            <w:left w:val="none" w:sz="0" w:space="0" w:color="auto"/>
            <w:bottom w:val="none" w:sz="0" w:space="0" w:color="auto"/>
            <w:right w:val="none" w:sz="0" w:space="0" w:color="auto"/>
          </w:divBdr>
          <w:divsChild>
            <w:div w:id="127672805">
              <w:marLeft w:val="0"/>
              <w:marRight w:val="0"/>
              <w:marTop w:val="0"/>
              <w:marBottom w:val="0"/>
              <w:divBdr>
                <w:top w:val="none" w:sz="0" w:space="0" w:color="auto"/>
                <w:left w:val="none" w:sz="0" w:space="0" w:color="auto"/>
                <w:bottom w:val="none" w:sz="0" w:space="0" w:color="auto"/>
                <w:right w:val="none" w:sz="0" w:space="0" w:color="auto"/>
              </w:divBdr>
              <w:divsChild>
                <w:div w:id="405610698">
                  <w:marLeft w:val="0"/>
                  <w:marRight w:val="0"/>
                  <w:marTop w:val="0"/>
                  <w:marBottom w:val="0"/>
                  <w:divBdr>
                    <w:top w:val="none" w:sz="0" w:space="0" w:color="auto"/>
                    <w:left w:val="none" w:sz="0" w:space="0" w:color="auto"/>
                    <w:bottom w:val="none" w:sz="0" w:space="0" w:color="auto"/>
                    <w:right w:val="none" w:sz="0" w:space="0" w:color="auto"/>
                  </w:divBdr>
                </w:div>
              </w:divsChild>
            </w:div>
            <w:div w:id="1897010160">
              <w:marLeft w:val="0"/>
              <w:marRight w:val="0"/>
              <w:marTop w:val="0"/>
              <w:marBottom w:val="0"/>
              <w:divBdr>
                <w:top w:val="none" w:sz="0" w:space="0" w:color="auto"/>
                <w:left w:val="none" w:sz="0" w:space="0" w:color="auto"/>
                <w:bottom w:val="none" w:sz="0" w:space="0" w:color="auto"/>
                <w:right w:val="none" w:sz="0" w:space="0" w:color="auto"/>
              </w:divBdr>
              <w:divsChild>
                <w:div w:id="159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907">
          <w:marLeft w:val="0"/>
          <w:marRight w:val="0"/>
          <w:marTop w:val="0"/>
          <w:marBottom w:val="0"/>
          <w:divBdr>
            <w:top w:val="none" w:sz="0" w:space="0" w:color="auto"/>
            <w:left w:val="none" w:sz="0" w:space="0" w:color="auto"/>
            <w:bottom w:val="none" w:sz="0" w:space="0" w:color="auto"/>
            <w:right w:val="none" w:sz="0" w:space="0" w:color="auto"/>
          </w:divBdr>
          <w:divsChild>
            <w:div w:id="736973318">
              <w:marLeft w:val="0"/>
              <w:marRight w:val="0"/>
              <w:marTop w:val="0"/>
              <w:marBottom w:val="0"/>
              <w:divBdr>
                <w:top w:val="none" w:sz="0" w:space="0" w:color="auto"/>
                <w:left w:val="none" w:sz="0" w:space="0" w:color="auto"/>
                <w:bottom w:val="none" w:sz="0" w:space="0" w:color="auto"/>
                <w:right w:val="none" w:sz="0" w:space="0" w:color="auto"/>
              </w:divBdr>
              <w:divsChild>
                <w:div w:id="1923950606">
                  <w:marLeft w:val="0"/>
                  <w:marRight w:val="0"/>
                  <w:marTop w:val="0"/>
                  <w:marBottom w:val="0"/>
                  <w:divBdr>
                    <w:top w:val="none" w:sz="0" w:space="0" w:color="auto"/>
                    <w:left w:val="none" w:sz="0" w:space="0" w:color="auto"/>
                    <w:bottom w:val="none" w:sz="0" w:space="0" w:color="auto"/>
                    <w:right w:val="none" w:sz="0" w:space="0" w:color="auto"/>
                  </w:divBdr>
                </w:div>
              </w:divsChild>
            </w:div>
            <w:div w:id="1511993812">
              <w:marLeft w:val="0"/>
              <w:marRight w:val="0"/>
              <w:marTop w:val="0"/>
              <w:marBottom w:val="0"/>
              <w:divBdr>
                <w:top w:val="none" w:sz="0" w:space="0" w:color="auto"/>
                <w:left w:val="none" w:sz="0" w:space="0" w:color="auto"/>
                <w:bottom w:val="none" w:sz="0" w:space="0" w:color="auto"/>
                <w:right w:val="none" w:sz="0" w:space="0" w:color="auto"/>
              </w:divBdr>
              <w:divsChild>
                <w:div w:id="13260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2159">
          <w:marLeft w:val="0"/>
          <w:marRight w:val="0"/>
          <w:marTop w:val="0"/>
          <w:marBottom w:val="0"/>
          <w:divBdr>
            <w:top w:val="none" w:sz="0" w:space="0" w:color="auto"/>
            <w:left w:val="none" w:sz="0" w:space="0" w:color="auto"/>
            <w:bottom w:val="none" w:sz="0" w:space="0" w:color="auto"/>
            <w:right w:val="none" w:sz="0" w:space="0" w:color="auto"/>
          </w:divBdr>
          <w:divsChild>
            <w:div w:id="2077244545">
              <w:marLeft w:val="0"/>
              <w:marRight w:val="0"/>
              <w:marTop w:val="0"/>
              <w:marBottom w:val="0"/>
              <w:divBdr>
                <w:top w:val="none" w:sz="0" w:space="0" w:color="auto"/>
                <w:left w:val="none" w:sz="0" w:space="0" w:color="auto"/>
                <w:bottom w:val="none" w:sz="0" w:space="0" w:color="auto"/>
                <w:right w:val="none" w:sz="0" w:space="0" w:color="auto"/>
              </w:divBdr>
              <w:divsChild>
                <w:div w:id="523060409">
                  <w:marLeft w:val="0"/>
                  <w:marRight w:val="0"/>
                  <w:marTop w:val="0"/>
                  <w:marBottom w:val="0"/>
                  <w:divBdr>
                    <w:top w:val="none" w:sz="0" w:space="0" w:color="auto"/>
                    <w:left w:val="none" w:sz="0" w:space="0" w:color="auto"/>
                    <w:bottom w:val="none" w:sz="0" w:space="0" w:color="auto"/>
                    <w:right w:val="none" w:sz="0" w:space="0" w:color="auto"/>
                  </w:divBdr>
                </w:div>
              </w:divsChild>
            </w:div>
            <w:div w:id="944266927">
              <w:marLeft w:val="0"/>
              <w:marRight w:val="0"/>
              <w:marTop w:val="0"/>
              <w:marBottom w:val="0"/>
              <w:divBdr>
                <w:top w:val="none" w:sz="0" w:space="0" w:color="auto"/>
                <w:left w:val="none" w:sz="0" w:space="0" w:color="auto"/>
                <w:bottom w:val="none" w:sz="0" w:space="0" w:color="auto"/>
                <w:right w:val="none" w:sz="0" w:space="0" w:color="auto"/>
              </w:divBdr>
              <w:divsChild>
                <w:div w:id="8085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6829">
          <w:marLeft w:val="0"/>
          <w:marRight w:val="0"/>
          <w:marTop w:val="0"/>
          <w:marBottom w:val="0"/>
          <w:divBdr>
            <w:top w:val="none" w:sz="0" w:space="0" w:color="auto"/>
            <w:left w:val="none" w:sz="0" w:space="0" w:color="auto"/>
            <w:bottom w:val="none" w:sz="0" w:space="0" w:color="auto"/>
            <w:right w:val="none" w:sz="0" w:space="0" w:color="auto"/>
          </w:divBdr>
          <w:divsChild>
            <w:div w:id="727342791">
              <w:marLeft w:val="0"/>
              <w:marRight w:val="0"/>
              <w:marTop w:val="0"/>
              <w:marBottom w:val="0"/>
              <w:divBdr>
                <w:top w:val="none" w:sz="0" w:space="0" w:color="auto"/>
                <w:left w:val="none" w:sz="0" w:space="0" w:color="auto"/>
                <w:bottom w:val="none" w:sz="0" w:space="0" w:color="auto"/>
                <w:right w:val="none" w:sz="0" w:space="0" w:color="auto"/>
              </w:divBdr>
              <w:divsChild>
                <w:div w:id="2057389329">
                  <w:marLeft w:val="0"/>
                  <w:marRight w:val="0"/>
                  <w:marTop w:val="0"/>
                  <w:marBottom w:val="0"/>
                  <w:divBdr>
                    <w:top w:val="none" w:sz="0" w:space="0" w:color="auto"/>
                    <w:left w:val="none" w:sz="0" w:space="0" w:color="auto"/>
                    <w:bottom w:val="none" w:sz="0" w:space="0" w:color="auto"/>
                    <w:right w:val="none" w:sz="0" w:space="0" w:color="auto"/>
                  </w:divBdr>
                </w:div>
              </w:divsChild>
            </w:div>
            <w:div w:id="954678966">
              <w:marLeft w:val="0"/>
              <w:marRight w:val="0"/>
              <w:marTop w:val="0"/>
              <w:marBottom w:val="0"/>
              <w:divBdr>
                <w:top w:val="none" w:sz="0" w:space="0" w:color="auto"/>
                <w:left w:val="none" w:sz="0" w:space="0" w:color="auto"/>
                <w:bottom w:val="none" w:sz="0" w:space="0" w:color="auto"/>
                <w:right w:val="none" w:sz="0" w:space="0" w:color="auto"/>
              </w:divBdr>
              <w:divsChild>
                <w:div w:id="7700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6560">
          <w:marLeft w:val="0"/>
          <w:marRight w:val="0"/>
          <w:marTop w:val="0"/>
          <w:marBottom w:val="0"/>
          <w:divBdr>
            <w:top w:val="none" w:sz="0" w:space="0" w:color="auto"/>
            <w:left w:val="none" w:sz="0" w:space="0" w:color="auto"/>
            <w:bottom w:val="none" w:sz="0" w:space="0" w:color="auto"/>
            <w:right w:val="none" w:sz="0" w:space="0" w:color="auto"/>
          </w:divBdr>
          <w:divsChild>
            <w:div w:id="1088505440">
              <w:marLeft w:val="0"/>
              <w:marRight w:val="0"/>
              <w:marTop w:val="0"/>
              <w:marBottom w:val="0"/>
              <w:divBdr>
                <w:top w:val="none" w:sz="0" w:space="0" w:color="auto"/>
                <w:left w:val="none" w:sz="0" w:space="0" w:color="auto"/>
                <w:bottom w:val="none" w:sz="0" w:space="0" w:color="auto"/>
                <w:right w:val="none" w:sz="0" w:space="0" w:color="auto"/>
              </w:divBdr>
              <w:divsChild>
                <w:div w:id="19481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903">
      <w:bodyDiv w:val="1"/>
      <w:marLeft w:val="0"/>
      <w:marRight w:val="0"/>
      <w:marTop w:val="0"/>
      <w:marBottom w:val="0"/>
      <w:divBdr>
        <w:top w:val="none" w:sz="0" w:space="0" w:color="auto"/>
        <w:left w:val="none" w:sz="0" w:space="0" w:color="auto"/>
        <w:bottom w:val="none" w:sz="0" w:space="0" w:color="auto"/>
        <w:right w:val="none" w:sz="0" w:space="0" w:color="auto"/>
      </w:divBdr>
      <w:divsChild>
        <w:div w:id="1494688165">
          <w:marLeft w:val="0"/>
          <w:marRight w:val="0"/>
          <w:marTop w:val="0"/>
          <w:marBottom w:val="0"/>
          <w:divBdr>
            <w:top w:val="none" w:sz="0" w:space="0" w:color="auto"/>
            <w:left w:val="none" w:sz="0" w:space="0" w:color="auto"/>
            <w:bottom w:val="none" w:sz="0" w:space="0" w:color="auto"/>
            <w:right w:val="none" w:sz="0" w:space="0" w:color="auto"/>
          </w:divBdr>
          <w:divsChild>
            <w:div w:id="1190878654">
              <w:marLeft w:val="0"/>
              <w:marRight w:val="0"/>
              <w:marTop w:val="0"/>
              <w:marBottom w:val="0"/>
              <w:divBdr>
                <w:top w:val="none" w:sz="0" w:space="0" w:color="auto"/>
                <w:left w:val="none" w:sz="0" w:space="0" w:color="auto"/>
                <w:bottom w:val="none" w:sz="0" w:space="0" w:color="auto"/>
                <w:right w:val="none" w:sz="0" w:space="0" w:color="auto"/>
              </w:divBdr>
              <w:divsChild>
                <w:div w:id="4862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6857">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136289391">
              <w:marLeft w:val="0"/>
              <w:marRight w:val="0"/>
              <w:marTop w:val="0"/>
              <w:marBottom w:val="0"/>
              <w:divBdr>
                <w:top w:val="none" w:sz="0" w:space="0" w:color="auto"/>
                <w:left w:val="none" w:sz="0" w:space="0" w:color="auto"/>
                <w:bottom w:val="none" w:sz="0" w:space="0" w:color="auto"/>
                <w:right w:val="none" w:sz="0" w:space="0" w:color="auto"/>
              </w:divBdr>
              <w:divsChild>
                <w:div w:id="1608004343">
                  <w:marLeft w:val="0"/>
                  <w:marRight w:val="0"/>
                  <w:marTop w:val="0"/>
                  <w:marBottom w:val="0"/>
                  <w:divBdr>
                    <w:top w:val="none" w:sz="0" w:space="0" w:color="auto"/>
                    <w:left w:val="none" w:sz="0" w:space="0" w:color="auto"/>
                    <w:bottom w:val="none" w:sz="0" w:space="0" w:color="auto"/>
                    <w:right w:val="none" w:sz="0" w:space="0" w:color="auto"/>
                  </w:divBdr>
                </w:div>
              </w:divsChild>
            </w:div>
            <w:div w:id="651175573">
              <w:marLeft w:val="0"/>
              <w:marRight w:val="0"/>
              <w:marTop w:val="0"/>
              <w:marBottom w:val="0"/>
              <w:divBdr>
                <w:top w:val="none" w:sz="0" w:space="0" w:color="auto"/>
                <w:left w:val="none" w:sz="0" w:space="0" w:color="auto"/>
                <w:bottom w:val="none" w:sz="0" w:space="0" w:color="auto"/>
                <w:right w:val="none" w:sz="0" w:space="0" w:color="auto"/>
              </w:divBdr>
              <w:divsChild>
                <w:div w:id="1923568490">
                  <w:marLeft w:val="0"/>
                  <w:marRight w:val="0"/>
                  <w:marTop w:val="0"/>
                  <w:marBottom w:val="0"/>
                  <w:divBdr>
                    <w:top w:val="none" w:sz="0" w:space="0" w:color="auto"/>
                    <w:left w:val="none" w:sz="0" w:space="0" w:color="auto"/>
                    <w:bottom w:val="none" w:sz="0" w:space="0" w:color="auto"/>
                    <w:right w:val="none" w:sz="0" w:space="0" w:color="auto"/>
                  </w:divBdr>
                  <w:divsChild>
                    <w:div w:id="11773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383">
              <w:marLeft w:val="0"/>
              <w:marRight w:val="0"/>
              <w:marTop w:val="0"/>
              <w:marBottom w:val="0"/>
              <w:divBdr>
                <w:top w:val="none" w:sz="0" w:space="0" w:color="auto"/>
                <w:left w:val="none" w:sz="0" w:space="0" w:color="auto"/>
                <w:bottom w:val="none" w:sz="0" w:space="0" w:color="auto"/>
                <w:right w:val="none" w:sz="0" w:space="0" w:color="auto"/>
              </w:divBdr>
              <w:divsChild>
                <w:div w:id="1281567513">
                  <w:marLeft w:val="0"/>
                  <w:marRight w:val="0"/>
                  <w:marTop w:val="0"/>
                  <w:marBottom w:val="0"/>
                  <w:divBdr>
                    <w:top w:val="none" w:sz="0" w:space="0" w:color="auto"/>
                    <w:left w:val="none" w:sz="0" w:space="0" w:color="auto"/>
                    <w:bottom w:val="none" w:sz="0" w:space="0" w:color="auto"/>
                    <w:right w:val="none" w:sz="0" w:space="0" w:color="auto"/>
                  </w:divBdr>
                  <w:divsChild>
                    <w:div w:id="9653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1445">
              <w:marLeft w:val="0"/>
              <w:marRight w:val="0"/>
              <w:marTop w:val="0"/>
              <w:marBottom w:val="0"/>
              <w:divBdr>
                <w:top w:val="none" w:sz="0" w:space="0" w:color="auto"/>
                <w:left w:val="none" w:sz="0" w:space="0" w:color="auto"/>
                <w:bottom w:val="none" w:sz="0" w:space="0" w:color="auto"/>
                <w:right w:val="none" w:sz="0" w:space="0" w:color="auto"/>
              </w:divBdr>
              <w:divsChild>
                <w:div w:id="1219979597">
                  <w:marLeft w:val="0"/>
                  <w:marRight w:val="0"/>
                  <w:marTop w:val="0"/>
                  <w:marBottom w:val="0"/>
                  <w:divBdr>
                    <w:top w:val="none" w:sz="0" w:space="0" w:color="auto"/>
                    <w:left w:val="none" w:sz="0" w:space="0" w:color="auto"/>
                    <w:bottom w:val="none" w:sz="0" w:space="0" w:color="auto"/>
                    <w:right w:val="none" w:sz="0" w:space="0" w:color="auto"/>
                  </w:divBdr>
                  <w:divsChild>
                    <w:div w:id="647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965">
              <w:marLeft w:val="0"/>
              <w:marRight w:val="0"/>
              <w:marTop w:val="0"/>
              <w:marBottom w:val="0"/>
              <w:divBdr>
                <w:top w:val="none" w:sz="0" w:space="0" w:color="auto"/>
                <w:left w:val="none" w:sz="0" w:space="0" w:color="auto"/>
                <w:bottom w:val="none" w:sz="0" w:space="0" w:color="auto"/>
                <w:right w:val="none" w:sz="0" w:space="0" w:color="auto"/>
              </w:divBdr>
              <w:divsChild>
                <w:div w:id="155267682">
                  <w:marLeft w:val="0"/>
                  <w:marRight w:val="0"/>
                  <w:marTop w:val="0"/>
                  <w:marBottom w:val="0"/>
                  <w:divBdr>
                    <w:top w:val="none" w:sz="0" w:space="0" w:color="auto"/>
                    <w:left w:val="none" w:sz="0" w:space="0" w:color="auto"/>
                    <w:bottom w:val="none" w:sz="0" w:space="0" w:color="auto"/>
                    <w:right w:val="none" w:sz="0" w:space="0" w:color="auto"/>
                  </w:divBdr>
                  <w:divsChild>
                    <w:div w:id="9308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3103">
          <w:marLeft w:val="0"/>
          <w:marRight w:val="0"/>
          <w:marTop w:val="0"/>
          <w:marBottom w:val="0"/>
          <w:divBdr>
            <w:top w:val="none" w:sz="0" w:space="0" w:color="auto"/>
            <w:left w:val="none" w:sz="0" w:space="0" w:color="auto"/>
            <w:bottom w:val="none" w:sz="0" w:space="0" w:color="auto"/>
            <w:right w:val="none" w:sz="0" w:space="0" w:color="auto"/>
          </w:divBdr>
          <w:divsChild>
            <w:div w:id="20876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1556">
      <w:bodyDiv w:val="1"/>
      <w:marLeft w:val="0"/>
      <w:marRight w:val="0"/>
      <w:marTop w:val="0"/>
      <w:marBottom w:val="0"/>
      <w:divBdr>
        <w:top w:val="none" w:sz="0" w:space="0" w:color="auto"/>
        <w:left w:val="none" w:sz="0" w:space="0" w:color="auto"/>
        <w:bottom w:val="none" w:sz="0" w:space="0" w:color="auto"/>
        <w:right w:val="none" w:sz="0" w:space="0" w:color="auto"/>
      </w:divBdr>
      <w:divsChild>
        <w:div w:id="131293794">
          <w:marLeft w:val="0"/>
          <w:marRight w:val="0"/>
          <w:marTop w:val="0"/>
          <w:marBottom w:val="0"/>
          <w:divBdr>
            <w:top w:val="none" w:sz="0" w:space="0" w:color="3D3D3D"/>
            <w:left w:val="none" w:sz="0" w:space="0" w:color="3D3D3D"/>
            <w:bottom w:val="none" w:sz="0" w:space="0" w:color="3D3D3D"/>
            <w:right w:val="none" w:sz="0" w:space="0" w:color="3D3D3D"/>
          </w:divBdr>
          <w:divsChild>
            <w:div w:id="1750541546">
              <w:marLeft w:val="0"/>
              <w:marRight w:val="0"/>
              <w:marTop w:val="0"/>
              <w:marBottom w:val="0"/>
              <w:divBdr>
                <w:top w:val="none" w:sz="0" w:space="0" w:color="3D3D3D"/>
                <w:left w:val="none" w:sz="0" w:space="0" w:color="3D3D3D"/>
                <w:bottom w:val="none" w:sz="0" w:space="0" w:color="3D3D3D"/>
                <w:right w:val="none" w:sz="0" w:space="0" w:color="3D3D3D"/>
              </w:divBdr>
              <w:divsChild>
                <w:div w:id="1446777366">
                  <w:marLeft w:val="0"/>
                  <w:marRight w:val="0"/>
                  <w:marTop w:val="0"/>
                  <w:marBottom w:val="0"/>
                  <w:divBdr>
                    <w:top w:val="none" w:sz="0" w:space="0" w:color="3D3D3D"/>
                    <w:left w:val="none" w:sz="0" w:space="0" w:color="3D3D3D"/>
                    <w:bottom w:val="none" w:sz="0" w:space="0" w:color="3D3D3D"/>
                    <w:right w:val="none" w:sz="0" w:space="0" w:color="3D3D3D"/>
                  </w:divBdr>
                </w:div>
              </w:divsChild>
            </w:div>
            <w:div w:id="1046872269">
              <w:marLeft w:val="0"/>
              <w:marRight w:val="0"/>
              <w:marTop w:val="243"/>
              <w:marBottom w:val="0"/>
              <w:divBdr>
                <w:top w:val="none" w:sz="0" w:space="0" w:color="3D3D3D"/>
                <w:left w:val="none" w:sz="0" w:space="0" w:color="3D3D3D"/>
                <w:bottom w:val="none" w:sz="0" w:space="0" w:color="3D3D3D"/>
                <w:right w:val="none" w:sz="0" w:space="0" w:color="3D3D3D"/>
              </w:divBdr>
              <w:divsChild>
                <w:div w:id="977761740">
                  <w:marLeft w:val="0"/>
                  <w:marRight w:val="0"/>
                  <w:marTop w:val="0"/>
                  <w:marBottom w:val="0"/>
                  <w:divBdr>
                    <w:top w:val="none" w:sz="0" w:space="0" w:color="3D3D3D"/>
                    <w:left w:val="none" w:sz="0" w:space="0" w:color="3D3D3D"/>
                    <w:bottom w:val="none" w:sz="0" w:space="0" w:color="3D3D3D"/>
                    <w:right w:val="none" w:sz="0" w:space="0" w:color="3D3D3D"/>
                  </w:divBdr>
                </w:div>
              </w:divsChild>
            </w:div>
            <w:div w:id="10020059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36181987">
      <w:bodyDiv w:val="1"/>
      <w:marLeft w:val="0"/>
      <w:marRight w:val="0"/>
      <w:marTop w:val="0"/>
      <w:marBottom w:val="0"/>
      <w:divBdr>
        <w:top w:val="none" w:sz="0" w:space="0" w:color="auto"/>
        <w:left w:val="none" w:sz="0" w:space="0" w:color="auto"/>
        <w:bottom w:val="none" w:sz="0" w:space="0" w:color="auto"/>
        <w:right w:val="none" w:sz="0" w:space="0" w:color="auto"/>
      </w:divBdr>
      <w:divsChild>
        <w:div w:id="845633448">
          <w:marLeft w:val="0"/>
          <w:marRight w:val="0"/>
          <w:marTop w:val="0"/>
          <w:marBottom w:val="0"/>
          <w:divBdr>
            <w:top w:val="none" w:sz="0" w:space="0" w:color="3D3D3D"/>
            <w:left w:val="none" w:sz="0" w:space="0" w:color="3D3D3D"/>
            <w:bottom w:val="none" w:sz="0" w:space="0" w:color="3D3D3D"/>
            <w:right w:val="none" w:sz="0" w:space="0" w:color="3D3D3D"/>
          </w:divBdr>
        </w:div>
      </w:divsChild>
    </w:div>
    <w:div w:id="1685478300">
      <w:bodyDiv w:val="1"/>
      <w:marLeft w:val="0"/>
      <w:marRight w:val="0"/>
      <w:marTop w:val="0"/>
      <w:marBottom w:val="0"/>
      <w:divBdr>
        <w:top w:val="none" w:sz="0" w:space="0" w:color="auto"/>
        <w:left w:val="none" w:sz="0" w:space="0" w:color="auto"/>
        <w:bottom w:val="none" w:sz="0" w:space="0" w:color="auto"/>
        <w:right w:val="none" w:sz="0" w:space="0" w:color="auto"/>
      </w:divBdr>
      <w:divsChild>
        <w:div w:id="1835099369">
          <w:marLeft w:val="0"/>
          <w:marRight w:val="0"/>
          <w:marTop w:val="0"/>
          <w:marBottom w:val="0"/>
          <w:divBdr>
            <w:top w:val="none" w:sz="0" w:space="0" w:color="auto"/>
            <w:left w:val="none" w:sz="0" w:space="0" w:color="auto"/>
            <w:bottom w:val="none" w:sz="0" w:space="0" w:color="auto"/>
            <w:right w:val="none" w:sz="0" w:space="0" w:color="auto"/>
          </w:divBdr>
          <w:divsChild>
            <w:div w:id="372073885">
              <w:marLeft w:val="0"/>
              <w:marRight w:val="0"/>
              <w:marTop w:val="0"/>
              <w:marBottom w:val="0"/>
              <w:divBdr>
                <w:top w:val="none" w:sz="0" w:space="0" w:color="auto"/>
                <w:left w:val="none" w:sz="0" w:space="0" w:color="auto"/>
                <w:bottom w:val="none" w:sz="0" w:space="0" w:color="auto"/>
                <w:right w:val="none" w:sz="0" w:space="0" w:color="auto"/>
              </w:divBdr>
              <w:divsChild>
                <w:div w:id="8082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898">
      <w:bodyDiv w:val="1"/>
      <w:marLeft w:val="0"/>
      <w:marRight w:val="0"/>
      <w:marTop w:val="0"/>
      <w:marBottom w:val="0"/>
      <w:divBdr>
        <w:top w:val="none" w:sz="0" w:space="0" w:color="auto"/>
        <w:left w:val="none" w:sz="0" w:space="0" w:color="auto"/>
        <w:bottom w:val="none" w:sz="0" w:space="0" w:color="auto"/>
        <w:right w:val="none" w:sz="0" w:space="0" w:color="auto"/>
      </w:divBdr>
      <w:divsChild>
        <w:div w:id="792213347">
          <w:marLeft w:val="0"/>
          <w:marRight w:val="0"/>
          <w:marTop w:val="0"/>
          <w:marBottom w:val="0"/>
          <w:divBdr>
            <w:top w:val="none" w:sz="0" w:space="0" w:color="3D3D3D"/>
            <w:left w:val="none" w:sz="0" w:space="0" w:color="3D3D3D"/>
            <w:bottom w:val="none" w:sz="0" w:space="0" w:color="3D3D3D"/>
            <w:right w:val="none" w:sz="0" w:space="0" w:color="3D3D3D"/>
          </w:divBdr>
        </w:div>
      </w:divsChild>
    </w:div>
    <w:div w:id="1749571094">
      <w:bodyDiv w:val="1"/>
      <w:marLeft w:val="0"/>
      <w:marRight w:val="0"/>
      <w:marTop w:val="0"/>
      <w:marBottom w:val="0"/>
      <w:divBdr>
        <w:top w:val="none" w:sz="0" w:space="0" w:color="auto"/>
        <w:left w:val="none" w:sz="0" w:space="0" w:color="auto"/>
        <w:bottom w:val="none" w:sz="0" w:space="0" w:color="auto"/>
        <w:right w:val="none" w:sz="0" w:space="0" w:color="auto"/>
      </w:divBdr>
      <w:divsChild>
        <w:div w:id="1097093322">
          <w:marLeft w:val="0"/>
          <w:marRight w:val="0"/>
          <w:marTop w:val="0"/>
          <w:marBottom w:val="0"/>
          <w:divBdr>
            <w:top w:val="none" w:sz="0" w:space="0" w:color="3D3D3D"/>
            <w:left w:val="none" w:sz="0" w:space="0" w:color="3D3D3D"/>
            <w:bottom w:val="none" w:sz="0" w:space="0" w:color="3D3D3D"/>
            <w:right w:val="none" w:sz="0" w:space="0" w:color="3D3D3D"/>
          </w:divBdr>
          <w:divsChild>
            <w:div w:id="9477394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51460040">
      <w:bodyDiv w:val="1"/>
      <w:marLeft w:val="0"/>
      <w:marRight w:val="0"/>
      <w:marTop w:val="0"/>
      <w:marBottom w:val="0"/>
      <w:divBdr>
        <w:top w:val="none" w:sz="0" w:space="0" w:color="auto"/>
        <w:left w:val="none" w:sz="0" w:space="0" w:color="auto"/>
        <w:bottom w:val="none" w:sz="0" w:space="0" w:color="auto"/>
        <w:right w:val="none" w:sz="0" w:space="0" w:color="auto"/>
      </w:divBdr>
      <w:divsChild>
        <w:div w:id="2019500437">
          <w:marLeft w:val="0"/>
          <w:marRight w:val="0"/>
          <w:marTop w:val="0"/>
          <w:marBottom w:val="0"/>
          <w:divBdr>
            <w:top w:val="none" w:sz="0" w:space="0" w:color="auto"/>
            <w:left w:val="none" w:sz="0" w:space="0" w:color="auto"/>
            <w:bottom w:val="none" w:sz="0" w:space="0" w:color="auto"/>
            <w:right w:val="none" w:sz="0" w:space="0" w:color="auto"/>
          </w:divBdr>
          <w:divsChild>
            <w:div w:id="189226564">
              <w:marLeft w:val="0"/>
              <w:marRight w:val="0"/>
              <w:marTop w:val="0"/>
              <w:marBottom w:val="0"/>
              <w:divBdr>
                <w:top w:val="none" w:sz="0" w:space="0" w:color="auto"/>
                <w:left w:val="none" w:sz="0" w:space="0" w:color="auto"/>
                <w:bottom w:val="none" w:sz="0" w:space="0" w:color="auto"/>
                <w:right w:val="none" w:sz="0" w:space="0" w:color="auto"/>
              </w:divBdr>
              <w:divsChild>
                <w:div w:id="17420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5138">
      <w:bodyDiv w:val="1"/>
      <w:marLeft w:val="0"/>
      <w:marRight w:val="0"/>
      <w:marTop w:val="0"/>
      <w:marBottom w:val="0"/>
      <w:divBdr>
        <w:top w:val="none" w:sz="0" w:space="0" w:color="auto"/>
        <w:left w:val="none" w:sz="0" w:space="0" w:color="auto"/>
        <w:bottom w:val="none" w:sz="0" w:space="0" w:color="auto"/>
        <w:right w:val="none" w:sz="0" w:space="0" w:color="auto"/>
      </w:divBdr>
      <w:divsChild>
        <w:div w:id="1703557167">
          <w:marLeft w:val="0"/>
          <w:marRight w:val="0"/>
          <w:marTop w:val="0"/>
          <w:marBottom w:val="0"/>
          <w:divBdr>
            <w:top w:val="none" w:sz="0" w:space="0" w:color="3D3D3D"/>
            <w:left w:val="none" w:sz="0" w:space="0" w:color="3D3D3D"/>
            <w:bottom w:val="none" w:sz="0" w:space="0" w:color="3D3D3D"/>
            <w:right w:val="none" w:sz="0" w:space="0" w:color="3D3D3D"/>
          </w:divBdr>
          <w:divsChild>
            <w:div w:id="7816083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7807657">
      <w:bodyDiv w:val="1"/>
      <w:marLeft w:val="0"/>
      <w:marRight w:val="0"/>
      <w:marTop w:val="0"/>
      <w:marBottom w:val="0"/>
      <w:divBdr>
        <w:top w:val="none" w:sz="0" w:space="0" w:color="auto"/>
        <w:left w:val="none" w:sz="0" w:space="0" w:color="auto"/>
        <w:bottom w:val="none" w:sz="0" w:space="0" w:color="auto"/>
        <w:right w:val="none" w:sz="0" w:space="0" w:color="auto"/>
      </w:divBdr>
      <w:divsChild>
        <w:div w:id="821971763">
          <w:marLeft w:val="0"/>
          <w:marRight w:val="0"/>
          <w:marTop w:val="0"/>
          <w:marBottom w:val="0"/>
          <w:divBdr>
            <w:top w:val="none" w:sz="0" w:space="0" w:color="3D3D3D"/>
            <w:left w:val="none" w:sz="0" w:space="0" w:color="3D3D3D"/>
            <w:bottom w:val="none" w:sz="0" w:space="0" w:color="3D3D3D"/>
            <w:right w:val="none" w:sz="0" w:space="0" w:color="3D3D3D"/>
          </w:divBdr>
          <w:divsChild>
            <w:div w:id="6371038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43440100">
      <w:bodyDiv w:val="1"/>
      <w:marLeft w:val="0"/>
      <w:marRight w:val="0"/>
      <w:marTop w:val="0"/>
      <w:marBottom w:val="0"/>
      <w:divBdr>
        <w:top w:val="none" w:sz="0" w:space="0" w:color="auto"/>
        <w:left w:val="none" w:sz="0" w:space="0" w:color="auto"/>
        <w:bottom w:val="none" w:sz="0" w:space="0" w:color="auto"/>
        <w:right w:val="none" w:sz="0" w:space="0" w:color="auto"/>
      </w:divBdr>
      <w:divsChild>
        <w:div w:id="1278637184">
          <w:marLeft w:val="0"/>
          <w:marRight w:val="0"/>
          <w:marTop w:val="0"/>
          <w:marBottom w:val="0"/>
          <w:divBdr>
            <w:top w:val="none" w:sz="0" w:space="0" w:color="3D3D3D"/>
            <w:left w:val="none" w:sz="0" w:space="0" w:color="3D3D3D"/>
            <w:bottom w:val="none" w:sz="0" w:space="0" w:color="3D3D3D"/>
            <w:right w:val="none" w:sz="0" w:space="0" w:color="3D3D3D"/>
          </w:divBdr>
          <w:divsChild>
            <w:div w:id="1985954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43508883">
      <w:bodyDiv w:val="1"/>
      <w:marLeft w:val="0"/>
      <w:marRight w:val="0"/>
      <w:marTop w:val="0"/>
      <w:marBottom w:val="0"/>
      <w:divBdr>
        <w:top w:val="none" w:sz="0" w:space="0" w:color="auto"/>
        <w:left w:val="none" w:sz="0" w:space="0" w:color="auto"/>
        <w:bottom w:val="none" w:sz="0" w:space="0" w:color="auto"/>
        <w:right w:val="none" w:sz="0" w:space="0" w:color="auto"/>
      </w:divBdr>
      <w:divsChild>
        <w:div w:id="566037194">
          <w:marLeft w:val="0"/>
          <w:marRight w:val="0"/>
          <w:marTop w:val="0"/>
          <w:marBottom w:val="0"/>
          <w:divBdr>
            <w:top w:val="none" w:sz="0" w:space="0" w:color="3D3D3D"/>
            <w:left w:val="none" w:sz="0" w:space="0" w:color="3D3D3D"/>
            <w:bottom w:val="none" w:sz="0" w:space="0" w:color="3D3D3D"/>
            <w:right w:val="none" w:sz="0" w:space="0" w:color="3D3D3D"/>
          </w:divBdr>
          <w:divsChild>
            <w:div w:id="10280692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1899740">
      <w:bodyDiv w:val="1"/>
      <w:marLeft w:val="0"/>
      <w:marRight w:val="0"/>
      <w:marTop w:val="0"/>
      <w:marBottom w:val="0"/>
      <w:divBdr>
        <w:top w:val="none" w:sz="0" w:space="0" w:color="auto"/>
        <w:left w:val="none" w:sz="0" w:space="0" w:color="auto"/>
        <w:bottom w:val="none" w:sz="0" w:space="0" w:color="auto"/>
        <w:right w:val="none" w:sz="0" w:space="0" w:color="auto"/>
      </w:divBdr>
      <w:divsChild>
        <w:div w:id="1572537997">
          <w:marLeft w:val="0"/>
          <w:marRight w:val="0"/>
          <w:marTop w:val="0"/>
          <w:marBottom w:val="0"/>
          <w:divBdr>
            <w:top w:val="none" w:sz="0" w:space="0" w:color="auto"/>
            <w:left w:val="none" w:sz="0" w:space="0" w:color="auto"/>
            <w:bottom w:val="none" w:sz="0" w:space="0" w:color="auto"/>
            <w:right w:val="none" w:sz="0" w:space="0" w:color="auto"/>
          </w:divBdr>
          <w:divsChild>
            <w:div w:id="390420722">
              <w:marLeft w:val="0"/>
              <w:marRight w:val="0"/>
              <w:marTop w:val="0"/>
              <w:marBottom w:val="0"/>
              <w:divBdr>
                <w:top w:val="none" w:sz="0" w:space="0" w:color="auto"/>
                <w:left w:val="none" w:sz="0" w:space="0" w:color="auto"/>
                <w:bottom w:val="none" w:sz="0" w:space="0" w:color="auto"/>
                <w:right w:val="none" w:sz="0" w:space="0" w:color="auto"/>
              </w:divBdr>
            </w:div>
          </w:divsChild>
        </w:div>
        <w:div w:id="146170487">
          <w:marLeft w:val="0"/>
          <w:marRight w:val="0"/>
          <w:marTop w:val="0"/>
          <w:marBottom w:val="0"/>
          <w:divBdr>
            <w:top w:val="none" w:sz="0" w:space="0" w:color="auto"/>
            <w:left w:val="none" w:sz="0" w:space="0" w:color="auto"/>
            <w:bottom w:val="none" w:sz="0" w:space="0" w:color="auto"/>
            <w:right w:val="none" w:sz="0" w:space="0" w:color="auto"/>
          </w:divBdr>
          <w:divsChild>
            <w:div w:id="1318803359">
              <w:marLeft w:val="0"/>
              <w:marRight w:val="0"/>
              <w:marTop w:val="0"/>
              <w:marBottom w:val="0"/>
              <w:divBdr>
                <w:top w:val="none" w:sz="0" w:space="0" w:color="auto"/>
                <w:left w:val="none" w:sz="0" w:space="0" w:color="auto"/>
                <w:bottom w:val="none" w:sz="0" w:space="0" w:color="auto"/>
                <w:right w:val="none" w:sz="0" w:space="0" w:color="auto"/>
              </w:divBdr>
            </w:div>
          </w:divsChild>
        </w:div>
        <w:div w:id="1635479195">
          <w:marLeft w:val="0"/>
          <w:marRight w:val="0"/>
          <w:marTop w:val="0"/>
          <w:marBottom w:val="0"/>
          <w:divBdr>
            <w:top w:val="none" w:sz="0" w:space="0" w:color="auto"/>
            <w:left w:val="none" w:sz="0" w:space="0" w:color="auto"/>
            <w:bottom w:val="none" w:sz="0" w:space="0" w:color="auto"/>
            <w:right w:val="none" w:sz="0" w:space="0" w:color="auto"/>
          </w:divBdr>
          <w:divsChild>
            <w:div w:id="224225140">
              <w:marLeft w:val="0"/>
              <w:marRight w:val="0"/>
              <w:marTop w:val="0"/>
              <w:marBottom w:val="0"/>
              <w:divBdr>
                <w:top w:val="none" w:sz="0" w:space="0" w:color="auto"/>
                <w:left w:val="none" w:sz="0" w:space="0" w:color="auto"/>
                <w:bottom w:val="none" w:sz="0" w:space="0" w:color="auto"/>
                <w:right w:val="none" w:sz="0" w:space="0" w:color="auto"/>
              </w:divBdr>
            </w:div>
          </w:divsChild>
        </w:div>
        <w:div w:id="54357867">
          <w:marLeft w:val="0"/>
          <w:marRight w:val="0"/>
          <w:marTop w:val="0"/>
          <w:marBottom w:val="0"/>
          <w:divBdr>
            <w:top w:val="none" w:sz="0" w:space="0" w:color="auto"/>
            <w:left w:val="none" w:sz="0" w:space="0" w:color="auto"/>
            <w:bottom w:val="none" w:sz="0" w:space="0" w:color="auto"/>
            <w:right w:val="none" w:sz="0" w:space="0" w:color="auto"/>
          </w:divBdr>
          <w:divsChild>
            <w:div w:id="15564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983">
      <w:bodyDiv w:val="1"/>
      <w:marLeft w:val="0"/>
      <w:marRight w:val="0"/>
      <w:marTop w:val="0"/>
      <w:marBottom w:val="0"/>
      <w:divBdr>
        <w:top w:val="none" w:sz="0" w:space="0" w:color="auto"/>
        <w:left w:val="none" w:sz="0" w:space="0" w:color="auto"/>
        <w:bottom w:val="none" w:sz="0" w:space="0" w:color="auto"/>
        <w:right w:val="none" w:sz="0" w:space="0" w:color="auto"/>
      </w:divBdr>
      <w:divsChild>
        <w:div w:id="781729926">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96E17B-0C6E-4656-85D4-1DDC576A606D}">
  <we:reference id="wa200003725" version="3.1.4.0" store="en-US" storeType="OMEX"/>
  <we:alternateReferences>
    <we:reference id="WA200003725" version="3.1.4.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FDDFA3DD6BB4F908AF7FF3D2C7754" ma:contentTypeVersion="18" ma:contentTypeDescription="Create a new document." ma:contentTypeScope="" ma:versionID="eef100d9b37978f5e44fa247e049b261">
  <xsd:schema xmlns:xsd="http://www.w3.org/2001/XMLSchema" xmlns:xs="http://www.w3.org/2001/XMLSchema" xmlns:p="http://schemas.microsoft.com/office/2006/metadata/properties" xmlns:ns3="40edb573-6690-4eac-94e5-5eba1acbb3b9" xmlns:ns4="9a80d663-422e-4d37-8a54-9c1e1eed4887" targetNamespace="http://schemas.microsoft.com/office/2006/metadata/properties" ma:root="true" ma:fieldsID="bdf8cad13197682205fcfc8df02b7112" ns3:_="" ns4:_="">
    <xsd:import namespace="40edb573-6690-4eac-94e5-5eba1acbb3b9"/>
    <xsd:import namespace="9a80d663-422e-4d37-8a54-9c1e1eed4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b573-6690-4eac-94e5-5eba1acb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0d663-422e-4d37-8a54-9c1e1eed4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0edb573-6690-4eac-94e5-5eba1acbb3b9" xsi:nil="true"/>
  </documentManagement>
</p:properties>
</file>

<file path=customXml/itemProps1.xml><?xml version="1.0" encoding="utf-8"?>
<ds:datastoreItem xmlns:ds="http://schemas.openxmlformats.org/officeDocument/2006/customXml" ds:itemID="{F5ED2010-2028-CD4C-8C6C-9359E313DBA6}">
  <ds:schemaRefs>
    <ds:schemaRef ds:uri="http://schemas.openxmlformats.org/officeDocument/2006/bibliography"/>
  </ds:schemaRefs>
</ds:datastoreItem>
</file>

<file path=customXml/itemProps2.xml><?xml version="1.0" encoding="utf-8"?>
<ds:datastoreItem xmlns:ds="http://schemas.openxmlformats.org/officeDocument/2006/customXml" ds:itemID="{FFE6EA54-FD10-4E04-9402-A479855A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b573-6690-4eac-94e5-5eba1acbb3b9"/>
    <ds:schemaRef ds:uri="9a80d663-422e-4d37-8a54-9c1e1eed4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7C3B4-27B8-4299-8078-DF0172D0C71D}">
  <ds:schemaRefs>
    <ds:schemaRef ds:uri="http://schemas.microsoft.com/sharepoint/v3/contenttype/forms"/>
  </ds:schemaRefs>
</ds:datastoreItem>
</file>

<file path=customXml/itemProps4.xml><?xml version="1.0" encoding="utf-8"?>
<ds:datastoreItem xmlns:ds="http://schemas.openxmlformats.org/officeDocument/2006/customXml" ds:itemID="{07F78D83-AAD4-4D74-B6AA-EB3A8FDC88E6}">
  <ds:schemaRefs>
    <ds:schemaRef ds:uri="http://schemas.microsoft.com/office/2006/metadata/properties"/>
    <ds:schemaRef ds:uri="http://schemas.microsoft.com/office/infopath/2007/PartnerControls"/>
    <ds:schemaRef ds:uri="40edb573-6690-4eac-94e5-5eba1acbb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3961</Words>
  <Characters>19361</Characters>
  <Application>Microsoft Office Word</Application>
  <DocSecurity>0</DocSecurity>
  <Lines>377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2024-06-05T22:28:00Z</cp:lastPrinted>
  <dcterms:created xsi:type="dcterms:W3CDTF">2024-06-05T22:47:00Z</dcterms:created>
  <dcterms:modified xsi:type="dcterms:W3CDTF">2024-06-05T22:47:00Z</dcterms:modified>
  <cp:category/>
</cp:coreProperties>
</file>