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42ABA" w:rsidRPr="00942873" w:rsidP="00F456CC" w14:paraId="6C64001F" w14:textId="234DF0F4">
      <w:pPr>
        <w:spacing w:line="240" w:lineRule="auto"/>
        <w:ind w:left="720" w:hanging="810"/>
        <w:rPr>
          <w:bCs/>
          <w:sz w:val="20"/>
          <w:szCs w:val="20"/>
        </w:rPr>
      </w:pPr>
      <w:r w:rsidRPr="00942873">
        <w:rPr>
          <w:bCs/>
          <w:sz w:val="20"/>
          <w:szCs w:val="20"/>
        </w:rPr>
        <w:t>Filed 4/23/24</w:t>
      </w:r>
    </w:p>
    <w:p w:rsidR="00A02938" w:rsidP="00C61D02" w14:paraId="6829B782" w14:textId="77777777">
      <w:pPr>
        <w:spacing w:line="240" w:lineRule="auto"/>
        <w:jc w:val="center"/>
        <w:rPr>
          <w:b/>
        </w:rPr>
      </w:pPr>
      <w:r>
        <w:rPr>
          <w:b/>
        </w:rPr>
        <w:t>CERTIFIED FOR PUBLICATION</w:t>
      </w:r>
    </w:p>
    <w:p w:rsidR="00C61D02" w:rsidP="00C61D02" w14:paraId="1BE6B225" w14:textId="1AD49375">
      <w:pPr>
        <w:spacing w:line="240" w:lineRule="auto"/>
        <w:jc w:val="center"/>
      </w:pPr>
      <w:r>
        <w:t xml:space="preserve"> </w:t>
      </w:r>
    </w:p>
    <w:p w:rsidR="00C61D02" w:rsidP="00C61D02" w14:paraId="7C4D08AF" w14:textId="77777777">
      <w:pPr>
        <w:spacing w:line="240" w:lineRule="auto"/>
        <w:jc w:val="center"/>
      </w:pPr>
      <w:r>
        <w:t>IN THE COURT OF APPEAL OF THE STATE OF CALIFORNIA</w:t>
      </w:r>
    </w:p>
    <w:p w:rsidR="00361006" w:rsidP="00C61D02" w14:paraId="32531A36" w14:textId="77777777">
      <w:pPr>
        <w:spacing w:line="240" w:lineRule="auto"/>
        <w:jc w:val="center"/>
      </w:pPr>
    </w:p>
    <w:p w:rsidR="00C61D02" w:rsidP="00C61D02" w14:paraId="39214E2D" w14:textId="77777777">
      <w:pPr>
        <w:spacing w:line="240" w:lineRule="auto"/>
        <w:jc w:val="center"/>
      </w:pPr>
      <w:r>
        <w:t>SECOND APPELLATE DISTRICT</w:t>
      </w:r>
    </w:p>
    <w:p w:rsidR="00361006" w:rsidP="00C61D02" w14:paraId="4DC0F5E7" w14:textId="77777777">
      <w:pPr>
        <w:spacing w:line="240" w:lineRule="auto"/>
        <w:jc w:val="center"/>
      </w:pPr>
    </w:p>
    <w:p w:rsidR="00C61D02" w:rsidP="00C61D02" w14:paraId="7EA68BC9" w14:textId="77777777">
      <w:pPr>
        <w:spacing w:line="240" w:lineRule="auto"/>
        <w:jc w:val="center"/>
      </w:pPr>
      <w:r>
        <w:t>DIVISION SEVEN</w:t>
      </w:r>
    </w:p>
    <w:p w:rsidR="00557AF2" w:rsidP="00A772F1" w14:paraId="740297B1" w14:textId="77777777">
      <w:pPr>
        <w:spacing w:line="240" w:lineRule="auto"/>
        <w:jc w:val="center"/>
      </w:pPr>
    </w:p>
    <w:tbl>
      <w:tblPr>
        <w:tblW w:w="8478" w:type="dxa"/>
        <w:tblInd w:w="0" w:type="dxa"/>
        <w:tblLayout w:type="fixed"/>
        <w:tblCellMar>
          <w:top w:w="0" w:type="dxa"/>
          <w:left w:w="108" w:type="dxa"/>
          <w:bottom w:w="0" w:type="dxa"/>
          <w:right w:w="108" w:type="dxa"/>
        </w:tblCellMar>
        <w:tblLook w:val="0000"/>
      </w:tblPr>
      <w:tblGrid>
        <w:gridCol w:w="4248"/>
        <w:gridCol w:w="4230"/>
      </w:tblGrid>
      <w:tr w14:paraId="51A8AF60" w14:textId="77777777" w:rsidTr="001963F2">
        <w:tblPrEx>
          <w:tblW w:w="8478" w:type="dxa"/>
          <w:tblInd w:w="0" w:type="dxa"/>
          <w:tblLayout w:type="fixed"/>
          <w:tblCellMar>
            <w:top w:w="0" w:type="dxa"/>
            <w:left w:w="108" w:type="dxa"/>
            <w:bottom w:w="0" w:type="dxa"/>
            <w:right w:w="108" w:type="dxa"/>
          </w:tblCellMar>
          <w:tblLook w:val="0000"/>
        </w:tblPrEx>
        <w:tc>
          <w:tcPr>
            <w:tcW w:w="4248" w:type="dxa"/>
            <w:tcBorders>
              <w:bottom w:val="single" w:sz="4" w:space="0" w:color="auto"/>
              <w:right w:val="single" w:sz="4" w:space="0" w:color="auto"/>
            </w:tcBorders>
            <w:shd w:val="clear" w:color="auto" w:fill="auto"/>
          </w:tcPr>
          <w:p w:rsidR="008D1212" w:rsidP="008D1212" w14:paraId="3A340230" w14:textId="73249C07">
            <w:pPr>
              <w:spacing w:line="240" w:lineRule="auto"/>
              <w:rPr>
                <w:rStyle w:val="DefaultParagraphFont"/>
                <w:rFonts w:ascii="Century Schoolbook" w:eastAsia="SimSun" w:hAnsi="Century Schoolbook"/>
                <w:sz w:val="26"/>
                <w:szCs w:val="26"/>
                <w:lang w:val="en-US" w:eastAsia="en-US" w:bidi="ar-SA"/>
              </w:rPr>
            </w:pPr>
            <w:r>
              <w:rPr>
                <w:rFonts w:ascii="Century Schoolbook" w:eastAsia="SimSun" w:hAnsi="Century Schoolbook"/>
                <w:sz w:val="26"/>
                <w:szCs w:val="26"/>
                <w:lang w:val="en-US" w:eastAsia="en-US" w:bidi="ar-SA"/>
              </w:rPr>
              <w:t>ANGEL MONDRAGON,</w:t>
            </w:r>
          </w:p>
          <w:p w:rsidR="008D1212" w:rsidP="008D1212" w14:paraId="7844AD85" w14:textId="77777777">
            <w:pPr>
              <w:spacing w:line="240" w:lineRule="auto"/>
              <w:rPr>
                <w:rStyle w:val="DefaultParagraphFont"/>
                <w:rFonts w:ascii="Century Schoolbook" w:eastAsia="SimSun" w:hAnsi="Century Schoolbook"/>
                <w:sz w:val="26"/>
                <w:szCs w:val="26"/>
                <w:lang w:val="en-US" w:eastAsia="en-US" w:bidi="ar-SA"/>
              </w:rPr>
            </w:pPr>
          </w:p>
          <w:p w:rsidR="008D1212" w:rsidP="008D1212" w14:paraId="7DC1CF75" w14:textId="77777777">
            <w:pPr>
              <w:spacing w:line="240" w:lineRule="auto"/>
              <w:rPr>
                <w:rStyle w:val="DefaultParagraphFont"/>
                <w:rFonts w:ascii="Century Schoolbook" w:eastAsia="SimSun" w:hAnsi="Century Schoolbook"/>
                <w:sz w:val="26"/>
                <w:szCs w:val="26"/>
                <w:lang w:val="en-US" w:eastAsia="en-US" w:bidi="ar-SA"/>
              </w:rPr>
            </w:pPr>
            <w:r>
              <w:rPr>
                <w:rFonts w:ascii="Century Schoolbook" w:eastAsia="SimSun" w:hAnsi="Century Schoolbook"/>
                <w:sz w:val="26"/>
                <w:szCs w:val="26"/>
                <w:lang w:val="en-US" w:eastAsia="en-US" w:bidi="ar-SA"/>
              </w:rPr>
              <w:tab/>
              <w:t>Plaintiff and Respondent,</w:t>
            </w:r>
          </w:p>
          <w:p w:rsidR="008D1212" w:rsidP="008D1212" w14:paraId="0F40BD5C" w14:textId="77777777">
            <w:pPr>
              <w:spacing w:line="240" w:lineRule="auto"/>
              <w:rPr>
                <w:rStyle w:val="DefaultParagraphFont"/>
                <w:rFonts w:ascii="Century Schoolbook" w:eastAsia="SimSun" w:hAnsi="Century Schoolbook"/>
                <w:sz w:val="26"/>
                <w:szCs w:val="26"/>
                <w:lang w:val="en-US" w:eastAsia="en-US" w:bidi="ar-SA"/>
              </w:rPr>
            </w:pPr>
          </w:p>
          <w:p w:rsidR="008D1212" w:rsidP="008D1212" w14:paraId="41AD1DA8" w14:textId="77777777">
            <w:pPr>
              <w:spacing w:line="240" w:lineRule="auto"/>
              <w:rPr>
                <w:rStyle w:val="DefaultParagraphFont"/>
                <w:rFonts w:ascii="Century Schoolbook" w:eastAsia="SimSun" w:hAnsi="Century Schoolbook"/>
                <w:sz w:val="26"/>
                <w:szCs w:val="26"/>
                <w:lang w:val="en-US" w:eastAsia="en-US" w:bidi="ar-SA"/>
              </w:rPr>
            </w:pPr>
            <w:r>
              <w:rPr>
                <w:rFonts w:ascii="Century Schoolbook" w:eastAsia="SimSun" w:hAnsi="Century Schoolbook"/>
                <w:sz w:val="26"/>
                <w:szCs w:val="26"/>
                <w:lang w:val="en-US" w:eastAsia="en-US" w:bidi="ar-SA"/>
              </w:rPr>
              <w:tab/>
              <w:t>v.</w:t>
            </w:r>
          </w:p>
          <w:p w:rsidR="008D1212" w:rsidP="008D1212" w14:paraId="29578874" w14:textId="77777777">
            <w:pPr>
              <w:spacing w:line="240" w:lineRule="auto"/>
              <w:rPr>
                <w:rStyle w:val="DefaultParagraphFont"/>
                <w:rFonts w:ascii="Century Schoolbook" w:eastAsia="SimSun" w:hAnsi="Century Schoolbook"/>
                <w:sz w:val="26"/>
                <w:szCs w:val="26"/>
                <w:lang w:val="en-US" w:eastAsia="en-US" w:bidi="ar-SA"/>
              </w:rPr>
            </w:pPr>
          </w:p>
          <w:p w:rsidR="008D1212" w:rsidP="008D1212" w14:paraId="1E1A9C7D" w14:textId="2D39D2CE">
            <w:pPr>
              <w:spacing w:line="240" w:lineRule="auto"/>
              <w:rPr>
                <w:rStyle w:val="DefaultParagraphFont"/>
                <w:rFonts w:ascii="Century Schoolbook" w:eastAsia="SimSun" w:hAnsi="Century Schoolbook"/>
                <w:sz w:val="26"/>
                <w:szCs w:val="26"/>
                <w:lang w:val="en-US" w:eastAsia="en-US" w:bidi="ar-SA"/>
              </w:rPr>
            </w:pPr>
            <w:r>
              <w:rPr>
                <w:rFonts w:ascii="Century Schoolbook" w:eastAsia="SimSun" w:hAnsi="Century Schoolbook"/>
                <w:sz w:val="26"/>
                <w:szCs w:val="26"/>
                <w:lang w:val="en-US" w:eastAsia="en-US" w:bidi="ar-SA"/>
              </w:rPr>
              <w:t>SUNRUN INC.,</w:t>
            </w:r>
          </w:p>
          <w:p w:rsidR="008D1212" w:rsidP="008D1212" w14:paraId="7DF232C9" w14:textId="77777777">
            <w:pPr>
              <w:spacing w:line="240" w:lineRule="auto"/>
              <w:rPr>
                <w:rStyle w:val="DefaultParagraphFont"/>
                <w:rFonts w:ascii="Century Schoolbook" w:eastAsia="SimSun" w:hAnsi="Century Schoolbook"/>
                <w:sz w:val="26"/>
                <w:szCs w:val="26"/>
                <w:lang w:val="en-US" w:eastAsia="en-US" w:bidi="ar-SA"/>
              </w:rPr>
            </w:pPr>
          </w:p>
          <w:p w:rsidR="008D1212" w:rsidP="008D1212" w14:paraId="4F933EE2" w14:textId="77777777">
            <w:pPr>
              <w:spacing w:line="240" w:lineRule="auto"/>
              <w:ind w:left="705" w:hanging="705"/>
              <w:rPr>
                <w:rStyle w:val="DefaultParagraphFont"/>
                <w:rFonts w:ascii="Century Schoolbook" w:eastAsia="SimSun" w:hAnsi="Century Schoolbook"/>
                <w:sz w:val="26"/>
                <w:szCs w:val="26"/>
                <w:lang w:val="en-US" w:eastAsia="en-US" w:bidi="ar-SA"/>
              </w:rPr>
            </w:pPr>
            <w:r>
              <w:rPr>
                <w:rFonts w:ascii="Century Schoolbook" w:eastAsia="SimSun" w:hAnsi="Century Schoolbook"/>
                <w:sz w:val="26"/>
                <w:szCs w:val="26"/>
                <w:lang w:val="en-US" w:eastAsia="en-US" w:bidi="ar-SA"/>
              </w:rPr>
              <w:tab/>
              <w:t>Defendant and Appellant.</w:t>
            </w:r>
          </w:p>
          <w:p w:rsidR="008D1212" w:rsidP="00871990" w14:paraId="3EE2B0F2" w14:textId="77777777">
            <w:pPr>
              <w:spacing w:line="240" w:lineRule="auto"/>
              <w:rPr>
                <w:rStyle w:val="DefaultParagraphFont"/>
                <w:rFonts w:ascii="Century Schoolbook" w:eastAsia="SimSun" w:hAnsi="Century Schoolbook"/>
                <w:sz w:val="26"/>
                <w:szCs w:val="26"/>
                <w:lang w:val="en-US" w:eastAsia="en-US" w:bidi="ar-SA"/>
              </w:rPr>
            </w:pPr>
          </w:p>
        </w:tc>
        <w:tc>
          <w:tcPr>
            <w:tcW w:w="4230" w:type="dxa"/>
            <w:tcBorders>
              <w:left w:val="single" w:sz="4" w:space="0" w:color="auto"/>
            </w:tcBorders>
            <w:shd w:val="clear" w:color="auto" w:fill="auto"/>
          </w:tcPr>
          <w:p w:rsidR="005147BE" w:rsidP="00C41BC2" w14:paraId="624E9C27" w14:textId="58659116">
            <w:pPr>
              <w:spacing w:line="240" w:lineRule="auto"/>
              <w:ind w:left="145"/>
              <w:rPr>
                <w:rStyle w:val="DefaultParagraphFont"/>
                <w:rFonts w:ascii="Century Schoolbook" w:eastAsia="SimSun" w:hAnsi="Century Schoolbook"/>
                <w:sz w:val="26"/>
                <w:szCs w:val="26"/>
                <w:lang w:val="en-US" w:eastAsia="en-US" w:bidi="ar-SA"/>
              </w:rPr>
            </w:pPr>
            <w:r>
              <w:rPr>
                <w:rFonts w:ascii="Century Schoolbook" w:eastAsia="SimSun" w:hAnsi="Century Schoolbook"/>
                <w:sz w:val="26"/>
                <w:szCs w:val="26"/>
                <w:lang w:val="en-US" w:eastAsia="en-US" w:bidi="ar-SA"/>
              </w:rPr>
              <w:t>B</w:t>
            </w:r>
            <w:r w:rsidR="00F51FD6">
              <w:rPr>
                <w:rFonts w:ascii="Century Schoolbook" w:eastAsia="SimSun" w:hAnsi="Century Schoolbook"/>
                <w:sz w:val="26"/>
                <w:szCs w:val="26"/>
                <w:lang w:val="en-US" w:eastAsia="en-US" w:bidi="ar-SA"/>
              </w:rPr>
              <w:t>328425</w:t>
            </w:r>
          </w:p>
          <w:p w:rsidR="005147BE" w:rsidP="005147BE" w14:paraId="7CC964D2" w14:textId="77777777">
            <w:pPr>
              <w:spacing w:line="240" w:lineRule="auto"/>
              <w:rPr>
                <w:rStyle w:val="DefaultParagraphFont"/>
                <w:rFonts w:ascii="Century Schoolbook" w:eastAsia="SimSun" w:hAnsi="Century Schoolbook"/>
                <w:sz w:val="26"/>
                <w:szCs w:val="26"/>
                <w:lang w:val="en-US" w:eastAsia="en-US" w:bidi="ar-SA"/>
              </w:rPr>
            </w:pPr>
          </w:p>
          <w:p w:rsidR="008D1212" w:rsidP="00DB64B2" w14:paraId="19AB09EE" w14:textId="14ABE6FA">
            <w:pPr>
              <w:spacing w:line="240" w:lineRule="auto"/>
              <w:ind w:left="145"/>
              <w:rPr>
                <w:rStyle w:val="DefaultParagraphFont"/>
                <w:rFonts w:ascii="Century Schoolbook" w:eastAsia="SimSun" w:hAnsi="Century Schoolbook"/>
                <w:sz w:val="26"/>
                <w:szCs w:val="26"/>
                <w:lang w:val="en-US" w:eastAsia="en-US" w:bidi="ar-SA"/>
              </w:rPr>
            </w:pPr>
            <w:r>
              <w:rPr>
                <w:rFonts w:ascii="Century Schoolbook" w:eastAsia="SimSun" w:hAnsi="Century Schoolbook"/>
                <w:sz w:val="26"/>
                <w:szCs w:val="26"/>
                <w:lang w:val="en-US" w:eastAsia="en-US" w:bidi="ar-SA"/>
              </w:rPr>
              <w:t>(Los Angeles County</w:t>
            </w:r>
            <w:r w:rsidR="00DB64B2">
              <w:rPr>
                <w:rFonts w:ascii="Century Schoolbook" w:eastAsia="SimSun" w:hAnsi="Century Schoolbook"/>
                <w:sz w:val="26"/>
                <w:szCs w:val="26"/>
                <w:lang w:val="en-US" w:eastAsia="en-US" w:bidi="ar-SA"/>
              </w:rPr>
              <w:t xml:space="preserve"> </w:t>
            </w:r>
            <w:r>
              <w:rPr>
                <w:rFonts w:ascii="Century Schoolbook" w:eastAsia="SimSun" w:hAnsi="Century Schoolbook"/>
                <w:sz w:val="26"/>
                <w:szCs w:val="26"/>
                <w:lang w:val="en-US" w:eastAsia="en-US" w:bidi="ar-SA"/>
              </w:rPr>
              <w:t xml:space="preserve">Super. Ct. No. </w:t>
            </w:r>
            <w:r w:rsidR="00F51FD6">
              <w:rPr>
                <w:rFonts w:ascii="Century Schoolbook" w:eastAsia="SimSun" w:hAnsi="Century Schoolbook"/>
                <w:sz w:val="26"/>
                <w:szCs w:val="26"/>
                <w:lang w:val="en-US" w:eastAsia="en-US" w:bidi="ar-SA"/>
              </w:rPr>
              <w:t>22STCV</w:t>
            </w:r>
            <w:r w:rsidR="00C54E96">
              <w:rPr>
                <w:rFonts w:ascii="Century Schoolbook" w:eastAsia="SimSun" w:hAnsi="Century Schoolbook"/>
                <w:sz w:val="26"/>
                <w:szCs w:val="26"/>
                <w:lang w:val="en-US" w:eastAsia="en-US" w:bidi="ar-SA"/>
              </w:rPr>
              <w:t>25672</w:t>
            </w:r>
            <w:r>
              <w:rPr>
                <w:rFonts w:ascii="Century Schoolbook" w:eastAsia="SimSun" w:hAnsi="Century Schoolbook"/>
                <w:sz w:val="26"/>
                <w:szCs w:val="26"/>
                <w:lang w:val="en-US" w:eastAsia="en-US" w:bidi="ar-SA"/>
              </w:rPr>
              <w:t>)</w:t>
            </w:r>
          </w:p>
        </w:tc>
      </w:tr>
    </w:tbl>
    <w:p w:rsidR="00A772F1" w:rsidP="00A772F1" w14:paraId="581B3473" w14:textId="77777777"/>
    <w:p w:rsidR="00F83B8E" w:rsidP="0006578E" w14:paraId="26B7F1D3" w14:textId="60F7DB71">
      <w:pPr>
        <w:ind w:firstLine="720"/>
      </w:pPr>
      <w:r>
        <w:t>APPEAL from</w:t>
      </w:r>
      <w:r w:rsidR="00491A83">
        <w:t xml:space="preserve"> </w:t>
      </w:r>
      <w:r w:rsidR="00AB6B92">
        <w:t>a</w:t>
      </w:r>
      <w:r w:rsidR="00C54E96">
        <w:t>n order</w:t>
      </w:r>
      <w:r w:rsidR="00F06010">
        <w:t xml:space="preserve"> </w:t>
      </w:r>
      <w:r w:rsidR="00C61D02">
        <w:t>of the Superior Court of Los</w:t>
      </w:r>
      <w:r w:rsidR="00FE1A4E">
        <w:t> </w:t>
      </w:r>
      <w:r w:rsidR="00C61D02">
        <w:t>Ang</w:t>
      </w:r>
      <w:r w:rsidR="001623BE">
        <w:t>eles Coun</w:t>
      </w:r>
      <w:r w:rsidR="00D469D9">
        <w:t>ty,</w:t>
      </w:r>
      <w:r w:rsidR="001A0F8C">
        <w:t xml:space="preserve"> </w:t>
      </w:r>
      <w:r w:rsidR="00C54E96">
        <w:t>Michael P. Linfield</w:t>
      </w:r>
      <w:r w:rsidR="00EC55F6">
        <w:t xml:space="preserve">, </w:t>
      </w:r>
      <w:r w:rsidR="00D4777E">
        <w:t>Ju</w:t>
      </w:r>
      <w:r w:rsidR="00AB6B92">
        <w:t>dge</w:t>
      </w:r>
      <w:r w:rsidR="00EC55F6">
        <w:t xml:space="preserve">.  </w:t>
      </w:r>
      <w:r w:rsidR="003A436A">
        <w:t>Affirmed</w:t>
      </w:r>
      <w:r w:rsidR="0065762C">
        <w:t xml:space="preserve">.  </w:t>
      </w:r>
    </w:p>
    <w:p w:rsidR="00C61D02" w:rsidP="0006578E" w14:paraId="79C50184" w14:textId="12982E6E">
      <w:r>
        <w:tab/>
      </w:r>
      <w:r w:rsidR="002B1A97">
        <w:t>Gordon Rees Scully Mansukhani, Matthew G. Kleiner, Andrea K. Williams and Brandon Saxon</w:t>
      </w:r>
      <w:r>
        <w:t xml:space="preserve"> for </w:t>
      </w:r>
      <w:r w:rsidR="00FF1602">
        <w:t>Defendant</w:t>
      </w:r>
      <w:r>
        <w:t xml:space="preserve"> and </w:t>
      </w:r>
      <w:r w:rsidR="00C8048D">
        <w:t>Appellan</w:t>
      </w:r>
      <w:r>
        <w:t>t</w:t>
      </w:r>
      <w:r w:rsidR="00660133">
        <w:t>.</w:t>
      </w:r>
    </w:p>
    <w:p w:rsidR="00C61D02" w:rsidP="00295D93" w14:paraId="2101F6AD" w14:textId="7339EB21">
      <w:r>
        <w:tab/>
      </w:r>
      <w:r w:rsidR="00BE0A3C">
        <w:t>Lebe Law</w:t>
      </w:r>
      <w:r w:rsidR="00FB2D01">
        <w:t>,</w:t>
      </w:r>
      <w:r w:rsidR="001D4E36">
        <w:t xml:space="preserve"> </w:t>
      </w:r>
      <w:r w:rsidR="006301D5">
        <w:t>Jonathan M. Lebe, Zachary T. Gershman and Brielle D. Edborg</w:t>
      </w:r>
      <w:r w:rsidR="008C0BA7">
        <w:t xml:space="preserve"> </w:t>
      </w:r>
      <w:r>
        <w:t xml:space="preserve">for </w:t>
      </w:r>
      <w:r w:rsidR="008C0BA7">
        <w:t>Plaintiff</w:t>
      </w:r>
      <w:r w:rsidR="001F1D1F">
        <w:t xml:space="preserve"> </w:t>
      </w:r>
      <w:r>
        <w:t>and Respondent.</w:t>
      </w:r>
    </w:p>
    <w:p w:rsidR="00321281" w:rsidRPr="00712BD1" w:rsidP="00321281" w14:paraId="4EB8193D" w14:textId="77777777">
      <w:pPr>
        <w:jc w:val="center"/>
        <w:rPr>
          <w:vertAlign w:val="subscript"/>
        </w:rPr>
      </w:pPr>
    </w:p>
    <w:p w:rsidR="00D069AC" w14:paraId="381F2DCA" w14:textId="77777777">
      <w:pPr>
        <w:spacing w:line="240" w:lineRule="auto"/>
        <w:rPr>
          <w:b/>
        </w:rPr>
      </w:pPr>
      <w:r>
        <w:rPr>
          <w:b/>
        </w:rPr>
        <w:br w:type="page"/>
      </w:r>
    </w:p>
    <w:p w:rsidR="00321281" w:rsidP="00321281" w14:paraId="07AD18EC" w14:textId="48A9E0BA">
      <w:pPr>
        <w:keepNext/>
        <w:jc w:val="center"/>
        <w:rPr>
          <w:bCs/>
        </w:rPr>
      </w:pPr>
      <w:r w:rsidRPr="001806B5">
        <w:rPr>
          <w:b/>
        </w:rPr>
        <w:t>INTRODUCTION</w:t>
      </w:r>
    </w:p>
    <w:p w:rsidR="000B301F" w:rsidRPr="002312E0" w:rsidP="00295D93" w14:paraId="088F08D1" w14:textId="77777777">
      <w:pPr>
        <w:jc w:val="center"/>
        <w:rPr>
          <w:b/>
        </w:rPr>
      </w:pPr>
    </w:p>
    <w:p w:rsidR="00D47D19" w:rsidP="00756D9C" w14:paraId="27552F5E" w14:textId="1E58F15E">
      <w:pPr>
        <w:ind w:firstLine="720"/>
      </w:pPr>
      <w:bookmarkStart w:id="0" w:name="_Hlk164757887"/>
      <w:r>
        <w:t xml:space="preserve">Sunrun Inc. </w:t>
      </w:r>
      <w:bookmarkEnd w:id="0"/>
      <w:r w:rsidR="00A743FF">
        <w:t>required</w:t>
      </w:r>
      <w:r>
        <w:t xml:space="preserve"> </w:t>
      </w:r>
      <w:r w:rsidR="00A513C8">
        <w:t xml:space="preserve">its employee, </w:t>
      </w:r>
      <w:r w:rsidR="00B46DBB">
        <w:t xml:space="preserve">Angel </w:t>
      </w:r>
      <w:bookmarkStart w:id="1" w:name="_Hlk164757872"/>
      <w:r w:rsidR="00B46DBB">
        <w:t>Mondragon</w:t>
      </w:r>
      <w:bookmarkEnd w:id="1"/>
      <w:r w:rsidR="007474A7">
        <w:t xml:space="preserve">, </w:t>
      </w:r>
      <w:r w:rsidR="00A743FF">
        <w:t xml:space="preserve">to sign </w:t>
      </w:r>
      <w:r w:rsidR="00015C91">
        <w:t>an arbitration agreement</w:t>
      </w:r>
      <w:r w:rsidR="00DA713D">
        <w:t>, which he did</w:t>
      </w:r>
      <w:r w:rsidR="00756C7C">
        <w:t xml:space="preserve">.  The agreement </w:t>
      </w:r>
      <w:r w:rsidR="00B04642">
        <w:t xml:space="preserve">covered most </w:t>
      </w:r>
      <w:r w:rsidR="0029480F">
        <w:t xml:space="preserve">disputes </w:t>
      </w:r>
      <w:r w:rsidR="00455F20">
        <w:t>relating to</w:t>
      </w:r>
      <w:r w:rsidR="0029480F">
        <w:t xml:space="preserve"> Mondragon’s employment, but </w:t>
      </w:r>
      <w:r w:rsidR="00501DCB">
        <w:t xml:space="preserve">it </w:t>
      </w:r>
      <w:r w:rsidR="0029480F">
        <w:t xml:space="preserve">excluded claims </w:t>
      </w:r>
      <w:r w:rsidR="00D01239">
        <w:t xml:space="preserve">brought “as </w:t>
      </w:r>
      <w:r w:rsidR="00762006">
        <w:t xml:space="preserve">a </w:t>
      </w:r>
      <w:r w:rsidR="00D01239">
        <w:t xml:space="preserve">representative of the </w:t>
      </w:r>
      <w:r w:rsidR="00C61E6A">
        <w:t>state of California as a private attorney general under</w:t>
      </w:r>
      <w:r w:rsidR="00DA713D">
        <w:t>”</w:t>
      </w:r>
      <w:r w:rsidR="00C61E6A">
        <w:t xml:space="preserve"> the</w:t>
      </w:r>
      <w:r w:rsidRPr="00DA713D" w:rsidR="00DA713D">
        <w:t xml:space="preserve"> </w:t>
      </w:r>
      <w:r w:rsidR="00DA713D">
        <w:t>Private Attorney General Act of 2004 (PAGA</w:t>
      </w:r>
      <w:r w:rsidR="00455F20">
        <w:t xml:space="preserve">; </w:t>
      </w:r>
      <w:r w:rsidR="00DA713D">
        <w:t>Lab. Code, § 2698 et seq.)</w:t>
      </w:r>
      <w:r w:rsidR="00455F20">
        <w:t>.</w:t>
      </w:r>
      <w:r w:rsidR="00DA713D">
        <w:t xml:space="preserve"> </w:t>
      </w:r>
      <w:r w:rsidR="00F04628">
        <w:t xml:space="preserve"> After </w:t>
      </w:r>
      <w:r w:rsidR="00C20DE5">
        <w:t xml:space="preserve">his </w:t>
      </w:r>
      <w:r w:rsidR="00986EAF">
        <w:t xml:space="preserve">employment </w:t>
      </w:r>
      <w:r w:rsidR="00E12DC6">
        <w:t xml:space="preserve">ended, </w:t>
      </w:r>
      <w:r w:rsidR="00F04628">
        <w:t xml:space="preserve">Mondragon filed a complaint asserting several </w:t>
      </w:r>
      <w:r w:rsidR="007472B5">
        <w:t xml:space="preserve">causes of action under </w:t>
      </w:r>
      <w:r w:rsidR="00A32752">
        <w:t>PAGA</w:t>
      </w:r>
      <w:r w:rsidR="006240EB">
        <w:t xml:space="preserve">.  </w:t>
      </w:r>
      <w:r w:rsidR="00903ED0">
        <w:t>Sunrun filed a motion to compel arbitration</w:t>
      </w:r>
      <w:r w:rsidR="00AD558B">
        <w:t xml:space="preserve"> of Mondragon’s claims</w:t>
      </w:r>
      <w:r w:rsidR="0064069D">
        <w:t>,</w:t>
      </w:r>
      <w:r w:rsidR="007A16FB">
        <w:t xml:space="preserve"> </w:t>
      </w:r>
      <w:r w:rsidR="00DA713D">
        <w:t>which</w:t>
      </w:r>
      <w:r w:rsidR="007533FA">
        <w:t xml:space="preserve"> the trial court denied</w:t>
      </w:r>
      <w:r w:rsidR="00EA667A">
        <w:t>.</w:t>
      </w:r>
    </w:p>
    <w:p w:rsidR="009D1DA6" w:rsidP="007A22E2" w14:paraId="31A67E59" w14:textId="4BA18A1F">
      <w:pPr>
        <w:ind w:firstLine="720"/>
      </w:pPr>
      <w:r>
        <w:t xml:space="preserve">Sunrun </w:t>
      </w:r>
      <w:r w:rsidR="0064069D">
        <w:t xml:space="preserve">appeals from </w:t>
      </w:r>
      <w:r w:rsidR="00701F33">
        <w:t xml:space="preserve">the </w:t>
      </w:r>
      <w:r w:rsidR="001609CC">
        <w:t>order denying the motion</w:t>
      </w:r>
      <w:r w:rsidRPr="00501DCB" w:rsidR="00501DCB">
        <w:t xml:space="preserve"> </w:t>
      </w:r>
      <w:r w:rsidR="00501DCB">
        <w:t>to compel arbitration</w:t>
      </w:r>
      <w:r w:rsidR="001609CC">
        <w:t xml:space="preserve">, </w:t>
      </w:r>
      <w:r w:rsidR="00DA713D">
        <w:t xml:space="preserve">arguing </w:t>
      </w:r>
      <w:r w:rsidR="00B87D39">
        <w:t xml:space="preserve">that, because the parties delegated arbitrability </w:t>
      </w:r>
      <w:r w:rsidR="00DF0464">
        <w:t xml:space="preserve">decisions </w:t>
      </w:r>
      <w:r w:rsidR="00B87D39">
        <w:t xml:space="preserve">to the arbitrator, the trial court erred in ruling on whether </w:t>
      </w:r>
      <w:r w:rsidR="009B7FEF">
        <w:t xml:space="preserve">Mondragon’s claims </w:t>
      </w:r>
      <w:r w:rsidR="00501DCB">
        <w:t>were</w:t>
      </w:r>
      <w:r w:rsidR="009B7FEF">
        <w:t xml:space="preserve"> arbitrable</w:t>
      </w:r>
      <w:r w:rsidR="00B662D0">
        <w:t xml:space="preserve">.  Sunrun also </w:t>
      </w:r>
      <w:r w:rsidR="00DA713D">
        <w:t xml:space="preserve">argues that, if </w:t>
      </w:r>
      <w:r w:rsidR="00616758">
        <w:t xml:space="preserve">the parties did not delegate arbitrability </w:t>
      </w:r>
      <w:r w:rsidR="00DF0464">
        <w:t xml:space="preserve">decisions </w:t>
      </w:r>
      <w:r w:rsidR="00616758">
        <w:t xml:space="preserve">to the arbitrator, the trial court erred in denying the motion because </w:t>
      </w:r>
      <w:r w:rsidR="00DA713D">
        <w:t>t</w:t>
      </w:r>
      <w:r w:rsidR="00CA7A55">
        <w:t>he</w:t>
      </w:r>
      <w:r w:rsidR="00005423">
        <w:t xml:space="preserve"> </w:t>
      </w:r>
      <w:r w:rsidR="001609CC">
        <w:t xml:space="preserve">arbitration </w:t>
      </w:r>
      <w:r w:rsidR="00005423">
        <w:t xml:space="preserve">agreement </w:t>
      </w:r>
      <w:r w:rsidR="002B674C">
        <w:t xml:space="preserve">excluded only PAGA claims </w:t>
      </w:r>
      <w:r w:rsidR="00616758">
        <w:t>based on</w:t>
      </w:r>
      <w:r w:rsidR="001468DF">
        <w:t xml:space="preserve"> violations involving other </w:t>
      </w:r>
      <w:r w:rsidR="002B674C">
        <w:t>employees</w:t>
      </w:r>
      <w:r w:rsidR="00425181">
        <w:t xml:space="preserve">, </w:t>
      </w:r>
      <w:r w:rsidR="00E069D6">
        <w:t xml:space="preserve">not </w:t>
      </w:r>
      <w:r w:rsidR="00827FA8">
        <w:t>Mondragon’s</w:t>
      </w:r>
      <w:r w:rsidR="00A328AC">
        <w:t xml:space="preserve"> </w:t>
      </w:r>
      <w:r w:rsidR="00D42C84">
        <w:t>“</w:t>
      </w:r>
      <w:r w:rsidR="00A328AC">
        <w:t>individual</w:t>
      </w:r>
      <w:r w:rsidR="00D42C84">
        <w:t>”</w:t>
      </w:r>
      <w:r w:rsidR="00A328AC">
        <w:t xml:space="preserve"> PAGA claims</w:t>
      </w:r>
      <w:r w:rsidR="000904ED">
        <w:t xml:space="preserve">.  </w:t>
      </w:r>
      <w:r w:rsidRPr="00F45F4C" w:rsidR="00CA7A55">
        <w:t xml:space="preserve">We </w:t>
      </w:r>
      <w:r w:rsidRPr="00F45F4C" w:rsidR="0090360F">
        <w:t>conclude that</w:t>
      </w:r>
      <w:r w:rsidRPr="00F45F4C" w:rsidR="00AC5052">
        <w:t xml:space="preserve">, by signing an arbitration agreement that </w:t>
      </w:r>
      <w:r w:rsidRPr="00F45F4C" w:rsidR="00046219">
        <w:t xml:space="preserve">(1) merely </w:t>
      </w:r>
      <w:r w:rsidRPr="00F45F4C" w:rsidR="00AC5052">
        <w:t>referred to the rules of the American Arbitration Association</w:t>
      </w:r>
      <w:r w:rsidRPr="00F45F4C" w:rsidR="00DF0464">
        <w:t xml:space="preserve">; </w:t>
      </w:r>
      <w:r w:rsidRPr="00F45F4C" w:rsidR="00046219">
        <w:t>(2) included a carve-out that arguably covered the dispute</w:t>
      </w:r>
      <w:r w:rsidRPr="00F45F4C" w:rsidR="00DF0464">
        <w:t>; and (3)</w:t>
      </w:r>
      <w:r w:rsidR="00AD74A8">
        <w:t> </w:t>
      </w:r>
      <w:r w:rsidRPr="00F45F4C" w:rsidR="00DF0464">
        <w:t xml:space="preserve">included a severability clause stating a court may </w:t>
      </w:r>
      <w:r w:rsidRPr="00F45F4C" w:rsidR="00B64A95">
        <w:t xml:space="preserve">not </w:t>
      </w:r>
      <w:r w:rsidRPr="00F45F4C" w:rsidR="00DF0464">
        <w:t>enforce certain provisions</w:t>
      </w:r>
      <w:r w:rsidR="00DF0464">
        <w:t xml:space="preserve">, </w:t>
      </w:r>
      <w:r w:rsidR="007D41D6">
        <w:t>Mondragon</w:t>
      </w:r>
      <w:r w:rsidR="00AC5052">
        <w:t>, an unsophisticated party,</w:t>
      </w:r>
      <w:r w:rsidR="007D41D6">
        <w:t xml:space="preserve"> did not delegate arbitrability </w:t>
      </w:r>
      <w:r w:rsidR="00046219">
        <w:t xml:space="preserve">decisions </w:t>
      </w:r>
      <w:r w:rsidR="007D41D6">
        <w:t xml:space="preserve">to </w:t>
      </w:r>
      <w:r w:rsidR="000904ED">
        <w:t>the</w:t>
      </w:r>
      <w:r w:rsidR="007D41D6">
        <w:t xml:space="preserve"> arbitrator</w:t>
      </w:r>
      <w:r w:rsidR="00AC5052">
        <w:t xml:space="preserve">.  We also conclude the language of the arbitration agreement did not require </w:t>
      </w:r>
      <w:r w:rsidR="00DD1912">
        <w:t>Mondrago</w:t>
      </w:r>
      <w:r w:rsidR="008A5598">
        <w:t xml:space="preserve">n </w:t>
      </w:r>
      <w:r w:rsidR="008F0C0C">
        <w:t>to arbitrate</w:t>
      </w:r>
      <w:r w:rsidR="008A5598">
        <w:t xml:space="preserve"> his</w:t>
      </w:r>
      <w:r w:rsidR="00DD1912">
        <w:t xml:space="preserve"> </w:t>
      </w:r>
      <w:r w:rsidR="007247ED">
        <w:t xml:space="preserve">individual </w:t>
      </w:r>
      <w:r w:rsidR="00DD1912">
        <w:t xml:space="preserve">PAGA claims.  </w:t>
      </w:r>
      <w:r w:rsidR="00AC5052">
        <w:t>Therefore, w</w:t>
      </w:r>
      <w:r w:rsidR="00A73A0D">
        <w:t xml:space="preserve">e </w:t>
      </w:r>
      <w:r w:rsidR="00CA7A55">
        <w:t>affirm.</w:t>
      </w:r>
    </w:p>
    <w:p w:rsidR="00FD7A6D" w:rsidRPr="00FD7A6D" w:rsidP="00AC5052" w14:paraId="5C238F27" w14:textId="1288F876">
      <w:pPr>
        <w:keepNext/>
        <w:jc w:val="center"/>
        <w:rPr>
          <w:b/>
        </w:rPr>
      </w:pPr>
      <w:r w:rsidRPr="00FD7A6D">
        <w:rPr>
          <w:b/>
        </w:rPr>
        <w:t>FACTUAL AND PROCEDURAL BACKGROUND</w:t>
      </w:r>
    </w:p>
    <w:p w:rsidR="00FD7A6D" w:rsidP="00AC5052" w14:paraId="5B37B604" w14:textId="77777777">
      <w:pPr>
        <w:keepNext/>
        <w:jc w:val="center"/>
      </w:pPr>
    </w:p>
    <w:p w:rsidR="004C022C" w:rsidP="00AC5052" w14:paraId="67769E72" w14:textId="5EDF7D66">
      <w:pPr>
        <w:keepNext/>
        <w:ind w:left="1440" w:hanging="720"/>
      </w:pPr>
      <w:r>
        <w:t xml:space="preserve">A. </w:t>
      </w:r>
      <w:r>
        <w:tab/>
      </w:r>
      <w:r w:rsidR="00E900E8">
        <w:rPr>
          <w:i/>
          <w:iCs/>
        </w:rPr>
        <w:t>Sunrun Hires Mondragon</w:t>
      </w:r>
      <w:r w:rsidR="00F71931">
        <w:rPr>
          <w:i/>
          <w:iCs/>
        </w:rPr>
        <w:t xml:space="preserve">; The </w:t>
      </w:r>
      <w:r w:rsidR="00F50203">
        <w:rPr>
          <w:i/>
          <w:iCs/>
        </w:rPr>
        <w:t>Parties</w:t>
      </w:r>
      <w:r w:rsidR="00F71931">
        <w:rPr>
          <w:i/>
          <w:iCs/>
        </w:rPr>
        <w:t xml:space="preserve"> Sign an Arbitration Agreement</w:t>
      </w:r>
      <w:r w:rsidR="00FF0505">
        <w:rPr>
          <w:i/>
          <w:iCs/>
        </w:rPr>
        <w:t xml:space="preserve"> </w:t>
      </w:r>
    </w:p>
    <w:p w:rsidR="00C462D0" w:rsidP="00AC5052" w14:paraId="3B1C9D1D" w14:textId="06E05A10">
      <w:pPr>
        <w:keepNext/>
        <w:ind w:firstLine="720"/>
      </w:pPr>
      <w:r>
        <w:t xml:space="preserve">In </w:t>
      </w:r>
      <w:r w:rsidR="00EB4A5C">
        <w:t>January 2022</w:t>
      </w:r>
      <w:r w:rsidR="00F4193F">
        <w:t xml:space="preserve"> Sunrun hire</w:t>
      </w:r>
      <w:r w:rsidR="001170D6">
        <w:t>d</w:t>
      </w:r>
      <w:r w:rsidR="00F4193F">
        <w:t xml:space="preserve"> Mondragon as an hourly employee, contingent on Mon</w:t>
      </w:r>
      <w:r w:rsidR="00626FDD">
        <w:t>dra</w:t>
      </w:r>
      <w:r w:rsidR="00F4193F">
        <w:t>gon signing a two-and-a-half</w:t>
      </w:r>
      <w:r w:rsidR="00C16A91">
        <w:t>-</w:t>
      </w:r>
      <w:r w:rsidR="00F4193F">
        <w:t>page arbitration agreement</w:t>
      </w:r>
      <w:r w:rsidR="00EB4A5C">
        <w:t xml:space="preserve">. </w:t>
      </w:r>
      <w:r w:rsidR="00B92DC4">
        <w:t xml:space="preserve"> </w:t>
      </w:r>
      <w:r w:rsidR="00C16A91">
        <w:t xml:space="preserve">Mondragon </w:t>
      </w:r>
      <w:r w:rsidR="001170D6">
        <w:t>agreed</w:t>
      </w:r>
      <w:r w:rsidR="00041F71">
        <w:t>, and he</w:t>
      </w:r>
      <w:r w:rsidR="004F464A">
        <w:t xml:space="preserve"> and a </w:t>
      </w:r>
      <w:r w:rsidR="00041F71">
        <w:t>Sunrun</w:t>
      </w:r>
      <w:r w:rsidR="004F464A">
        <w:t xml:space="preserve"> representative</w:t>
      </w:r>
      <w:r w:rsidR="00041F71">
        <w:t xml:space="preserve"> signed the </w:t>
      </w:r>
      <w:r w:rsidR="00A01957">
        <w:t xml:space="preserve">arbitration </w:t>
      </w:r>
      <w:r w:rsidR="00041F71">
        <w:t>agreement</w:t>
      </w:r>
      <w:r w:rsidR="00CD7795">
        <w:t xml:space="preserve">. </w:t>
      </w:r>
      <w:r w:rsidR="00CF42A1">
        <w:t xml:space="preserve"> The agreement </w:t>
      </w:r>
      <w:r w:rsidR="00704FAA">
        <w:t xml:space="preserve">included </w:t>
      </w:r>
      <w:r w:rsidR="00B57257">
        <w:t xml:space="preserve">a section describing </w:t>
      </w:r>
      <w:r w:rsidR="00CE0846">
        <w:t xml:space="preserve">which </w:t>
      </w:r>
      <w:r w:rsidR="008754C2">
        <w:t>claims</w:t>
      </w:r>
      <w:r w:rsidR="00FF3943">
        <w:t xml:space="preserve"> the agreement</w:t>
      </w:r>
      <w:r w:rsidR="00A01957">
        <w:t xml:space="preserve"> </w:t>
      </w:r>
      <w:r w:rsidR="00FA4A71">
        <w:t>covered</w:t>
      </w:r>
      <w:r w:rsidR="001531E7">
        <w:t xml:space="preserve"> </w:t>
      </w:r>
      <w:r w:rsidR="0050676F">
        <w:t xml:space="preserve">and </w:t>
      </w:r>
      <w:r w:rsidR="00B57257">
        <w:t>a section describing which</w:t>
      </w:r>
      <w:r w:rsidR="00CE0846">
        <w:t xml:space="preserve"> </w:t>
      </w:r>
      <w:r w:rsidR="001531E7">
        <w:t xml:space="preserve">claims it did </w:t>
      </w:r>
      <w:r w:rsidRPr="001531E7" w:rsidR="001531E7">
        <w:t>not</w:t>
      </w:r>
      <w:r w:rsidR="00AA0686">
        <w:t>.  These are they</w:t>
      </w:r>
      <w:r w:rsidR="00704FAA">
        <w:t>:</w:t>
      </w:r>
    </w:p>
    <w:p w:rsidR="002460C7" w:rsidP="00AF7185" w14:paraId="45B1DDD3" w14:textId="77777777">
      <w:pPr>
        <w:rPr>
          <w:b/>
          <w:bCs/>
          <w:u w:val="single"/>
        </w:rPr>
      </w:pPr>
    </w:p>
    <w:p w:rsidR="00704FAA" w:rsidRPr="00704FAA" w:rsidP="00AF7185" w14:paraId="1E6607E4" w14:textId="650D2E30">
      <w:pPr>
        <w:rPr>
          <w:b/>
          <w:bCs/>
          <w:u w:val="single"/>
        </w:rPr>
      </w:pPr>
      <w:r>
        <w:rPr>
          <w:b/>
          <w:bCs/>
          <w:u w:val="single"/>
        </w:rPr>
        <w:t>“</w:t>
      </w:r>
      <w:r w:rsidRPr="00704FAA">
        <w:rPr>
          <w:b/>
          <w:bCs/>
          <w:u w:val="single"/>
        </w:rPr>
        <w:t>CLAIMS COVERED BY THIS AGREEMENT</w:t>
      </w:r>
    </w:p>
    <w:p w:rsidR="00704FAA" w:rsidP="00704FAA" w14:paraId="40850552" w14:textId="77777777"/>
    <w:p w:rsidR="00704FAA" w:rsidP="00C509AF" w14:paraId="4AE1828C" w14:textId="6C97FE0A">
      <w:r>
        <w:t xml:space="preserve">“Except as provided below, Company and Employee (the Parties) agree to arbitrate </w:t>
      </w:r>
      <w:r w:rsidR="00EA3D93">
        <w:t xml:space="preserve">before a neutral </w:t>
      </w:r>
      <w:r w:rsidR="00566633">
        <w:t xml:space="preserve">arbitrator any and all existing or future disputes or claims between or among them that arise out of </w:t>
      </w:r>
      <w:r w:rsidR="00ED6F96">
        <w:t>or relate to Employee’s . . . employment or separation from employment with Company</w:t>
      </w:r>
      <w:r>
        <w:t xml:space="preserve">.  This means that the Parties agree to </w:t>
      </w:r>
      <w:r w:rsidR="00DA020F">
        <w:t xml:space="preserve">arbitrate any lawsuits that </w:t>
      </w:r>
      <w:r w:rsidR="003D1337">
        <w:t>they may</w:t>
      </w:r>
      <w:r w:rsidR="00DA020F">
        <w:t xml:space="preserve"> have against the other, including (but not limited to) the following</w:t>
      </w:r>
      <w:r w:rsidR="0029255C">
        <w:t>:</w:t>
      </w:r>
    </w:p>
    <w:p w:rsidR="00DA020F" w:rsidP="00704FAA" w14:paraId="56310171" w14:textId="77777777"/>
    <w:p w:rsidR="00FE298A" w:rsidP="00AF7185" w14:paraId="79290D22" w14:textId="0FDD539E">
      <w:r>
        <w:t>. . . .  </w:t>
      </w:r>
    </w:p>
    <w:p w:rsidR="00FE298A" w:rsidP="00704FAA" w14:paraId="34D30565" w14:textId="77777777"/>
    <w:p w:rsidR="00DA020F" w:rsidP="00AF7185" w14:paraId="79605393" w14:textId="4437C634">
      <w:r>
        <w:t>“</w:t>
      </w:r>
      <w:r w:rsidR="006842ED">
        <w:t>claims for non-payment, incorrect or overpayment of wages</w:t>
      </w:r>
      <w:r w:rsidR="0059658E">
        <w:t xml:space="preserve"> . . .</w:t>
      </w:r>
      <w:r w:rsidR="00E3005E">
        <w:t>,</w:t>
      </w:r>
      <w:r w:rsidR="0059658E">
        <w:t xml:space="preserve"> failure to pay wages for all hours worked, failure to pay overtime, failure to pay wages due on termination, failure to provide accurate, itemized wage statements, failure to </w:t>
      </w:r>
      <w:r>
        <w:t>provide breaks, . . . entitlement to waiting time penalties and/or any other claims involving wages, hours, or conditions of work.</w:t>
      </w:r>
    </w:p>
    <w:p w:rsidR="00FE298A" w:rsidP="00704FAA" w14:paraId="1AE2CE47" w14:textId="77777777"/>
    <w:p w:rsidR="00FE298A" w:rsidRPr="00704FAA" w:rsidP="002C247F" w14:paraId="102BCC59" w14:textId="493C1DB2">
      <w:pPr>
        <w:rPr>
          <w:b/>
          <w:bCs/>
          <w:u w:val="single"/>
        </w:rPr>
      </w:pPr>
      <w:r>
        <w:t>“</w:t>
      </w:r>
      <w:r w:rsidRPr="00704FAA">
        <w:rPr>
          <w:b/>
          <w:bCs/>
          <w:u w:val="single"/>
        </w:rPr>
        <w:t xml:space="preserve">CLAIMS </w:t>
      </w:r>
      <w:r w:rsidR="008754C2">
        <w:rPr>
          <w:b/>
          <w:bCs/>
          <w:u w:val="single"/>
        </w:rPr>
        <w:t xml:space="preserve">NOT </w:t>
      </w:r>
      <w:r w:rsidRPr="00704FAA">
        <w:rPr>
          <w:b/>
          <w:bCs/>
          <w:u w:val="single"/>
        </w:rPr>
        <w:t>COVERED BY THIS AGREEMENT</w:t>
      </w:r>
    </w:p>
    <w:p w:rsidR="00FE298A" w:rsidP="00704FAA" w14:paraId="2E542BD0" w14:textId="7B4B27AD"/>
    <w:p w:rsidR="00FE298A" w:rsidP="002C247F" w14:paraId="24426596" w14:textId="1335368A">
      <w:r>
        <w:t xml:space="preserve">“Parties understand and agree </w:t>
      </w:r>
      <w:r w:rsidR="0029255C">
        <w:t>that the following disputes are not covered by this Agreement:</w:t>
      </w:r>
    </w:p>
    <w:p w:rsidR="0029255C" w:rsidP="00704FAA" w14:paraId="5358BAB8" w14:textId="77777777"/>
    <w:p w:rsidR="00AC68F8" w:rsidP="00704FAA" w14:paraId="347982BA" w14:textId="05A901E0">
      <w:r>
        <w:t> . . . .  </w:t>
      </w:r>
    </w:p>
    <w:p w:rsidR="00AC68F8" w:rsidP="00704FAA" w14:paraId="730643FA" w14:textId="77777777"/>
    <w:p w:rsidR="009D2A01" w:rsidP="00704FAA" w14:paraId="51F25845" w14:textId="3A3B679B">
      <w:r>
        <w:t>“</w:t>
      </w:r>
      <w:r w:rsidR="00AC68F8">
        <w:t>claims brought by Employee in state or federal court as a representative of the state of California as a private attorney general under the PAGA (</w:t>
      </w:r>
      <w:r w:rsidR="005A4169">
        <w:t>to the extent applicable)</w:t>
      </w:r>
      <w:r w:rsidR="00B97205">
        <w:t xml:space="preserve"> . . . .</w:t>
      </w:r>
      <w:r w:rsidR="0050676F">
        <w:t>”</w:t>
      </w:r>
    </w:p>
    <w:p w:rsidR="00416A37" w:rsidP="005A4169" w14:paraId="1EEA421E" w14:textId="77777777">
      <w:pPr>
        <w:ind w:firstLine="720"/>
      </w:pPr>
    </w:p>
    <w:p w:rsidR="0050676F" w:rsidP="0050676F" w14:paraId="59165F16" w14:textId="31D467AE">
      <w:pPr>
        <w:ind w:firstLine="720"/>
      </w:pPr>
      <w:r>
        <w:t>The agreement also included th</w:t>
      </w:r>
      <w:r w:rsidR="00623137">
        <w:t xml:space="preserve">is </w:t>
      </w:r>
      <w:r>
        <w:t>provision governing</w:t>
      </w:r>
      <w:r w:rsidR="003635B2">
        <w:t xml:space="preserve"> the</w:t>
      </w:r>
      <w:r>
        <w:t xml:space="preserve"> procedures the parties would use </w:t>
      </w:r>
      <w:r w:rsidR="00B64A95">
        <w:t>“</w:t>
      </w:r>
      <w:r>
        <w:t>for arbitration</w:t>
      </w:r>
      <w:r w:rsidR="00B64A95">
        <w:t>”</w:t>
      </w:r>
      <w:r>
        <w:t>:</w:t>
      </w:r>
    </w:p>
    <w:p w:rsidR="002460C7" w:rsidP="002C247F" w14:paraId="66A1B798" w14:textId="77777777"/>
    <w:p w:rsidR="00416A37" w:rsidRPr="00704FAA" w:rsidP="002C247F" w14:paraId="515DC98B" w14:textId="090A2E5F">
      <w:pPr>
        <w:rPr>
          <w:b/>
          <w:bCs/>
          <w:u w:val="single"/>
        </w:rPr>
      </w:pPr>
      <w:r>
        <w:t>“</w:t>
      </w:r>
      <w:r>
        <w:rPr>
          <w:b/>
          <w:bCs/>
          <w:u w:val="single"/>
        </w:rPr>
        <w:t xml:space="preserve">ARBITRATION </w:t>
      </w:r>
      <w:r w:rsidR="00EF2FCE">
        <w:rPr>
          <w:b/>
          <w:bCs/>
          <w:u w:val="single"/>
        </w:rPr>
        <w:t>PROCEDURES</w:t>
      </w:r>
    </w:p>
    <w:p w:rsidR="00416A37" w:rsidP="00416A37" w14:paraId="1609BE34" w14:textId="77777777"/>
    <w:p w:rsidR="00416A37" w:rsidP="002C247F" w14:paraId="0ED2892A" w14:textId="7885974B">
      <w:r>
        <w:t>“</w:t>
      </w:r>
      <w:r w:rsidR="00087EF4">
        <w:t>The parties will use the Ame</w:t>
      </w:r>
      <w:r w:rsidR="00693199">
        <w:t>rican Arbitration Association (‘AAA’</w:t>
      </w:r>
      <w:r w:rsidR="00087EF4">
        <w:t>) for arbitration, subject to its Employment Arbitration Ru</w:t>
      </w:r>
      <w:r w:rsidR="00693199">
        <w:t xml:space="preserve">les and </w:t>
      </w:r>
      <w:r w:rsidR="002A2841">
        <w:t>mediation</w:t>
      </w:r>
      <w:r w:rsidR="00693199">
        <w:t xml:space="preserve"> Procedures (‘</w:t>
      </w:r>
      <w:r w:rsidR="00087EF4">
        <w:t>Arbitration Rules</w:t>
      </w:r>
      <w:r w:rsidR="00693199">
        <w:t>’</w:t>
      </w:r>
      <w:r w:rsidR="00087EF4">
        <w:t xml:space="preserve">), available at </w:t>
      </w:r>
      <w:r w:rsidRPr="002509FC" w:rsidR="002509FC">
        <w:rPr>
          <w:u w:val="single"/>
        </w:rPr>
        <w:t>www.adr.org</w:t>
      </w:r>
      <w:r w:rsidR="00087EF4">
        <w:t>.</w:t>
      </w:r>
      <w:r w:rsidR="002509FC">
        <w:t> </w:t>
      </w:r>
      <w:r w:rsidR="005B0C80">
        <w:t>.</w:t>
      </w:r>
      <w:r w:rsidR="002509FC">
        <w:t> </w:t>
      </w:r>
      <w:r w:rsidR="005B0C80">
        <w:t>.</w:t>
      </w:r>
      <w:r w:rsidR="002509FC">
        <w:t> </w:t>
      </w:r>
      <w:r w:rsidR="005B0C80">
        <w:t xml:space="preserve">. </w:t>
      </w:r>
      <w:r w:rsidR="00693199">
        <w:t xml:space="preserve"> </w:t>
      </w:r>
      <w:r w:rsidR="002509FC">
        <w:t xml:space="preserve">The Rules explain how to file a Demand for Arbitration.  </w:t>
      </w:r>
      <w:r w:rsidR="005B0C80">
        <w:t xml:space="preserve">If the Arbitration Rules conflict with this Agreement in any way, this Agreement prevails and controls.  The demand for arbitration must be filed within the statute of limitations </w:t>
      </w:r>
      <w:r w:rsidR="002509FC">
        <w:t>applicable to the claim on which arbitration is sought.”</w:t>
      </w:r>
    </w:p>
    <w:p w:rsidR="002460C7" w:rsidP="002C247F" w14:paraId="733C3BCC" w14:textId="77777777"/>
    <w:p w:rsidR="002460C7" w:rsidRPr="0037455B" w:rsidP="002C247F" w14:paraId="650B49FF" w14:textId="50C69D20">
      <w:pPr>
        <w:rPr>
          <w:b/>
          <w:bCs/>
        </w:rPr>
      </w:pPr>
      <w:r>
        <w:tab/>
        <w:t xml:space="preserve">Finally, the </w:t>
      </w:r>
      <w:r w:rsidR="00B62492">
        <w:t xml:space="preserve">agreement included </w:t>
      </w:r>
      <w:r w:rsidR="00501DCB">
        <w:t>a</w:t>
      </w:r>
      <w:r w:rsidR="00B62492">
        <w:t xml:space="preserve"> severability clause</w:t>
      </w:r>
      <w:r w:rsidR="00693199">
        <w:t xml:space="preserve">.  </w:t>
      </w:r>
      <w:r w:rsidR="001E51AF">
        <w:t>This is i</w:t>
      </w:r>
      <w:r w:rsidR="00693199">
        <w:t xml:space="preserve">t:  </w:t>
      </w:r>
      <w:r w:rsidR="00B62492">
        <w:t>“The parties understand and agree that if a court or arbitrator invalidates or refuse</w:t>
      </w:r>
      <w:r w:rsidR="00EA32ED">
        <w:t>s</w:t>
      </w:r>
      <w:r w:rsidR="00B62492">
        <w:t xml:space="preserve"> to enforce any term or portion of this Agreement, the remainder of this Agreement shall not be affected by such invali</w:t>
      </w:r>
      <w:r w:rsidR="00BE0A47">
        <w:t>dity or unenforceability but shall remain</w:t>
      </w:r>
      <w:r w:rsidR="005061EC">
        <w:t xml:space="preserve"> </w:t>
      </w:r>
      <w:r w:rsidR="00BE0A47">
        <w:t>in full force and effect . . . .”</w:t>
      </w:r>
    </w:p>
    <w:p w:rsidR="0031700B" w:rsidP="002C247F" w14:paraId="03A924F9" w14:textId="413F4AB0"/>
    <w:p w:rsidR="003C1261" w:rsidP="00693199" w14:paraId="7D0580B4" w14:textId="0E634B09">
      <w:pPr>
        <w:keepNext/>
        <w:ind w:left="1440" w:hanging="720"/>
        <w:rPr>
          <w:i/>
          <w:iCs/>
        </w:rPr>
      </w:pPr>
      <w:r>
        <w:t>B.</w:t>
      </w:r>
      <w:r>
        <w:tab/>
      </w:r>
      <w:r w:rsidR="003D2F7D">
        <w:rPr>
          <w:i/>
          <w:iCs/>
        </w:rPr>
        <w:t xml:space="preserve">Mondragon </w:t>
      </w:r>
      <w:r w:rsidR="00693199">
        <w:rPr>
          <w:i/>
          <w:iCs/>
        </w:rPr>
        <w:t>Sues</w:t>
      </w:r>
      <w:r w:rsidR="00335187">
        <w:rPr>
          <w:i/>
          <w:iCs/>
        </w:rPr>
        <w:t xml:space="preserve"> Sunrun After His Employment Ends</w:t>
      </w:r>
    </w:p>
    <w:p w:rsidR="00BC3693" w:rsidP="00693199" w14:paraId="42705170" w14:textId="5EA5C7BD">
      <w:pPr>
        <w:keepNext/>
      </w:pPr>
      <w:r>
        <w:tab/>
      </w:r>
      <w:r w:rsidR="00501DCB">
        <w:t>A</w:t>
      </w:r>
      <w:r w:rsidR="004F3988">
        <w:t xml:space="preserve"> year after his employment ended, Mondragon </w:t>
      </w:r>
      <w:r w:rsidR="0004722C">
        <w:t xml:space="preserve">filed </w:t>
      </w:r>
      <w:r w:rsidR="00693199">
        <w:t xml:space="preserve">this </w:t>
      </w:r>
      <w:r w:rsidR="00557CE2">
        <w:t>action</w:t>
      </w:r>
      <w:r w:rsidR="0004722C">
        <w:t xml:space="preserve"> </w:t>
      </w:r>
      <w:r w:rsidR="004125F4">
        <w:t>against Sunrun</w:t>
      </w:r>
      <w:r w:rsidR="005234E0">
        <w:t xml:space="preserve">, asserting </w:t>
      </w:r>
      <w:r w:rsidR="004125F4">
        <w:t>a single cause of action under PAGA</w:t>
      </w:r>
      <w:r w:rsidR="00895274">
        <w:t xml:space="preserve"> for Labor Code violations involving him and other employees</w:t>
      </w:r>
      <w:r w:rsidR="005234E0">
        <w:t>.  Mondragon</w:t>
      </w:r>
      <w:r w:rsidR="00112116">
        <w:t xml:space="preserve"> alleg</w:t>
      </w:r>
      <w:r w:rsidR="005234E0">
        <w:t>ed</w:t>
      </w:r>
      <w:r w:rsidR="004125F4">
        <w:t xml:space="preserve"> </w:t>
      </w:r>
      <w:r w:rsidR="000E1760">
        <w:t xml:space="preserve">Sunrun </w:t>
      </w:r>
      <w:r w:rsidR="00B406DF">
        <w:t>fail</w:t>
      </w:r>
      <w:r w:rsidR="00A140AD">
        <w:t>ed</w:t>
      </w:r>
      <w:r w:rsidR="00B406DF">
        <w:t xml:space="preserve"> to pay</w:t>
      </w:r>
      <w:r w:rsidR="00D037E6">
        <w:t xml:space="preserve"> </w:t>
      </w:r>
      <w:r w:rsidR="00AD3812">
        <w:t>all earned wages</w:t>
      </w:r>
      <w:r w:rsidR="00590DED">
        <w:t xml:space="preserve">, </w:t>
      </w:r>
      <w:r w:rsidR="00C60552">
        <w:t>includ</w:t>
      </w:r>
      <w:r w:rsidR="00623137">
        <w:t>ing</w:t>
      </w:r>
      <w:r w:rsidR="00BA7BB6">
        <w:t xml:space="preserve"> overtime wages</w:t>
      </w:r>
      <w:r w:rsidR="00491187">
        <w:t>;</w:t>
      </w:r>
      <w:r w:rsidR="00FE5038">
        <w:t xml:space="preserve"> unlawfully deduct</w:t>
      </w:r>
      <w:r w:rsidR="00501DCB">
        <w:t>ed</w:t>
      </w:r>
      <w:r w:rsidR="00FE5038">
        <w:t xml:space="preserve"> earned</w:t>
      </w:r>
      <w:r w:rsidR="0056725C">
        <w:t xml:space="preserve"> wages</w:t>
      </w:r>
      <w:r w:rsidR="00BC78BB">
        <w:t>;</w:t>
      </w:r>
      <w:r w:rsidR="0056725C">
        <w:t xml:space="preserve"> fail</w:t>
      </w:r>
      <w:r w:rsidR="00693199">
        <w:t>ed</w:t>
      </w:r>
      <w:r w:rsidR="0056725C">
        <w:t xml:space="preserve"> to provide </w:t>
      </w:r>
      <w:r w:rsidR="00491187">
        <w:t xml:space="preserve">required </w:t>
      </w:r>
      <w:r w:rsidR="0056725C">
        <w:t>meal and rest breaks</w:t>
      </w:r>
      <w:r w:rsidR="00BC78BB">
        <w:t>; and fail</w:t>
      </w:r>
      <w:r w:rsidR="00693199">
        <w:t xml:space="preserve">ed </w:t>
      </w:r>
      <w:r w:rsidR="00BC78BB">
        <w:t xml:space="preserve">to provide </w:t>
      </w:r>
      <w:r w:rsidR="00A855B8">
        <w:t>accurate wage statements</w:t>
      </w:r>
      <w:r w:rsidR="004125F4">
        <w:t xml:space="preserve">. </w:t>
      </w:r>
    </w:p>
    <w:p w:rsidR="001655D4" w:rsidP="00335187" w14:paraId="23558D30" w14:textId="77777777">
      <w:r>
        <w:t xml:space="preserve"> </w:t>
      </w:r>
      <w:r w:rsidR="007A421D">
        <w:tab/>
      </w:r>
    </w:p>
    <w:p w:rsidR="00F3484E" w:rsidP="001655D4" w14:paraId="0956A839" w14:textId="77777777">
      <w:pPr>
        <w:ind w:left="1440" w:hanging="720"/>
        <w:rPr>
          <w:i/>
          <w:iCs/>
        </w:rPr>
      </w:pPr>
      <w:r>
        <w:t>C.</w:t>
      </w:r>
      <w:r>
        <w:tab/>
      </w:r>
      <w:r>
        <w:rPr>
          <w:i/>
          <w:iCs/>
        </w:rPr>
        <w:t xml:space="preserve">Sunrun Files a Motion </w:t>
      </w:r>
      <w:r w:rsidR="00C17588">
        <w:rPr>
          <w:i/>
          <w:iCs/>
        </w:rPr>
        <w:t>T</w:t>
      </w:r>
      <w:r>
        <w:rPr>
          <w:i/>
          <w:iCs/>
        </w:rPr>
        <w:t>o Compel Arbitration;</w:t>
      </w:r>
    </w:p>
    <w:p w:rsidR="001655D4" w:rsidP="00F3484E" w14:paraId="0354DFD8" w14:textId="789CE8BA">
      <w:pPr>
        <w:ind w:left="1440"/>
      </w:pPr>
      <w:r>
        <w:rPr>
          <w:i/>
          <w:iCs/>
        </w:rPr>
        <w:t xml:space="preserve">The </w:t>
      </w:r>
      <w:r w:rsidR="00693199">
        <w:rPr>
          <w:i/>
          <w:iCs/>
        </w:rPr>
        <w:t xml:space="preserve">Trial </w:t>
      </w:r>
      <w:r>
        <w:rPr>
          <w:i/>
          <w:iCs/>
        </w:rPr>
        <w:t>Court Denies It</w:t>
      </w:r>
    </w:p>
    <w:p w:rsidR="00703878" w:rsidP="002B3127" w14:paraId="0D374BCE" w14:textId="23FAE88D">
      <w:pPr>
        <w:ind w:firstLine="720"/>
      </w:pPr>
      <w:r>
        <w:t xml:space="preserve">Sunrun filed a motion to compel arbitration of </w:t>
      </w:r>
      <w:r w:rsidR="008D7255">
        <w:t xml:space="preserve">Mondragon’s </w:t>
      </w:r>
      <w:r w:rsidR="00043C26">
        <w:t xml:space="preserve">individual PAGA </w:t>
      </w:r>
      <w:r w:rsidR="008D7255">
        <w:t xml:space="preserve">claims. </w:t>
      </w:r>
      <w:r w:rsidR="0030235D">
        <w:t xml:space="preserve"> </w:t>
      </w:r>
      <w:r w:rsidR="008307DA">
        <w:t>Citing</w:t>
      </w:r>
      <w:r w:rsidR="007D69F2">
        <w:t xml:space="preserve"> the United States Supreme Court’s </w:t>
      </w:r>
      <w:r w:rsidR="00A63A27">
        <w:t xml:space="preserve">decision in </w:t>
      </w:r>
      <w:r w:rsidR="00A63A27">
        <w:rPr>
          <w:i/>
          <w:iCs/>
        </w:rPr>
        <w:t xml:space="preserve">Viking River Cruises, Inc. v. Moriana </w:t>
      </w:r>
      <w:r w:rsidR="00A63A27">
        <w:t xml:space="preserve">(2022) </w:t>
      </w:r>
      <w:r w:rsidR="00942A37">
        <w:t xml:space="preserve">596 U.S. 639 </w:t>
      </w:r>
      <w:r w:rsidR="00FD73EA">
        <w:t>[142 S.Ct. 1906]</w:t>
      </w:r>
      <w:r w:rsidR="00B67F6E">
        <w:t xml:space="preserve"> (</w:t>
      </w:r>
      <w:r w:rsidR="00B67F6E">
        <w:rPr>
          <w:i/>
          <w:iCs/>
        </w:rPr>
        <w:t>Viking River</w:t>
      </w:r>
      <w:r w:rsidR="00B67F6E">
        <w:t>)</w:t>
      </w:r>
      <w:r w:rsidR="00FD73EA">
        <w:t>,</w:t>
      </w:r>
      <w:r w:rsidR="004E6099">
        <w:t xml:space="preserve"> </w:t>
      </w:r>
      <w:r w:rsidR="008307DA">
        <w:t xml:space="preserve">Sunrun contended </w:t>
      </w:r>
      <w:r w:rsidR="006605F2">
        <w:t xml:space="preserve">that, </w:t>
      </w:r>
      <w:r w:rsidR="00E271DC">
        <w:t xml:space="preserve">where </w:t>
      </w:r>
      <w:r w:rsidR="00623137">
        <w:t>there is an</w:t>
      </w:r>
      <w:r w:rsidR="004E6099">
        <w:t xml:space="preserve"> </w:t>
      </w:r>
      <w:r w:rsidR="00E271DC">
        <w:t xml:space="preserve">arbitration agreement, </w:t>
      </w:r>
      <w:r w:rsidR="006605F2">
        <w:t>a court may compel a party to arbitrate individual PAGA claims</w:t>
      </w:r>
      <w:r w:rsidR="00693199">
        <w:t>,</w:t>
      </w:r>
      <w:r w:rsidR="006605F2">
        <w:t xml:space="preserve"> </w:t>
      </w:r>
      <w:r w:rsidR="00E271DC">
        <w:t xml:space="preserve">even if the </w:t>
      </w:r>
      <w:r w:rsidR="004E6099">
        <w:t xml:space="preserve">court may not </w:t>
      </w:r>
      <w:r w:rsidR="00D250C8">
        <w:t xml:space="preserve">compel the party to arbitrate non-individual </w:t>
      </w:r>
      <w:r w:rsidR="00FB4C38">
        <w:t xml:space="preserve">PAGA </w:t>
      </w:r>
      <w:r w:rsidR="00D250C8">
        <w:t>claims</w:t>
      </w:r>
      <w:r w:rsidR="00EE6184">
        <w:t xml:space="preserve">. </w:t>
      </w:r>
      <w:r w:rsidR="00FB4C38">
        <w:t xml:space="preserve"> </w:t>
      </w:r>
      <w:r w:rsidR="00CA1776">
        <w:t>Sunrun</w:t>
      </w:r>
      <w:r w:rsidR="00A43509">
        <w:t xml:space="preserve"> further contended</w:t>
      </w:r>
      <w:r w:rsidR="00CA1776">
        <w:t xml:space="preserve"> </w:t>
      </w:r>
      <w:r w:rsidR="00D77C5A">
        <w:t xml:space="preserve">the </w:t>
      </w:r>
      <w:r w:rsidR="008548C2">
        <w:t xml:space="preserve">“PAGA </w:t>
      </w:r>
      <w:r w:rsidR="00D77C5A">
        <w:t>carve</w:t>
      </w:r>
      <w:r w:rsidR="00623137">
        <w:noBreakHyphen/>
      </w:r>
      <w:r w:rsidR="00D77C5A">
        <w:t>out</w:t>
      </w:r>
      <w:r w:rsidR="008548C2">
        <w:t>”</w:t>
      </w:r>
      <w:r w:rsidR="00D77C5A">
        <w:t xml:space="preserve"> </w:t>
      </w:r>
      <w:r w:rsidR="00440856">
        <w:t xml:space="preserve">provision </w:t>
      </w:r>
      <w:r w:rsidR="00D77C5A">
        <w:t xml:space="preserve">in the arbitration agreement applied only to </w:t>
      </w:r>
      <w:r w:rsidR="00440856">
        <w:t>PAGA</w:t>
      </w:r>
      <w:r w:rsidR="00C27EB8">
        <w:t xml:space="preserve"> claims filed on behalf of other employees</w:t>
      </w:r>
      <w:r w:rsidR="001655D4">
        <w:t xml:space="preserve">, not to </w:t>
      </w:r>
      <w:r w:rsidR="002B6140">
        <w:t>Mondragon’s</w:t>
      </w:r>
      <w:r w:rsidR="00F1633C">
        <w:t xml:space="preserve"> </w:t>
      </w:r>
      <w:r w:rsidR="001655D4">
        <w:t xml:space="preserve">individual </w:t>
      </w:r>
      <w:r w:rsidR="00440856">
        <w:t xml:space="preserve">PAGA </w:t>
      </w:r>
      <w:r w:rsidR="001655D4">
        <w:t>claims</w:t>
      </w:r>
      <w:r w:rsidR="00A43509">
        <w:t>.</w:t>
      </w:r>
      <w:r>
        <w:rPr>
          <w:rStyle w:val="FootnoteReference"/>
        </w:rPr>
        <w:footnoteReference w:id="3"/>
      </w:r>
      <w:r w:rsidR="00A43509">
        <w:t xml:space="preserve"> </w:t>
      </w:r>
    </w:p>
    <w:p w:rsidR="00894D59" w:rsidP="002B3127" w14:paraId="795CDD29" w14:textId="6BB8338D">
      <w:pPr>
        <w:ind w:firstLine="720"/>
      </w:pPr>
      <w:r>
        <w:t>Sunrun also contended</w:t>
      </w:r>
      <w:r w:rsidR="00D76E98">
        <w:t>—somewhat inconsistently—</w:t>
      </w:r>
      <w:r>
        <w:t>that</w:t>
      </w:r>
      <w:r w:rsidR="00850296">
        <w:t xml:space="preserve"> if the court did not grant the motion</w:t>
      </w:r>
      <w:r w:rsidR="00623137">
        <w:t xml:space="preserve"> to compel arbitration</w:t>
      </w:r>
      <w:r w:rsidR="00850296">
        <w:t xml:space="preserve">, </w:t>
      </w:r>
      <w:r w:rsidR="004454A4">
        <w:t xml:space="preserve">an </w:t>
      </w:r>
      <w:r w:rsidRPr="00DA6196" w:rsidR="002910BE">
        <w:t xml:space="preserve"> arbitrator should </w:t>
      </w:r>
      <w:r w:rsidRPr="00DA6196" w:rsidR="00AB69D2">
        <w:t xml:space="preserve">decide </w:t>
      </w:r>
      <w:r w:rsidRPr="00DA6196" w:rsidR="00720F42">
        <w:t xml:space="preserve">whether </w:t>
      </w:r>
      <w:r w:rsidRPr="00DA6196" w:rsidR="009A29C9">
        <w:t>Mondragon</w:t>
      </w:r>
      <w:r w:rsidRPr="00DA6196" w:rsidR="00720F42">
        <w:t xml:space="preserve"> agreed to arbitrate his claims</w:t>
      </w:r>
      <w:r w:rsidR="00AB69D2">
        <w:t>.</w:t>
      </w:r>
      <w:r>
        <w:rPr>
          <w:rStyle w:val="FootnoteReference"/>
        </w:rPr>
        <w:footnoteReference w:id="4"/>
      </w:r>
      <w:r w:rsidR="00AB69D2">
        <w:t xml:space="preserve">  Sunrun </w:t>
      </w:r>
      <w:r w:rsidR="00620127">
        <w:t>contended</w:t>
      </w:r>
      <w:r w:rsidR="00AB69D2">
        <w:t xml:space="preserve"> that</w:t>
      </w:r>
      <w:r w:rsidRPr="00C615A7" w:rsidR="00C615A7">
        <w:t xml:space="preserve"> </w:t>
      </w:r>
      <w:r w:rsidR="00C615A7">
        <w:t>the arbitration agreement incorporated the rules of the AAA and that</w:t>
      </w:r>
      <w:r w:rsidR="00AB69D2">
        <w:t>,</w:t>
      </w:r>
      <w:r>
        <w:t xml:space="preserve"> under the applicable</w:t>
      </w:r>
      <w:r w:rsidR="001D406E">
        <w:t xml:space="preserve"> </w:t>
      </w:r>
      <w:r>
        <w:t xml:space="preserve">rules, </w:t>
      </w:r>
      <w:r w:rsidR="009D60D6">
        <w:t>the</w:t>
      </w:r>
      <w:r>
        <w:t xml:space="preserve"> arbitrator ha</w:t>
      </w:r>
      <w:r w:rsidR="00E831FE">
        <w:t>d</w:t>
      </w:r>
      <w:r>
        <w:t xml:space="preserve"> authority to decide questions of arbitrability.  </w:t>
      </w:r>
      <w:r w:rsidR="00C615A7">
        <w:t xml:space="preserve">Therefore, </w:t>
      </w:r>
      <w:r w:rsidR="009B4A07">
        <w:t>according to Sunrun,</w:t>
      </w:r>
      <w:r>
        <w:t xml:space="preserve"> </w:t>
      </w:r>
      <w:r w:rsidR="000933FA">
        <w:t xml:space="preserve">by signing the arbitration agreement, </w:t>
      </w:r>
      <w:r>
        <w:t xml:space="preserve">Mondragon agreed </w:t>
      </w:r>
      <w:r w:rsidR="001D406E">
        <w:t xml:space="preserve">an arbitrator would decide </w:t>
      </w:r>
      <w:r w:rsidR="001E51AF">
        <w:t xml:space="preserve">those </w:t>
      </w:r>
      <w:r w:rsidR="001D406E">
        <w:t>questions</w:t>
      </w:r>
      <w:r>
        <w:t>.</w:t>
      </w:r>
      <w:r w:rsidR="00B67F6E">
        <w:t xml:space="preserve"> </w:t>
      </w:r>
    </w:p>
    <w:p w:rsidR="00FB5B33" w:rsidRPr="00A63A27" w:rsidP="00585659" w14:paraId="04629337" w14:textId="26E55E1E">
      <w:pPr>
        <w:ind w:firstLine="720"/>
      </w:pPr>
      <w:r>
        <w:t xml:space="preserve">The trial court denied </w:t>
      </w:r>
      <w:r w:rsidR="00677D24">
        <w:t>the motion</w:t>
      </w:r>
      <w:r w:rsidR="004E254F">
        <w:t xml:space="preserve"> to compel arbitration</w:t>
      </w:r>
      <w:r w:rsidR="00643006">
        <w:t xml:space="preserve">.  The court </w:t>
      </w:r>
      <w:r w:rsidR="00E3329A">
        <w:t xml:space="preserve">first </w:t>
      </w:r>
      <w:r w:rsidR="00643006">
        <w:t>ruled</w:t>
      </w:r>
      <w:r w:rsidR="0053269B">
        <w:t xml:space="preserve"> it</w:t>
      </w:r>
      <w:r w:rsidR="00623137">
        <w:t>, not the arbitrator,</w:t>
      </w:r>
      <w:r w:rsidR="0053269B">
        <w:t xml:space="preserve"> </w:t>
      </w:r>
      <w:r w:rsidR="002910BE">
        <w:t>should</w:t>
      </w:r>
      <w:r w:rsidR="0053269B">
        <w:t xml:space="preserve"> decid</w:t>
      </w:r>
      <w:r w:rsidR="009D60D6">
        <w:t xml:space="preserve">e questions of arbitrability.  Quoting </w:t>
      </w:r>
      <w:r w:rsidR="009D60D6">
        <w:rPr>
          <w:i/>
          <w:iCs/>
        </w:rPr>
        <w:t xml:space="preserve">Pinela v. Neiman Marcus Group, Inc. </w:t>
      </w:r>
      <w:r w:rsidR="009D60D6">
        <w:t>(2015) 238 Cal.App.4th 227</w:t>
      </w:r>
      <w:r w:rsidR="0024500F">
        <w:t xml:space="preserve"> </w:t>
      </w:r>
      <w:r w:rsidR="009D60D6">
        <w:t>at page 239, t</w:t>
      </w:r>
      <w:r w:rsidR="00412F7B">
        <w:t>h</w:t>
      </w:r>
      <w:r w:rsidR="0053269B">
        <w:t xml:space="preserve">e court </w:t>
      </w:r>
      <w:r w:rsidR="00623137">
        <w:t>ruled</w:t>
      </w:r>
      <w:r w:rsidR="00643006">
        <w:t xml:space="preserve"> that</w:t>
      </w:r>
      <w:r w:rsidR="00784081">
        <w:t>, “‘</w:t>
      </w:r>
      <w:r w:rsidR="00CA2033">
        <w:t>“</w:t>
      </w:r>
      <w:r w:rsidR="00684FFE">
        <w:t xml:space="preserve">unless </w:t>
      </w:r>
      <w:r w:rsidR="00784081">
        <w:t xml:space="preserve">the </w:t>
      </w:r>
      <w:r w:rsidR="00684FFE">
        <w:t xml:space="preserve">parties clearly and unmistakably provide otherwise, the question of whether the parties agreed to arbitrate is to be </w:t>
      </w:r>
      <w:r w:rsidR="00CA2033">
        <w:t xml:space="preserve">decided by the court”’” </w:t>
      </w:r>
      <w:r w:rsidR="00E17003">
        <w:t>and that</w:t>
      </w:r>
      <w:r w:rsidR="001D3BEE">
        <w:t xml:space="preserve"> the</w:t>
      </w:r>
      <w:r w:rsidR="00CA2033">
        <w:rPr>
          <w:i/>
          <w:iCs/>
        </w:rPr>
        <w:t xml:space="preserve"> </w:t>
      </w:r>
      <w:r w:rsidR="00643006">
        <w:t xml:space="preserve">agreement’s reference to </w:t>
      </w:r>
      <w:r w:rsidR="007B7789">
        <w:t xml:space="preserve">the AAA rules </w:t>
      </w:r>
      <w:r w:rsidR="009D60D6">
        <w:t xml:space="preserve">did not </w:t>
      </w:r>
      <w:r w:rsidR="002D4CA7">
        <w:t>clear</w:t>
      </w:r>
      <w:r w:rsidR="009D60D6">
        <w:t>ly</w:t>
      </w:r>
      <w:r w:rsidR="002D4CA7">
        <w:t xml:space="preserve"> and </w:t>
      </w:r>
      <w:r w:rsidR="009D60D6">
        <w:t>unmistakably</w:t>
      </w:r>
      <w:r w:rsidR="00E17003">
        <w:t xml:space="preserve"> delegat</w:t>
      </w:r>
      <w:r w:rsidR="009D60D6">
        <w:t>e</w:t>
      </w:r>
      <w:r w:rsidR="00E17003">
        <w:t xml:space="preserve"> arbitrability</w:t>
      </w:r>
      <w:r w:rsidRPr="009D60D6" w:rsidR="009D60D6">
        <w:t xml:space="preserve"> </w:t>
      </w:r>
      <w:r w:rsidR="000C516A">
        <w:t xml:space="preserve">decisions </w:t>
      </w:r>
      <w:r w:rsidR="009D60D6">
        <w:t>to the arbitrator</w:t>
      </w:r>
      <w:r w:rsidR="00E17003">
        <w:t xml:space="preserve">. </w:t>
      </w:r>
      <w:r w:rsidR="0098032A">
        <w:t xml:space="preserve"> The </w:t>
      </w:r>
      <w:r w:rsidR="00AF376A">
        <w:t>court</w:t>
      </w:r>
      <w:r w:rsidR="00E3329A">
        <w:t xml:space="preserve"> next</w:t>
      </w:r>
      <w:r w:rsidR="00AF376A">
        <w:t xml:space="preserve"> ruled </w:t>
      </w:r>
      <w:r w:rsidR="00716EFD">
        <w:t>the agreement “</w:t>
      </w:r>
      <w:r w:rsidR="00A601BD">
        <w:t>unambiguously”</w:t>
      </w:r>
      <w:r w:rsidR="006050D3">
        <w:t xml:space="preserve"> excluded</w:t>
      </w:r>
      <w:r w:rsidR="000B23D7">
        <w:t xml:space="preserve"> PAGA </w:t>
      </w:r>
      <w:r w:rsidR="00562A1E">
        <w:t>claims and</w:t>
      </w:r>
      <w:r w:rsidR="00B02876">
        <w:t xml:space="preserve"> did not differentiate between individual </w:t>
      </w:r>
      <w:r w:rsidR="004E254F">
        <w:t xml:space="preserve">PAGA </w:t>
      </w:r>
      <w:r w:rsidR="00B02876">
        <w:t xml:space="preserve">claims </w:t>
      </w:r>
      <w:r w:rsidR="00B15387">
        <w:t xml:space="preserve">and </w:t>
      </w:r>
      <w:r w:rsidR="004E254F">
        <w:t xml:space="preserve">PAGA </w:t>
      </w:r>
      <w:r w:rsidR="00B15387">
        <w:t xml:space="preserve">claims </w:t>
      </w:r>
      <w:r w:rsidR="00CA01A2">
        <w:t xml:space="preserve">brought on behalf of other employees.  </w:t>
      </w:r>
      <w:r w:rsidR="00EC3DF8">
        <w:t>The</w:t>
      </w:r>
      <w:r w:rsidR="00F1633C">
        <w:t> </w:t>
      </w:r>
      <w:r w:rsidR="00EC3DF8">
        <w:t xml:space="preserve">court also ruled that, </w:t>
      </w:r>
      <w:r w:rsidR="006050D3">
        <w:t xml:space="preserve">even if </w:t>
      </w:r>
      <w:r w:rsidR="00164AF0">
        <w:t xml:space="preserve">the agreement were ambiguous </w:t>
      </w:r>
      <w:r w:rsidR="009D60D6">
        <w:t>regarding</w:t>
      </w:r>
      <w:r w:rsidR="00164AF0">
        <w:t xml:space="preserve"> whether it </w:t>
      </w:r>
      <w:r w:rsidR="00EC3DF8">
        <w:t xml:space="preserve">covered individual PAGA claims, the court </w:t>
      </w:r>
      <w:r w:rsidR="00AC7FC0">
        <w:t xml:space="preserve">would construe the ambiguity against Sunrun </w:t>
      </w:r>
      <w:r w:rsidR="00E3005E">
        <w:t xml:space="preserve">because Sunrun drafted </w:t>
      </w:r>
      <w:r w:rsidR="00AC7FC0">
        <w:t xml:space="preserve">the </w:t>
      </w:r>
      <w:r w:rsidR="00E66FDD">
        <w:t>arbitration agreement</w:t>
      </w:r>
      <w:r w:rsidR="00AC7FC0">
        <w:t xml:space="preserve"> and</w:t>
      </w:r>
      <w:r w:rsidR="00E3005E">
        <w:t xml:space="preserve"> </w:t>
      </w:r>
      <w:r w:rsidR="00AC7FC0">
        <w:t xml:space="preserve">because </w:t>
      </w:r>
      <w:r w:rsidR="00787306">
        <w:t xml:space="preserve">Sunrun’s employment offer to </w:t>
      </w:r>
      <w:r w:rsidR="008B7230">
        <w:t>Mondragon</w:t>
      </w:r>
      <w:r w:rsidR="000A3568">
        <w:t xml:space="preserve"> </w:t>
      </w:r>
      <w:r w:rsidR="008B7230">
        <w:t>characterized the</w:t>
      </w:r>
      <w:r w:rsidR="00A601BD">
        <w:t xml:space="preserve"> arbitration agreement </w:t>
      </w:r>
      <w:r w:rsidR="008B7230">
        <w:t>as</w:t>
      </w:r>
      <w:r w:rsidR="00376F55">
        <w:t xml:space="preserve"> “excluding </w:t>
      </w:r>
      <w:r w:rsidR="008B7230">
        <w:t>Private</w:t>
      </w:r>
      <w:r w:rsidR="00376F55">
        <w:t xml:space="preserve"> Attorney General (PAGA) cl</w:t>
      </w:r>
      <w:r w:rsidR="008B7230">
        <w:t>a</w:t>
      </w:r>
      <w:r w:rsidR="00376F55">
        <w:t xml:space="preserve">ims” (again, without differentiating between individual and </w:t>
      </w:r>
      <w:r w:rsidR="00023641">
        <w:t xml:space="preserve">other </w:t>
      </w:r>
      <w:r w:rsidR="00376F55">
        <w:t>claims).  Sunrun timely appealed from the order denying the motion.</w:t>
      </w:r>
      <w:r w:rsidR="008633B3">
        <w:t xml:space="preserve"> </w:t>
      </w:r>
    </w:p>
    <w:p w:rsidR="007A421D" w:rsidP="00335187" w14:paraId="1AF1CD18" w14:textId="77777777"/>
    <w:p w:rsidR="0018748D" w:rsidP="0006578E" w14:paraId="3300A409" w14:textId="5008296F">
      <w:pPr>
        <w:jc w:val="center"/>
        <w:rPr>
          <w:b/>
        </w:rPr>
      </w:pPr>
      <w:r w:rsidRPr="002312E0">
        <w:rPr>
          <w:b/>
        </w:rPr>
        <w:t>DISCUSSION</w:t>
      </w:r>
    </w:p>
    <w:p w:rsidR="00860703" w:rsidP="0006578E" w14:paraId="2730CBF0" w14:textId="77777777">
      <w:pPr>
        <w:jc w:val="center"/>
        <w:rPr>
          <w:b/>
        </w:rPr>
      </w:pPr>
    </w:p>
    <w:p w:rsidR="00282C16" w:rsidP="00282C16" w14:paraId="330DD504" w14:textId="67F44A1C">
      <w:pPr>
        <w:ind w:left="1440" w:hanging="720"/>
        <w:rPr>
          <w:i/>
          <w:iCs/>
        </w:rPr>
      </w:pPr>
      <w:r>
        <w:t>A.</w:t>
      </w:r>
      <w:r>
        <w:tab/>
      </w:r>
      <w:r w:rsidR="00023641">
        <w:rPr>
          <w:i/>
          <w:iCs/>
        </w:rPr>
        <w:t xml:space="preserve">Applicable Law </w:t>
      </w:r>
      <w:r w:rsidR="00C75F31">
        <w:rPr>
          <w:i/>
          <w:iCs/>
        </w:rPr>
        <w:t>and Standard of Review</w:t>
      </w:r>
    </w:p>
    <w:p w:rsidR="00EF4F12" w:rsidRPr="00C76669" w:rsidP="00C76669" w14:paraId="62D0196C" w14:textId="1DFAF846">
      <w:pPr>
        <w:ind w:firstLine="720"/>
        <w:rPr>
          <w:i/>
          <w:iCs/>
        </w:rPr>
      </w:pPr>
      <w:r>
        <w:t>Where</w:t>
      </w:r>
      <w:r w:rsidR="000377A8">
        <w:t>, as here,</w:t>
      </w:r>
      <w:r w:rsidR="00C35D16">
        <w:t xml:space="preserve"> </w:t>
      </w:r>
      <w:r w:rsidR="00596A71">
        <w:t xml:space="preserve">the parties </w:t>
      </w:r>
      <w:r w:rsidR="001B599D">
        <w:t xml:space="preserve">to </w:t>
      </w:r>
      <w:r w:rsidR="00596A71">
        <w:t>a lawsuit have executed an arbitration agreement,</w:t>
      </w:r>
      <w:r w:rsidR="000377A8">
        <w:t xml:space="preserve"> </w:t>
      </w:r>
      <w:r w:rsidR="00B740AB">
        <w:t>a “</w:t>
      </w:r>
      <w:r w:rsidRPr="00246E1E" w:rsidR="00246E1E">
        <w:t>threshold question</w:t>
      </w:r>
      <w:r w:rsidR="00B740AB">
        <w:t xml:space="preserve"> . . .</w:t>
      </w:r>
      <w:r w:rsidRPr="00246E1E" w:rsidR="00246E1E">
        <w:t xml:space="preserve"> presented by every motion or petition to compel arbitration</w:t>
      </w:r>
      <w:r w:rsidR="00B740AB">
        <w:t>”</w:t>
      </w:r>
      <w:r w:rsidRPr="00246E1E" w:rsidR="00246E1E">
        <w:t xml:space="preserve"> </w:t>
      </w:r>
      <w:r w:rsidR="004D4E86">
        <w:t>is</w:t>
      </w:r>
      <w:r w:rsidRPr="00246E1E" w:rsidR="00246E1E">
        <w:t xml:space="preserve"> </w:t>
      </w:r>
      <w:r w:rsidR="00757C54">
        <w:t>“</w:t>
      </w:r>
      <w:r w:rsidRPr="00246E1E" w:rsidR="00246E1E">
        <w:t>whether the parties’ dispute falls within the scope of that agreement.</w:t>
      </w:r>
      <w:r w:rsidR="00246E1E">
        <w:t xml:space="preserve">”  </w:t>
      </w:r>
      <w:r w:rsidR="00BE2857">
        <w:t>(</w:t>
      </w:r>
      <w:r w:rsidR="00BE2857">
        <w:rPr>
          <w:i/>
          <w:iCs/>
        </w:rPr>
        <w:t xml:space="preserve">Ahern v. Asset Management Consultants, Inc. </w:t>
      </w:r>
      <w:r w:rsidR="00BE2857">
        <w:t>(2022) 74</w:t>
      </w:r>
      <w:r w:rsidR="0016103A">
        <w:t> </w:t>
      </w:r>
      <w:r w:rsidR="00BE2857">
        <w:t>Cal.App.5</w:t>
      </w:r>
      <w:r w:rsidRPr="00B23F39" w:rsidR="00BE2857">
        <w:t>th</w:t>
      </w:r>
      <w:r w:rsidR="00BE2857">
        <w:t xml:space="preserve"> 675, </w:t>
      </w:r>
      <w:r w:rsidR="00C722D7">
        <w:t>687</w:t>
      </w:r>
      <w:r w:rsidR="00C320B4">
        <w:t>;</w:t>
      </w:r>
      <w:r w:rsidR="0068606A">
        <w:t xml:space="preserve"> accord,</w:t>
      </w:r>
      <w:r w:rsidR="00C320B4">
        <w:t xml:space="preserve"> </w:t>
      </w:r>
      <w:r w:rsidRPr="00967D50" w:rsidR="00967D50">
        <w:rPr>
          <w:i/>
          <w:iCs/>
        </w:rPr>
        <w:t>Wilson-Davis v. SSP America, Inc.</w:t>
      </w:r>
      <w:r w:rsidR="00967D50">
        <w:rPr>
          <w:i/>
          <w:iCs/>
        </w:rPr>
        <w:t xml:space="preserve"> </w:t>
      </w:r>
      <w:r w:rsidRPr="007F2FEE" w:rsidR="00967D50">
        <w:t>(2021)</w:t>
      </w:r>
      <w:r w:rsidR="00967D50">
        <w:rPr>
          <w:i/>
          <w:iCs/>
        </w:rPr>
        <w:t xml:space="preserve"> </w:t>
      </w:r>
      <w:r w:rsidRPr="00967D50" w:rsidR="00967D50">
        <w:t>62</w:t>
      </w:r>
      <w:r w:rsidR="0016103A">
        <w:t> </w:t>
      </w:r>
      <w:r w:rsidRPr="00967D50" w:rsidR="00967D50">
        <w:t>Cal.App.5th 1080</w:t>
      </w:r>
      <w:r w:rsidR="00245008">
        <w:t xml:space="preserve">, </w:t>
      </w:r>
      <w:r w:rsidR="00E03195">
        <w:t>1086-1087</w:t>
      </w:r>
      <w:r w:rsidR="00C76669">
        <w:t xml:space="preserve">; </w:t>
      </w:r>
      <w:r w:rsidR="0068606A">
        <w:t>see</w:t>
      </w:r>
      <w:r w:rsidR="006D3CCA">
        <w:t xml:space="preserve"> </w:t>
      </w:r>
      <w:r w:rsidRPr="00C76669" w:rsidR="00C76669">
        <w:rPr>
          <w:i/>
          <w:iCs/>
        </w:rPr>
        <w:t>Performance Team Freight Systems, Inc. v. Aleman</w:t>
      </w:r>
      <w:r w:rsidR="00C76669">
        <w:rPr>
          <w:i/>
          <w:iCs/>
        </w:rPr>
        <w:t xml:space="preserve"> </w:t>
      </w:r>
      <w:r w:rsidR="00C76669">
        <w:t>(2015) 241</w:t>
      </w:r>
      <w:r w:rsidR="0016103A">
        <w:t> </w:t>
      </w:r>
      <w:r w:rsidR="00C76669">
        <w:t>Cal.App.4th 1233, 1244 [“</w:t>
      </w:r>
      <w:r w:rsidRPr="00C76669" w:rsidR="00C76669">
        <w:t>Only disputes that fall within the scope of an arbitration provision are arbitrable</w:t>
      </w:r>
      <w:r w:rsidR="00C76669">
        <w:t xml:space="preserve">.”].)  </w:t>
      </w:r>
      <w:r w:rsidR="005B009E">
        <w:t xml:space="preserve">In addition, </w:t>
      </w:r>
      <w:r w:rsidR="005C142F">
        <w:t>“</w:t>
      </w:r>
      <w:r w:rsidRPr="005C142F" w:rsidR="005C142F">
        <w:t>parties may disagree about </w:t>
      </w:r>
      <w:r w:rsidRPr="005C142F" w:rsidR="005C142F">
        <w:rPr>
          <w:i/>
          <w:iCs/>
        </w:rPr>
        <w:t>who</w:t>
      </w:r>
      <w:r w:rsidRPr="005C142F" w:rsidR="005C142F">
        <w:t>—the court or the arbitrator—has the power to decide whether the dispute is arbitrable.</w:t>
      </w:r>
      <w:r w:rsidR="005C142F">
        <w:t>”  (</w:t>
      </w:r>
      <w:r w:rsidR="005C142F">
        <w:rPr>
          <w:i/>
          <w:iCs/>
        </w:rPr>
        <w:t>Wilson-Davis</w:t>
      </w:r>
      <w:r w:rsidR="0068606A">
        <w:t>, at p. </w:t>
      </w:r>
      <w:r w:rsidR="00E03195">
        <w:t>1087</w:t>
      </w:r>
      <w:r w:rsidR="0006400B">
        <w:t xml:space="preserve">; see </w:t>
      </w:r>
      <w:r w:rsidR="00E44CFA">
        <w:rPr>
          <w:i/>
          <w:iCs/>
        </w:rPr>
        <w:t xml:space="preserve">Sandquist </w:t>
      </w:r>
      <w:r w:rsidR="00C84946">
        <w:rPr>
          <w:i/>
          <w:iCs/>
        </w:rPr>
        <w:t xml:space="preserve">v. Lebo Automotive, Inc. </w:t>
      </w:r>
      <w:r w:rsidR="00C84946">
        <w:t>(2016) 1</w:t>
      </w:r>
      <w:r w:rsidR="00AD281D">
        <w:t> </w:t>
      </w:r>
      <w:r w:rsidR="00C84946">
        <w:t>Cal.5</w:t>
      </w:r>
      <w:r w:rsidRPr="00C84946" w:rsidR="00C84946">
        <w:t>th</w:t>
      </w:r>
      <w:r w:rsidR="00C84946">
        <w:t xml:space="preserve"> 233, 243 </w:t>
      </w:r>
      <w:r w:rsidR="00210E2D">
        <w:t>(</w:t>
      </w:r>
      <w:r w:rsidRPr="00210E2D" w:rsidR="00210E2D">
        <w:rPr>
          <w:i/>
          <w:iCs/>
        </w:rPr>
        <w:t>Sandquist</w:t>
      </w:r>
      <w:r w:rsidR="00210E2D">
        <w:t xml:space="preserve">) </w:t>
      </w:r>
      <w:r w:rsidR="00C84946">
        <w:t>[“‘</w:t>
      </w:r>
      <w:r w:rsidRPr="00C84946" w:rsidR="00C84946">
        <w:t xml:space="preserve">the question </w:t>
      </w:r>
      <w:r w:rsidR="00F679E3">
        <w:t>“</w:t>
      </w:r>
      <w:r w:rsidRPr="00F2574C" w:rsidR="00C84946">
        <w:t>who</w:t>
      </w:r>
      <w:r w:rsidRPr="00C84946" w:rsidR="00C84946">
        <w:t> has the primary power to </w:t>
      </w:r>
      <w:r w:rsidRPr="00F2574C" w:rsidR="00C84946">
        <w:t>decide</w:t>
      </w:r>
      <w:r w:rsidRPr="00C84946" w:rsidR="00C84946">
        <w:t> arbitrability</w:t>
      </w:r>
      <w:r w:rsidR="00F679E3">
        <w:t>”</w:t>
      </w:r>
      <w:r w:rsidRPr="00C84946" w:rsidR="00C84946">
        <w:t xml:space="preserve"> turns upon what the parties agreed about </w:t>
      </w:r>
      <w:r w:rsidRPr="00C84946" w:rsidR="00C84946">
        <w:rPr>
          <w:i/>
          <w:iCs/>
        </w:rPr>
        <w:t>that</w:t>
      </w:r>
      <w:r w:rsidRPr="00C84946" w:rsidR="00C84946">
        <w:t> matter</w:t>
      </w:r>
      <w:r w:rsidR="0068606A">
        <w:t>’</w:t>
      </w:r>
      <w:r w:rsidRPr="00C84946" w:rsidR="00C84946">
        <w:t>”</w:t>
      </w:r>
      <w:r w:rsidR="00F2574C">
        <w:t>]</w:t>
      </w:r>
      <w:r w:rsidR="0054687E">
        <w:t xml:space="preserve">; </w:t>
      </w:r>
      <w:r w:rsidR="0054687E">
        <w:rPr>
          <w:i/>
          <w:iCs/>
        </w:rPr>
        <w:t xml:space="preserve">Nelson v. Dual Diagnosis Treatment Center, Inc. </w:t>
      </w:r>
      <w:r w:rsidR="0054687E">
        <w:t>(2022) 77 Cal.App.5</w:t>
      </w:r>
      <w:r w:rsidRPr="0054687E" w:rsidR="0054687E">
        <w:t>th</w:t>
      </w:r>
      <w:r w:rsidR="0054687E">
        <w:t xml:space="preserve"> 64</w:t>
      </w:r>
      <w:r w:rsidR="00072E4B">
        <w:t>3</w:t>
      </w:r>
      <w:r w:rsidR="0054687E">
        <w:t xml:space="preserve">, </w:t>
      </w:r>
      <w:r w:rsidR="008F7E1C">
        <w:t>654</w:t>
      </w:r>
      <w:r w:rsidR="00553EFE">
        <w:t xml:space="preserve"> (</w:t>
      </w:r>
      <w:r w:rsidR="00553EFE">
        <w:rPr>
          <w:i/>
          <w:iCs/>
        </w:rPr>
        <w:t>Nelson</w:t>
      </w:r>
      <w:r w:rsidR="00553EFE">
        <w:t>)</w:t>
      </w:r>
      <w:r w:rsidR="008F7E1C">
        <w:t xml:space="preserve"> [same]</w:t>
      </w:r>
      <w:r w:rsidR="00D25D4E">
        <w:t xml:space="preserve">.)  </w:t>
      </w:r>
      <w:r w:rsidR="00500477">
        <w:t>While “[b]</w:t>
      </w:r>
      <w:r w:rsidRPr="00500477" w:rsidR="00500477">
        <w:t>oth the federal government and California have strong public policies ‘</w:t>
      </w:r>
      <w:r w:rsidR="00500477">
        <w:t>“</w:t>
      </w:r>
      <w:r w:rsidRPr="00500477" w:rsidR="00500477">
        <w:t>in favor of arbitration as an expeditious and cost-effective way of resolving disputes</w:t>
      </w:r>
      <w:r w:rsidR="005B009E">
        <w:t>,” there “</w:t>
      </w:r>
      <w:r w:rsidRPr="00365042" w:rsidR="00500477">
        <w:t>is</w:t>
      </w:r>
      <w:r w:rsidR="00E4483A">
        <w:t xml:space="preserve"> </w:t>
      </w:r>
      <w:r w:rsidRPr="00365042" w:rsidR="00500477">
        <w:t>no</w:t>
      </w:r>
      <w:r w:rsidR="00E4483A">
        <w:t xml:space="preserve"> </w:t>
      </w:r>
      <w:r w:rsidRPr="00365042" w:rsidR="00500477">
        <w:t>policy</w:t>
      </w:r>
      <w:r w:rsidR="00E4483A">
        <w:t xml:space="preserve"> </w:t>
      </w:r>
      <w:r w:rsidRPr="00365042" w:rsidR="00500477">
        <w:t>compelling</w:t>
      </w:r>
      <w:r w:rsidR="00E4483A">
        <w:t xml:space="preserve"> </w:t>
      </w:r>
      <w:r w:rsidRPr="00365042" w:rsidR="00500477">
        <w:t>persons</w:t>
      </w:r>
      <w:r w:rsidR="00E4483A">
        <w:t xml:space="preserve"> </w:t>
      </w:r>
      <w:r w:rsidRPr="00365042" w:rsidR="00500477">
        <w:t>to</w:t>
      </w:r>
      <w:r w:rsidR="00E4483A">
        <w:t xml:space="preserve"> </w:t>
      </w:r>
      <w:r w:rsidRPr="00365042" w:rsidR="00500477">
        <w:t>accept arbitration</w:t>
      </w:r>
      <w:r w:rsidR="000211DA">
        <w:t xml:space="preserve"> of controversies which they</w:t>
      </w:r>
      <w:r w:rsidRPr="00365042" w:rsidR="00500477">
        <w:t> have not agreed to arbitrate </w:t>
      </w:r>
      <w:r w:rsidR="006C184A">
        <w:t>. . . .</w:t>
      </w:r>
      <w:r w:rsidR="005B009E">
        <w:t>”</w:t>
      </w:r>
      <w:r w:rsidR="00072E4B">
        <w:t xml:space="preserve"> </w:t>
      </w:r>
      <w:r w:rsidR="00F70A33">
        <w:t xml:space="preserve"> (</w:t>
      </w:r>
      <w:r w:rsidRPr="00F70A33" w:rsidR="00F70A33">
        <w:rPr>
          <w:i/>
          <w:iCs/>
        </w:rPr>
        <w:t>In</w:t>
      </w:r>
      <w:r w:rsidR="00340EC8">
        <w:rPr>
          <w:i/>
          <w:iCs/>
        </w:rPr>
        <w:t> </w:t>
      </w:r>
      <w:r w:rsidRPr="00F70A33" w:rsidR="00F70A33">
        <w:rPr>
          <w:i/>
          <w:iCs/>
        </w:rPr>
        <w:t>re Uber Technologies Wage &amp; Hour Cases</w:t>
      </w:r>
      <w:r w:rsidR="00F70A33">
        <w:t xml:space="preserve"> (2023) 95</w:t>
      </w:r>
      <w:r w:rsidR="00E50587">
        <w:t> </w:t>
      </w:r>
      <w:r w:rsidR="00F70A33">
        <w:t>Cal.App.5th 1297, 1304-1305</w:t>
      </w:r>
      <w:r w:rsidR="005B009E">
        <w:t>, internal quotation marks omitted</w:t>
      </w:r>
      <w:r w:rsidR="00A81C0E">
        <w:t xml:space="preserve">; see </w:t>
      </w:r>
      <w:r w:rsidR="00A81C0E">
        <w:rPr>
          <w:i/>
          <w:iCs/>
        </w:rPr>
        <w:t xml:space="preserve">Victoria v. Superior Court </w:t>
      </w:r>
      <w:r w:rsidR="00A81C0E">
        <w:t>(1985) 40</w:t>
      </w:r>
      <w:r w:rsidR="00E50587">
        <w:t> </w:t>
      </w:r>
      <w:r w:rsidR="00A81C0E">
        <w:t xml:space="preserve">Cal.3d 734, 744; </w:t>
      </w:r>
      <w:r w:rsidR="00C27817">
        <w:rPr>
          <w:i/>
          <w:iCs/>
        </w:rPr>
        <w:t>B.D.</w:t>
      </w:r>
      <w:r w:rsidR="00CF49DF">
        <w:rPr>
          <w:i/>
          <w:iCs/>
        </w:rPr>
        <w:t xml:space="preserve"> v. Bl</w:t>
      </w:r>
      <w:r w:rsidR="008B3AC3">
        <w:rPr>
          <w:i/>
          <w:iCs/>
        </w:rPr>
        <w:t>i</w:t>
      </w:r>
      <w:r w:rsidR="00CF49DF">
        <w:rPr>
          <w:i/>
          <w:iCs/>
        </w:rPr>
        <w:t xml:space="preserve">zzard Entertainment, Inc. </w:t>
      </w:r>
      <w:r w:rsidR="00CF49DF">
        <w:t>(2022) 76</w:t>
      </w:r>
      <w:r w:rsidR="00E50587">
        <w:t> </w:t>
      </w:r>
      <w:r w:rsidR="00CF49DF">
        <w:t>Cal.App.5</w:t>
      </w:r>
      <w:r w:rsidRPr="00CF49DF" w:rsidR="00CF49DF">
        <w:t>th</w:t>
      </w:r>
      <w:r w:rsidR="00CF49DF">
        <w:t xml:space="preserve"> 931, </w:t>
      </w:r>
      <w:r w:rsidR="00494F93">
        <w:t>943</w:t>
      </w:r>
      <w:r w:rsidR="00F70A33">
        <w:t>.)</w:t>
      </w:r>
      <w:r w:rsidR="003D2A31">
        <w:t xml:space="preserve">  </w:t>
      </w:r>
      <w:r w:rsidRPr="003D2A31" w:rsidR="003D2A31">
        <w:t>“Indeed, a trial court has no power to order parties to arbitrate a dispute that they did not agree to arbitrate.”</w:t>
      </w:r>
      <w:r w:rsidR="0004589D">
        <w:t xml:space="preserve">  </w:t>
      </w:r>
      <w:r w:rsidRPr="0004589D" w:rsidR="0004589D">
        <w:t>(</w:t>
      </w:r>
      <w:r w:rsidRPr="0004589D" w:rsidR="0004589D">
        <w:rPr>
          <w:i/>
          <w:iCs/>
        </w:rPr>
        <w:t xml:space="preserve">Bouton v. USAA Casualty Ins. Co. </w:t>
      </w:r>
      <w:r w:rsidRPr="0004589D" w:rsidR="0004589D">
        <w:t>(2008) 43</w:t>
      </w:r>
      <w:r w:rsidR="00DF0DAD">
        <w:t> </w:t>
      </w:r>
      <w:r w:rsidRPr="0004589D" w:rsidR="0004589D">
        <w:t>Cal.4th 1190, 1202</w:t>
      </w:r>
      <w:r w:rsidR="0004589D">
        <w:t xml:space="preserve">; </w:t>
      </w:r>
      <w:r w:rsidR="004531C3">
        <w:t>accord,</w:t>
      </w:r>
      <w:r w:rsidRPr="004531C3" w:rsidR="0004589D">
        <w:t xml:space="preserve"> </w:t>
      </w:r>
      <w:r w:rsidRPr="004531C3" w:rsidR="0004589D">
        <w:rPr>
          <w:i/>
          <w:iCs/>
        </w:rPr>
        <w:t>Sellers</w:t>
      </w:r>
      <w:r w:rsidRPr="004531C3" w:rsidR="004531C3">
        <w:rPr>
          <w:i/>
          <w:iCs/>
        </w:rPr>
        <w:t xml:space="preserve"> v. JustAnswer</w:t>
      </w:r>
      <w:r w:rsidR="00F1633C">
        <w:rPr>
          <w:i/>
          <w:iCs/>
        </w:rPr>
        <w:t> </w:t>
      </w:r>
      <w:r w:rsidRPr="004531C3" w:rsidR="004531C3">
        <w:rPr>
          <w:i/>
          <w:iCs/>
        </w:rPr>
        <w:t>LLC</w:t>
      </w:r>
      <w:r w:rsidRPr="004531C3" w:rsidR="004531C3">
        <w:rPr>
          <w:iCs/>
        </w:rPr>
        <w:t xml:space="preserve"> (2021)</w:t>
      </w:r>
      <w:r w:rsidR="004531C3">
        <w:rPr>
          <w:iCs/>
        </w:rPr>
        <w:t xml:space="preserve"> 73 </w:t>
      </w:r>
      <w:r w:rsidRPr="004531C3" w:rsidR="004531C3">
        <w:rPr>
          <w:iCs/>
        </w:rPr>
        <w:t>Cal.App.5th 444, 460-</w:t>
      </w:r>
      <w:r w:rsidRPr="004531C3" w:rsidR="0004589D">
        <w:t>461</w:t>
      </w:r>
      <w:r w:rsidR="0004589D">
        <w:t>;</w:t>
      </w:r>
      <w:r w:rsidR="004531C3">
        <w:t xml:space="preserve"> see</w:t>
      </w:r>
      <w:r w:rsidR="0004589D">
        <w:t xml:space="preserve"> </w:t>
      </w:r>
      <w:r w:rsidR="008309E4">
        <w:rPr>
          <w:i/>
          <w:iCs/>
        </w:rPr>
        <w:t xml:space="preserve">Howard v. Goldbloom </w:t>
      </w:r>
      <w:r w:rsidR="008309E4">
        <w:t>(2018) 30 Cal.App.5</w:t>
      </w:r>
      <w:r w:rsidRPr="007B5C5E" w:rsidR="008309E4">
        <w:t>th</w:t>
      </w:r>
      <w:r w:rsidR="008309E4">
        <w:t xml:space="preserve"> 659,</w:t>
      </w:r>
      <w:r w:rsidR="007B5C5E">
        <w:t xml:space="preserve"> 663 [“</w:t>
      </w:r>
      <w:r w:rsidRPr="007B5C5E" w:rsidR="007B5C5E">
        <w:t>no</w:t>
      </w:r>
      <w:r w:rsidR="00526C76">
        <w:t> </w:t>
      </w:r>
      <w:r w:rsidRPr="007B5C5E" w:rsidR="007B5C5E">
        <w:t>dispute may be ordered to arbitration unless it is within the scope of the arbitration agreement</w:t>
      </w:r>
      <w:r w:rsidR="007B5C5E">
        <w:t>”]</w:t>
      </w:r>
      <w:r w:rsidR="00834360">
        <w:t>.)</w:t>
      </w:r>
    </w:p>
    <w:p w:rsidR="002D48E2" w:rsidP="00967275" w14:paraId="035DEBA9" w14:textId="0F3CAC58">
      <w:pPr>
        <w:ind w:firstLine="720"/>
      </w:pPr>
      <w:r w:rsidRPr="00FF0EE3">
        <w:t>“</w:t>
      </w:r>
      <w:r>
        <w:t>‘</w:t>
      </w:r>
      <w:r w:rsidRPr="00FF0EE3">
        <w:t>When deciding whether the parties agreed to arbitrate </w:t>
      </w:r>
      <w:r>
        <w:t xml:space="preserve">a certain matter </w:t>
      </w:r>
      <w:r w:rsidRPr="00FF0EE3">
        <w:t xml:space="preserve">(including arbitrability), courts generally </w:t>
      </w:r>
      <w:r>
        <w:t>. . . </w:t>
      </w:r>
      <w:r w:rsidRPr="00FF0EE3">
        <w:t>should apply ordinary state-law principles that govern the formation of contracts.</w:t>
      </w:r>
      <w:r w:rsidR="000A582C">
        <w:t>’</w:t>
      </w:r>
      <w:r w:rsidRPr="00FF0EE3">
        <w:t xml:space="preserve">”  </w:t>
      </w:r>
      <w:r>
        <w:t>(</w:t>
      </w:r>
      <w:r w:rsidRPr="00210E2D" w:rsidR="009507C3">
        <w:rPr>
          <w:i/>
          <w:iCs/>
        </w:rPr>
        <w:t>Sandquist</w:t>
      </w:r>
      <w:r w:rsidR="00210E2D">
        <w:t xml:space="preserve">, </w:t>
      </w:r>
      <w:r w:rsidRPr="00210E2D" w:rsidR="000969BE">
        <w:rPr>
          <w:i/>
          <w:iCs/>
        </w:rPr>
        <w:t>supra</w:t>
      </w:r>
      <w:r w:rsidR="000969BE">
        <w:t>,</w:t>
      </w:r>
      <w:r w:rsidR="000969BE">
        <w:rPr>
          <w:i/>
          <w:iCs/>
        </w:rPr>
        <w:t xml:space="preserve"> </w:t>
      </w:r>
      <w:r w:rsidR="009507C3">
        <w:t>1</w:t>
      </w:r>
      <w:r w:rsidR="00562A1E">
        <w:t> </w:t>
      </w:r>
      <w:r w:rsidR="009507C3">
        <w:t xml:space="preserve">Cal.5th </w:t>
      </w:r>
      <w:r w:rsidR="000969BE">
        <w:t>at p.</w:t>
      </w:r>
      <w:r w:rsidR="009507C3">
        <w:t xml:space="preserve"> 244</w:t>
      </w:r>
      <w:r w:rsidR="00905D1F">
        <w:t xml:space="preserve">; see </w:t>
      </w:r>
      <w:r w:rsidR="002B16B0">
        <w:rPr>
          <w:i/>
          <w:iCs/>
        </w:rPr>
        <w:t xml:space="preserve">Fleming v. Oliphant Financial </w:t>
      </w:r>
      <w:r w:rsidRPr="002B16B0" w:rsidR="002B16B0">
        <w:rPr>
          <w:i/>
          <w:iCs/>
        </w:rPr>
        <w:t>LLC</w:t>
      </w:r>
      <w:r w:rsidR="0070064B">
        <w:rPr>
          <w:i/>
          <w:iCs/>
        </w:rPr>
        <w:t xml:space="preserve"> </w:t>
      </w:r>
      <w:r w:rsidRPr="0070064B" w:rsidR="0070064B">
        <w:t>(2023)</w:t>
      </w:r>
      <w:r w:rsidR="0070064B">
        <w:rPr>
          <w:i/>
          <w:iCs/>
        </w:rPr>
        <w:t xml:space="preserve"> </w:t>
      </w:r>
      <w:r w:rsidR="00E92DCA">
        <w:t>88</w:t>
      </w:r>
      <w:r w:rsidR="008C2066">
        <w:t> </w:t>
      </w:r>
      <w:r w:rsidR="00E92DCA">
        <w:t>Cal.App.5</w:t>
      </w:r>
      <w:r w:rsidRPr="00E92DCA" w:rsidR="00E92DCA">
        <w:t>th</w:t>
      </w:r>
      <w:r w:rsidR="00E92DCA">
        <w:t xml:space="preserve"> </w:t>
      </w:r>
      <w:r w:rsidR="00251011">
        <w:t>13, 21</w:t>
      </w:r>
      <w:r w:rsidR="00E92DCA">
        <w:t>;</w:t>
      </w:r>
      <w:r w:rsidR="002B16B0">
        <w:rPr>
          <w:i/>
          <w:iCs/>
        </w:rPr>
        <w:t xml:space="preserve"> </w:t>
      </w:r>
      <w:r w:rsidRPr="00E92DCA" w:rsidR="00977C01">
        <w:rPr>
          <w:i/>
          <w:iCs/>
        </w:rPr>
        <w:t>Mendoza</w:t>
      </w:r>
      <w:r w:rsidR="00AB4277">
        <w:rPr>
          <w:i/>
          <w:iCs/>
        </w:rPr>
        <w:t xml:space="preserve"> v. Trans Valley Transport </w:t>
      </w:r>
      <w:r w:rsidR="00AB4277">
        <w:t>(2022) 75</w:t>
      </w:r>
      <w:r w:rsidR="008C2066">
        <w:t> </w:t>
      </w:r>
      <w:r w:rsidR="00AB4277">
        <w:t>Cal.App.5</w:t>
      </w:r>
      <w:r w:rsidRPr="00AB4277" w:rsidR="00AB4277">
        <w:t>th</w:t>
      </w:r>
      <w:r w:rsidR="00AB4277">
        <w:t xml:space="preserve"> 748, 764</w:t>
      </w:r>
      <w:r w:rsidR="009507C3">
        <w:t>.)</w:t>
      </w:r>
      <w:r>
        <w:t xml:space="preserve">  </w:t>
      </w:r>
      <w:r w:rsidR="000A582C">
        <w:t>“</w:t>
      </w:r>
      <w:r w:rsidR="008C5C51">
        <w:t>‘</w:t>
      </w:r>
      <w:r w:rsidRPr="008C5C51" w:rsidR="008C5C51">
        <w:t>An arbitration agreement is subject to the same rules of construction as any other contract.</w:t>
      </w:r>
      <w:r w:rsidR="000A582C">
        <w:t>’</w:t>
      </w:r>
      <w:r w:rsidRPr="008C5C51" w:rsidR="008C5C51">
        <w:t>”</w:t>
      </w:r>
      <w:r w:rsidR="008C5C51">
        <w:t xml:space="preserve">  (</w:t>
      </w:r>
      <w:r w:rsidR="008C5C51">
        <w:rPr>
          <w:i/>
          <w:iCs/>
        </w:rPr>
        <w:t>Fleming</w:t>
      </w:r>
      <w:r w:rsidR="008C5C51">
        <w:t xml:space="preserve">, at p. </w:t>
      </w:r>
      <w:r w:rsidR="007E467A">
        <w:t xml:space="preserve">21; </w:t>
      </w:r>
      <w:r w:rsidR="00384814">
        <w:t xml:space="preserve">see </w:t>
      </w:r>
      <w:r w:rsidR="00384814">
        <w:rPr>
          <w:i/>
          <w:iCs/>
        </w:rPr>
        <w:t>Mendoza</w:t>
      </w:r>
      <w:r w:rsidR="00384814">
        <w:t xml:space="preserve">, at p. </w:t>
      </w:r>
      <w:r w:rsidR="007F49A1">
        <w:t>764</w:t>
      </w:r>
      <w:r w:rsidR="00C20291">
        <w:t xml:space="preserve">; </w:t>
      </w:r>
      <w:r w:rsidR="00C20291">
        <w:rPr>
          <w:i/>
          <w:iCs/>
        </w:rPr>
        <w:t xml:space="preserve">Chambers v. Crown Asset Management </w:t>
      </w:r>
      <w:r w:rsidR="00C20291">
        <w:t>(</w:t>
      </w:r>
      <w:r w:rsidR="003A5317">
        <w:t>2021) 71</w:t>
      </w:r>
      <w:r w:rsidR="008C2066">
        <w:t> </w:t>
      </w:r>
      <w:r w:rsidR="003A5317">
        <w:t>Cal.App.5</w:t>
      </w:r>
      <w:r w:rsidRPr="003A5317" w:rsidR="003A5317">
        <w:t>th</w:t>
      </w:r>
      <w:r w:rsidR="003A5317">
        <w:t xml:space="preserve"> 583, 390</w:t>
      </w:r>
      <w:r w:rsidR="007F49A1">
        <w:t>.)</w:t>
      </w:r>
      <w:r w:rsidR="00C31098">
        <w:t xml:space="preserve">  </w:t>
      </w:r>
      <w:r w:rsidR="003D70BC">
        <w:t>“I</w:t>
      </w:r>
      <w:r w:rsidRPr="003D70BC" w:rsidR="003D70BC">
        <w:t xml:space="preserve">n determining the scope of an arbitration </w:t>
      </w:r>
      <w:r w:rsidR="003D70BC">
        <w:t>[agreement]</w:t>
      </w:r>
      <w:r w:rsidRPr="003D70BC" w:rsidR="003D70BC">
        <w:t xml:space="preserve">, </w:t>
      </w:r>
      <w:r w:rsidR="008406E9">
        <w:t>‘</w:t>
      </w:r>
      <w:r w:rsidRPr="003D70BC" w:rsidR="003D70BC">
        <w:t>[t]he court should attempt to give effect to the parties’ intentions, in light of the usual and ordinary meaning of the contractual language and the circumstances under which the agreement</w:t>
      </w:r>
      <w:r w:rsidR="00B45D73">
        <w:t xml:space="preserve"> </w:t>
      </w:r>
      <w:r w:rsidRPr="003D70BC" w:rsidR="003D70BC">
        <w:t>was made.</w:t>
      </w:r>
      <w:r w:rsidR="00712852">
        <w:t>’</w:t>
      </w:r>
      <w:r w:rsidRPr="003D70BC" w:rsidR="003D70BC">
        <w:t>”</w:t>
      </w:r>
      <w:r w:rsidR="00712852">
        <w:t xml:space="preserve">  (</w:t>
      </w:r>
      <w:r w:rsidR="00712852">
        <w:rPr>
          <w:i/>
          <w:iCs/>
        </w:rPr>
        <w:t>Victoria v. Superior Court</w:t>
      </w:r>
      <w:r w:rsidR="003B3DED">
        <w:t xml:space="preserve">, </w:t>
      </w:r>
      <w:r w:rsidRPr="003B3DED" w:rsidR="003B3DED">
        <w:rPr>
          <w:i/>
          <w:iCs/>
        </w:rPr>
        <w:t>supra</w:t>
      </w:r>
      <w:r w:rsidR="003B3DED">
        <w:t xml:space="preserve">, </w:t>
      </w:r>
      <w:r w:rsidR="00960D2D">
        <w:t>40 Cal.3d at p. </w:t>
      </w:r>
      <w:r w:rsidRPr="003B3DED" w:rsidR="00B45D73">
        <w:t>744</w:t>
      </w:r>
      <w:r w:rsidR="00B45D73">
        <w:t xml:space="preserve">; see </w:t>
      </w:r>
      <w:r w:rsidRPr="00E963A1" w:rsidR="00E963A1">
        <w:rPr>
          <w:i/>
          <w:iCs/>
        </w:rPr>
        <w:t>Ahern v. Asset Management Consultants, Inc.</w:t>
      </w:r>
      <w:r w:rsidR="005E09DB">
        <w:t xml:space="preserve">, </w:t>
      </w:r>
      <w:r w:rsidR="005E09DB">
        <w:rPr>
          <w:i/>
          <w:iCs/>
        </w:rPr>
        <w:t>supra</w:t>
      </w:r>
      <w:r w:rsidR="005E09DB">
        <w:t>,</w:t>
      </w:r>
      <w:r w:rsidR="005E09DB">
        <w:rPr>
          <w:i/>
          <w:iCs/>
        </w:rPr>
        <w:t xml:space="preserve"> </w:t>
      </w:r>
      <w:r w:rsidR="00E963A1">
        <w:t>74</w:t>
      </w:r>
      <w:r w:rsidR="007B787A">
        <w:t> </w:t>
      </w:r>
      <w:r w:rsidR="00E963A1">
        <w:t xml:space="preserve">Cal.App.5th </w:t>
      </w:r>
      <w:r w:rsidR="005E09DB">
        <w:t>at p</w:t>
      </w:r>
      <w:r w:rsidR="00855114">
        <w:t>p</w:t>
      </w:r>
      <w:r w:rsidR="005E09DB">
        <w:t xml:space="preserve">. </w:t>
      </w:r>
      <w:r w:rsidR="00855114">
        <w:t>784-785</w:t>
      </w:r>
      <w:r w:rsidR="00257DF6">
        <w:t xml:space="preserve">; </w:t>
      </w:r>
      <w:r w:rsidR="00257DF6">
        <w:rPr>
          <w:i/>
          <w:iCs/>
        </w:rPr>
        <w:t>Howard v. Goldloom</w:t>
      </w:r>
      <w:r w:rsidR="00BA62BA">
        <w:t xml:space="preserve">, </w:t>
      </w:r>
      <w:r w:rsidRPr="00BA62BA" w:rsidR="00BA62BA">
        <w:rPr>
          <w:i/>
          <w:iCs/>
        </w:rPr>
        <w:t>supra</w:t>
      </w:r>
      <w:r w:rsidR="00BA62BA">
        <w:t>,</w:t>
      </w:r>
      <w:r w:rsidR="006059F6">
        <w:t xml:space="preserve"> 30</w:t>
      </w:r>
      <w:r w:rsidR="007B787A">
        <w:t> </w:t>
      </w:r>
      <w:r w:rsidR="006059F6">
        <w:t>Cal.App.5</w:t>
      </w:r>
      <w:r w:rsidRPr="004802E3" w:rsidR="006059F6">
        <w:t>th</w:t>
      </w:r>
      <w:r w:rsidR="006059F6">
        <w:t xml:space="preserve"> </w:t>
      </w:r>
      <w:r w:rsidR="00BA62BA">
        <w:t>at p. </w:t>
      </w:r>
      <w:r w:rsidR="004802E3">
        <w:t>664</w:t>
      </w:r>
      <w:r w:rsidR="00855114">
        <w:t>.)</w:t>
      </w:r>
      <w:r w:rsidR="005774F8">
        <w:t xml:space="preserve">  “W</w:t>
      </w:r>
      <w:r w:rsidRPr="005774F8" w:rsidR="005774F8">
        <w:t>here, as here, the evidence is not in conflict, we review the trial court</w:t>
      </w:r>
      <w:r w:rsidR="00730214">
        <w:t>’</w:t>
      </w:r>
      <w:r w:rsidRPr="005774F8" w:rsidR="005774F8">
        <w:t>s denial of arbitration de novo.</w:t>
      </w:r>
      <w:r w:rsidR="005774F8">
        <w:t>”  (</w:t>
      </w:r>
      <w:r w:rsidRPr="006B1363" w:rsidR="006B1363">
        <w:rPr>
          <w:i/>
          <w:iCs/>
        </w:rPr>
        <w:t>Pinnacle Museum Tower Assn. v. Pinnacle Market Development (US),</w:t>
      </w:r>
      <w:r w:rsidR="006B1363">
        <w:rPr>
          <w:i/>
          <w:iCs/>
        </w:rPr>
        <w:t xml:space="preserve"> LLC (</w:t>
      </w:r>
      <w:r w:rsidRPr="006B1363" w:rsidR="006B1363">
        <w:t>2012</w:t>
      </w:r>
      <w:r w:rsidR="006B1363">
        <w:t xml:space="preserve">) </w:t>
      </w:r>
      <w:r w:rsidRPr="006B1363" w:rsidR="006B1363">
        <w:t>55</w:t>
      </w:r>
      <w:r w:rsidR="006B1363">
        <w:t> </w:t>
      </w:r>
      <w:r w:rsidRPr="006B1363" w:rsidR="006B1363">
        <w:t>Cal.4th 223</w:t>
      </w:r>
      <w:r w:rsidR="006B1363">
        <w:t xml:space="preserve">, </w:t>
      </w:r>
      <w:r w:rsidR="00730214">
        <w:t xml:space="preserve">236; see </w:t>
      </w:r>
      <w:r w:rsidRPr="00183240" w:rsidR="00183240">
        <w:rPr>
          <w:i/>
          <w:iCs/>
        </w:rPr>
        <w:t>Barrera v. Apple American Group LLC</w:t>
      </w:r>
      <w:r w:rsidR="00183240">
        <w:t xml:space="preserve"> (2023) 95 Cal.App.5th 63, 77; </w:t>
      </w:r>
      <w:r w:rsidRPr="00967275" w:rsidR="00967275">
        <w:rPr>
          <w:i/>
          <w:iCs/>
        </w:rPr>
        <w:t>Williams v. 3620 W. 102nd Street, Inc.</w:t>
      </w:r>
      <w:r w:rsidR="00967275">
        <w:t xml:space="preserve"> (2020) 53 Cal.App.5th 1087, 1090.)</w:t>
      </w:r>
      <w:r>
        <w:rPr>
          <w:rStyle w:val="FootnoteReference"/>
        </w:rPr>
        <w:footnoteReference w:id="5"/>
      </w:r>
    </w:p>
    <w:p w:rsidR="00F206C7" w:rsidP="005E1CD0" w14:paraId="2CD21C1C" w14:textId="77777777">
      <w:pPr>
        <w:ind w:firstLine="720"/>
        <w:rPr>
          <w:b/>
        </w:rPr>
      </w:pPr>
    </w:p>
    <w:p w:rsidR="00BF1613" w:rsidRPr="000969BE" w:rsidP="00427BE3" w14:paraId="302BE88A" w14:textId="7432966D">
      <w:pPr>
        <w:keepNext/>
        <w:ind w:left="1440" w:hanging="720"/>
        <w:rPr>
          <w:i/>
          <w:iCs/>
        </w:rPr>
      </w:pPr>
      <w:r>
        <w:t>B.</w:t>
      </w:r>
      <w:r>
        <w:tab/>
      </w:r>
      <w:r>
        <w:rPr>
          <w:i/>
          <w:iCs/>
        </w:rPr>
        <w:t xml:space="preserve">The </w:t>
      </w:r>
      <w:r w:rsidR="00427BE3">
        <w:rPr>
          <w:i/>
          <w:iCs/>
        </w:rPr>
        <w:t xml:space="preserve">Trial Court </w:t>
      </w:r>
      <w:r w:rsidR="002910BE">
        <w:rPr>
          <w:i/>
          <w:iCs/>
        </w:rPr>
        <w:t>Properly Decided</w:t>
      </w:r>
      <w:r w:rsidR="002A6846">
        <w:rPr>
          <w:i/>
          <w:iCs/>
        </w:rPr>
        <w:t xml:space="preserve"> Arbitrability</w:t>
      </w:r>
    </w:p>
    <w:p w:rsidR="00F255C7" w:rsidRPr="00F255C7" w:rsidP="00427BE3" w14:paraId="162342A5" w14:textId="14E978B5">
      <w:pPr>
        <w:keepNext/>
        <w:ind w:firstLine="720"/>
      </w:pPr>
      <w:r>
        <w:t xml:space="preserve">Under both </w:t>
      </w:r>
      <w:r w:rsidR="00075338">
        <w:t xml:space="preserve">federal and state law, </w:t>
      </w:r>
      <w:r w:rsidRPr="00E42272" w:rsidR="00E42272">
        <w:t>“courts presume that the parties intend courts, not arbitrators, to decide .</w:t>
      </w:r>
      <w:r w:rsidR="00427BE3">
        <w:t> </w:t>
      </w:r>
      <w:r w:rsidRPr="00E42272" w:rsidR="00E42272">
        <w:t>.</w:t>
      </w:r>
      <w:r w:rsidR="00427BE3">
        <w:t> </w:t>
      </w:r>
      <w:r w:rsidRPr="00E42272" w:rsidR="00E42272">
        <w:t>. disputes about ‘arbitrability</w:t>
      </w:r>
      <w:r w:rsidR="00EC4F53">
        <w:t>,</w:t>
      </w:r>
      <w:r w:rsidRPr="00E42272" w:rsidR="00E42272">
        <w:t>’”</w:t>
      </w:r>
      <w:r w:rsidR="00EC4F53">
        <w:t xml:space="preserve"> </w:t>
      </w:r>
      <w:r w:rsidR="00436F5E">
        <w:t xml:space="preserve">including </w:t>
      </w:r>
      <w:r w:rsidR="00EC4F53">
        <w:t>“</w:t>
      </w:r>
      <w:r w:rsidRPr="00EC4F53" w:rsidR="00EC4F53">
        <w:t>‘whether an arbitration clause in a concededly binding contract applies to a particular type of controversy.’”</w:t>
      </w:r>
      <w:r w:rsidR="00EC4F53">
        <w:t xml:space="preserve">  (</w:t>
      </w:r>
      <w:r w:rsidRPr="00730C73" w:rsidR="00730C73">
        <w:rPr>
          <w:i/>
          <w:iCs/>
        </w:rPr>
        <w:t>BG Group, PLC v. Republic of Argentina</w:t>
      </w:r>
      <w:r w:rsidRPr="00730C73" w:rsidR="00730C73">
        <w:t> (2014) 572</w:t>
      </w:r>
      <w:r w:rsidR="00730C73">
        <w:t> </w:t>
      </w:r>
      <w:r w:rsidRPr="00730C73" w:rsidR="00730C73">
        <w:t>U.S. 25, 34</w:t>
      </w:r>
      <w:r w:rsidR="00730C73">
        <w:t xml:space="preserve"> [134 S.Ct. 1198]</w:t>
      </w:r>
      <w:r w:rsidR="004A7105">
        <w:t xml:space="preserve">; </w:t>
      </w:r>
      <w:r w:rsidR="00291AC4">
        <w:t>see</w:t>
      </w:r>
      <w:r w:rsidR="001A1129">
        <w:t xml:space="preserve"> </w:t>
      </w:r>
      <w:r w:rsidR="001A1129">
        <w:rPr>
          <w:i/>
          <w:iCs/>
        </w:rPr>
        <w:t xml:space="preserve">Gostev v. Skillz </w:t>
      </w:r>
      <w:r w:rsidR="00DF2F5E">
        <w:rPr>
          <w:i/>
          <w:iCs/>
        </w:rPr>
        <w:t xml:space="preserve">Platform, Inc. </w:t>
      </w:r>
      <w:r w:rsidR="00DF2F5E">
        <w:rPr>
          <w:iCs/>
        </w:rPr>
        <w:t xml:space="preserve">(2023) </w:t>
      </w:r>
      <w:r w:rsidR="00C95768">
        <w:rPr>
          <w:iCs/>
        </w:rPr>
        <w:t>88 Cal.App.5</w:t>
      </w:r>
      <w:r w:rsidRPr="00C95768" w:rsidR="00C95768">
        <w:rPr>
          <w:iCs/>
        </w:rPr>
        <w:t>th</w:t>
      </w:r>
      <w:r w:rsidR="00C95768">
        <w:rPr>
          <w:iCs/>
        </w:rPr>
        <w:t xml:space="preserve"> 1035, </w:t>
      </w:r>
      <w:r w:rsidR="007A6752">
        <w:t>1048 (</w:t>
      </w:r>
      <w:r w:rsidR="007A6752">
        <w:rPr>
          <w:i/>
          <w:iCs/>
        </w:rPr>
        <w:t>Gostev</w:t>
      </w:r>
      <w:r w:rsidR="007A6752">
        <w:t>)</w:t>
      </w:r>
      <w:r w:rsidR="00737416">
        <w:t xml:space="preserve">; </w:t>
      </w:r>
      <w:r w:rsidR="00737416">
        <w:rPr>
          <w:i/>
          <w:iCs/>
        </w:rPr>
        <w:t xml:space="preserve">Aanderud v. Superior Court </w:t>
      </w:r>
      <w:r w:rsidR="00B973D7">
        <w:t xml:space="preserve">(2017) </w:t>
      </w:r>
      <w:r w:rsidRPr="00B973D7" w:rsidR="00B973D7">
        <w:t>13 Cal.App.5th 880</w:t>
      </w:r>
      <w:r w:rsidR="00B973D7">
        <w:t>, 891</w:t>
      </w:r>
      <w:r w:rsidR="002B1F32">
        <w:t>.)</w:t>
      </w:r>
      <w:r w:rsidR="00C30AC6">
        <w:rPr>
          <w:i/>
          <w:iCs/>
        </w:rPr>
        <w:t xml:space="preserve"> </w:t>
      </w:r>
      <w:r w:rsidR="007535AD">
        <w:t xml:space="preserve"> </w:t>
      </w:r>
      <w:r w:rsidR="008E4D29">
        <w:t>“</w:t>
      </w:r>
      <w:r w:rsidRPr="007535AD" w:rsidR="007535AD">
        <w:t>The parties may agree to delegate authority to the arbitrator to decide arbitrability, but given the contrary presumption, evidence that the parties intended such a delegation must be “‘clear and unmistakable’” before a court will enforce a delegation provision.</w:t>
      </w:r>
      <w:r w:rsidR="00967C77">
        <w:t>”</w:t>
      </w:r>
      <w:r w:rsidRPr="007535AD" w:rsidR="007535AD">
        <w:t> </w:t>
      </w:r>
      <w:r w:rsidR="00427BE3">
        <w:t xml:space="preserve"> </w:t>
      </w:r>
      <w:r w:rsidR="00227C9B">
        <w:t>(</w:t>
      </w:r>
      <w:r w:rsidR="00227C9B">
        <w:rPr>
          <w:i/>
          <w:iCs/>
        </w:rPr>
        <w:t>Gostev</w:t>
      </w:r>
      <w:r w:rsidR="00227C9B">
        <w:t xml:space="preserve">, at p. </w:t>
      </w:r>
      <w:r w:rsidR="00E8334E">
        <w:t>1048</w:t>
      </w:r>
      <w:r w:rsidR="002B1F32">
        <w:t xml:space="preserve">; </w:t>
      </w:r>
      <w:r w:rsidR="003F0211">
        <w:t xml:space="preserve">see </w:t>
      </w:r>
      <w:r w:rsidRPr="00CD347B" w:rsidR="00CD347B">
        <w:rPr>
          <w:i/>
          <w:iCs/>
        </w:rPr>
        <w:t xml:space="preserve">Henry Schein, Inc. v. Archer </w:t>
      </w:r>
      <w:r w:rsidR="00466399">
        <w:rPr>
          <w:i/>
          <w:iCs/>
        </w:rPr>
        <w:t>&amp;</w:t>
      </w:r>
      <w:r w:rsidRPr="00CD347B" w:rsidR="00CD347B">
        <w:rPr>
          <w:i/>
          <w:iCs/>
        </w:rPr>
        <w:t xml:space="preserve"> White Sales, Inc.</w:t>
      </w:r>
      <w:r w:rsidR="00CD347B">
        <w:t xml:space="preserve"> (2019) 586 U.S. ___, [139 S.Ct. 524, 530</w:t>
      </w:r>
      <w:r w:rsidR="00AA1A8D">
        <w:t>]</w:t>
      </w:r>
      <w:r w:rsidR="00CD347B">
        <w:t xml:space="preserve">; </w:t>
      </w:r>
      <w:r w:rsidR="002B1F32">
        <w:rPr>
          <w:i/>
          <w:iCs/>
        </w:rPr>
        <w:t>Nelson</w:t>
      </w:r>
      <w:r w:rsidR="002B1F32">
        <w:t xml:space="preserve">, </w:t>
      </w:r>
      <w:r w:rsidRPr="00427BE3" w:rsidR="00427BE3">
        <w:rPr>
          <w:i/>
          <w:iCs/>
        </w:rPr>
        <w:t>supra</w:t>
      </w:r>
      <w:r w:rsidR="00427BE3">
        <w:t>, 77 Cal.App.5</w:t>
      </w:r>
      <w:r w:rsidRPr="0054687E" w:rsidR="00427BE3">
        <w:t>th</w:t>
      </w:r>
      <w:r w:rsidR="00427BE3">
        <w:t xml:space="preserve"> </w:t>
      </w:r>
      <w:r w:rsidR="002B1F32">
        <w:t>at p. 654</w:t>
      </w:r>
      <w:r w:rsidR="003F0211">
        <w:t xml:space="preserve">; </w:t>
      </w:r>
      <w:r w:rsidR="00427BE3">
        <w:t xml:space="preserve">see also </w:t>
      </w:r>
      <w:r w:rsidR="003F0211">
        <w:rPr>
          <w:i/>
          <w:iCs/>
        </w:rPr>
        <w:t>Brennan v. Opus Bank</w:t>
      </w:r>
      <w:r w:rsidR="003F0211">
        <w:t xml:space="preserve"> (</w:t>
      </w:r>
      <w:r w:rsidR="00CD347B">
        <w:t xml:space="preserve">9th Cir. </w:t>
      </w:r>
      <w:r w:rsidR="003F0211">
        <w:t xml:space="preserve">2015) </w:t>
      </w:r>
      <w:r w:rsidR="00E7511B">
        <w:t>796 F.3d 1125, 1129</w:t>
      </w:r>
      <w:r w:rsidR="00E8334E">
        <w:t>.)</w:t>
      </w:r>
      <w:r w:rsidR="00227C9B">
        <w:rPr>
          <w:i/>
          <w:iCs/>
        </w:rPr>
        <w:t xml:space="preserve"> </w:t>
      </w:r>
      <w:r w:rsidR="00AA1A8D">
        <w:rPr>
          <w:i/>
          <w:iCs/>
        </w:rPr>
        <w:t xml:space="preserve"> </w:t>
      </w:r>
      <w:r w:rsidRPr="007535AD" w:rsidR="007535AD">
        <w:t>“</w:t>
      </w:r>
      <w:r>
        <w:t>T</w:t>
      </w:r>
      <w:r w:rsidRPr="00F255C7">
        <w:t xml:space="preserve">he </w:t>
      </w:r>
      <w:r>
        <w:t>‘</w:t>
      </w:r>
      <w:r w:rsidRPr="00F255C7">
        <w:t>clear and unmistakable</w:t>
      </w:r>
      <w:r>
        <w:t>’</w:t>
      </w:r>
      <w:r w:rsidRPr="00F255C7">
        <w:t xml:space="preserve"> test reflects a </w:t>
      </w:r>
      <w:r>
        <w:t>‘</w:t>
      </w:r>
      <w:r w:rsidRPr="00F255C7">
        <w:rPr>
          <w:i/>
          <w:iCs/>
        </w:rPr>
        <w:t>heightened</w:t>
      </w:r>
      <w:r w:rsidRPr="00F255C7">
        <w:t> standard of proof</w:t>
      </w:r>
      <w:r>
        <w:t>’</w:t>
      </w:r>
      <w:r w:rsidRPr="00F255C7">
        <w:t xml:space="preserve"> that reverses the typical presumption in favor of the arbitration of disputes.</w:t>
      </w:r>
      <w:r>
        <w:t>”</w:t>
      </w:r>
      <w:r w:rsidR="00AA1A8D">
        <w:t xml:space="preserve"> </w:t>
      </w:r>
      <w:r>
        <w:t xml:space="preserve"> </w:t>
      </w:r>
      <w:r w:rsidR="00AA1A8D">
        <w:t>(</w:t>
      </w:r>
      <w:r w:rsidRPr="00EA4671" w:rsidR="00B5103A">
        <w:rPr>
          <w:i/>
          <w:iCs/>
        </w:rPr>
        <w:t>Sandoval-Ryan v. Oleander Holdings LLC</w:t>
      </w:r>
      <w:r w:rsidRPr="00EA4671" w:rsidR="00B5103A">
        <w:t xml:space="preserve"> (2020) 58 Cal.App.5th 217</w:t>
      </w:r>
      <w:r w:rsidRPr="00EA4671" w:rsidR="002244D2">
        <w:t xml:space="preserve">, 223; </w:t>
      </w:r>
      <w:r w:rsidRPr="00EA4671" w:rsidR="00427BE3">
        <w:t xml:space="preserve">see </w:t>
      </w:r>
      <w:r w:rsidRPr="00EA4671">
        <w:rPr>
          <w:i/>
          <w:iCs/>
        </w:rPr>
        <w:t>Aanderud</w:t>
      </w:r>
      <w:r w:rsidRPr="00EA4671">
        <w:t>, at p. 892</w:t>
      </w:r>
      <w:r>
        <w:t xml:space="preserve">.) </w:t>
      </w:r>
    </w:p>
    <w:p w:rsidR="00BF1613" w:rsidP="00AA1A8D" w14:paraId="3EEA8A32" w14:textId="05AE0164">
      <w:pPr>
        <w:ind w:firstLine="720"/>
      </w:pPr>
      <w:r>
        <w:t xml:space="preserve">As </w:t>
      </w:r>
      <w:r w:rsidR="00427BE3">
        <w:t>stated</w:t>
      </w:r>
      <w:r>
        <w:t xml:space="preserve">, the arbitration agreement </w:t>
      </w:r>
      <w:r w:rsidR="00427BE3">
        <w:t>provided:  “</w:t>
      </w:r>
      <w:r>
        <w:t xml:space="preserve">The parties will use the [AAA] for arbitration, subject to its </w:t>
      </w:r>
      <w:r w:rsidR="004E728A">
        <w:t xml:space="preserve">Employment Rules and mediation procedures . . . available at </w:t>
      </w:r>
      <w:r w:rsidRPr="00C736F7" w:rsidR="004E728A">
        <w:t>www.adr.org</w:t>
      </w:r>
      <w:r w:rsidR="004E728A">
        <w:t xml:space="preserve">.” </w:t>
      </w:r>
      <w:r w:rsidR="00AE753D">
        <w:t xml:space="preserve"> </w:t>
      </w:r>
      <w:r w:rsidR="00F15DE6">
        <w:t xml:space="preserve">The </w:t>
      </w:r>
      <w:r w:rsidR="00FA5E31">
        <w:t xml:space="preserve">AAA </w:t>
      </w:r>
      <w:r w:rsidR="00A041F0">
        <w:t>rules</w:t>
      </w:r>
      <w:r w:rsidR="00207D37">
        <w:t>, in turn,</w:t>
      </w:r>
      <w:r w:rsidR="00E02F00">
        <w:t xml:space="preserve"> contain a section </w:t>
      </w:r>
      <w:r w:rsidR="00D54CD5">
        <w:t>titled</w:t>
      </w:r>
      <w:r w:rsidR="00F15DE6">
        <w:t xml:space="preserve"> </w:t>
      </w:r>
      <w:r w:rsidR="00C750C9">
        <w:t>“</w:t>
      </w:r>
      <w:r w:rsidR="00E77D9F">
        <w:t>Jurisdiction</w:t>
      </w:r>
      <w:r w:rsidR="00740527">
        <w:t>,</w:t>
      </w:r>
      <w:r w:rsidR="00C750C9">
        <w:t>”</w:t>
      </w:r>
      <w:r w:rsidR="00740527">
        <w:t xml:space="preserve"> which states</w:t>
      </w:r>
      <w:r w:rsidR="00427BE3">
        <w:t xml:space="preserve">:  </w:t>
      </w:r>
      <w:r w:rsidR="00C750C9">
        <w:t>“</w:t>
      </w:r>
      <w:r w:rsidR="00517000">
        <w:t>T</w:t>
      </w:r>
      <w:r w:rsidR="00750984">
        <w:t xml:space="preserve">he arbitrator </w:t>
      </w:r>
      <w:r w:rsidR="00C750C9">
        <w:t xml:space="preserve">shall have the power to rule on his or her own jurisdiction, including any objections with respect to the </w:t>
      </w:r>
      <w:r w:rsidR="00B9234D">
        <w:t>existence, scope, or validity</w:t>
      </w:r>
      <w:r w:rsidR="00C750C9">
        <w:t xml:space="preserve"> of the arbitration agreement.” </w:t>
      </w:r>
      <w:r w:rsidR="00750984">
        <w:t xml:space="preserve"> </w:t>
      </w:r>
      <w:r w:rsidR="00FA5E31">
        <w:t>Therefore, according to Sunrun, the parties</w:t>
      </w:r>
      <w:r w:rsidR="001655D9">
        <w:t xml:space="preserve">, by agreeing to use </w:t>
      </w:r>
      <w:r w:rsidR="00080631">
        <w:t xml:space="preserve">the </w:t>
      </w:r>
      <w:r w:rsidR="001655D9">
        <w:t xml:space="preserve">AAA rules, </w:t>
      </w:r>
      <w:r w:rsidR="00FA5E31">
        <w:t>clearly and unmistakably delegated to the arbitrator authority to decide whether the arbitration agreement covered Mondragon’s PAGA claims.</w:t>
      </w:r>
    </w:p>
    <w:p w:rsidR="00BE5EE5" w:rsidRPr="002A416E" w:rsidP="00AA1A8D" w14:paraId="02F188A4" w14:textId="053A265E">
      <w:pPr>
        <w:ind w:firstLine="720"/>
      </w:pPr>
      <w:r>
        <w:t xml:space="preserve">As Sunrun </w:t>
      </w:r>
      <w:r w:rsidR="00FD24D7">
        <w:t xml:space="preserve">points out, </w:t>
      </w:r>
      <w:r w:rsidR="00E0449E">
        <w:t xml:space="preserve">state and federal </w:t>
      </w:r>
      <w:r w:rsidR="00FD24D7">
        <w:t>court</w:t>
      </w:r>
      <w:r w:rsidR="00625B77">
        <w:t>s</w:t>
      </w:r>
      <w:r w:rsidR="00FD24D7">
        <w:t xml:space="preserve"> have held </w:t>
      </w:r>
      <w:r w:rsidR="0073624D">
        <w:t>that</w:t>
      </w:r>
      <w:r w:rsidR="003878D1">
        <w:t>—</w:t>
      </w:r>
      <w:r w:rsidR="00E0449E">
        <w:t xml:space="preserve">at least </w:t>
      </w:r>
      <w:r w:rsidR="0073624D">
        <w:t>in some contexts</w:t>
      </w:r>
      <w:r w:rsidR="003878D1">
        <w:t>—</w:t>
      </w:r>
      <w:r w:rsidR="00FD24D7">
        <w:t xml:space="preserve">parties </w:t>
      </w:r>
      <w:r w:rsidR="0073624D">
        <w:t xml:space="preserve">may </w:t>
      </w:r>
      <w:r w:rsidR="00FD24D7">
        <w:t>clearly</w:t>
      </w:r>
      <w:r w:rsidR="0073624D">
        <w:t xml:space="preserve"> and unmistakably </w:t>
      </w:r>
      <w:r w:rsidR="003878D1">
        <w:t xml:space="preserve">agree to </w:t>
      </w:r>
      <w:r w:rsidR="000D608C">
        <w:t xml:space="preserve">delegate </w:t>
      </w:r>
      <w:r w:rsidR="003878D1">
        <w:t>arbitrability</w:t>
      </w:r>
      <w:r w:rsidR="00750112">
        <w:t xml:space="preserve"> </w:t>
      </w:r>
      <w:r w:rsidR="00B52093">
        <w:t xml:space="preserve">decisions to the arbitrator </w:t>
      </w:r>
      <w:r w:rsidR="00750112">
        <w:t xml:space="preserve">by </w:t>
      </w:r>
      <w:r w:rsidR="0053268F">
        <w:t>incorporating</w:t>
      </w:r>
      <w:r w:rsidR="00750112">
        <w:t xml:space="preserve"> the arbitration rules of a dispute resolution provider</w:t>
      </w:r>
      <w:r w:rsidRPr="00640090" w:rsidR="00640090">
        <w:t xml:space="preserve"> </w:t>
      </w:r>
      <w:r w:rsidR="00640090">
        <w:t>into an agreement</w:t>
      </w:r>
      <w:r w:rsidR="00750112">
        <w:t xml:space="preserve">.  (See, e.g., </w:t>
      </w:r>
      <w:r w:rsidR="009029CF">
        <w:rPr>
          <w:i/>
          <w:iCs/>
        </w:rPr>
        <w:t xml:space="preserve">Blanton v. Domino’s Pizza Franchising LLC </w:t>
      </w:r>
      <w:r w:rsidR="009029CF">
        <w:t>(</w:t>
      </w:r>
      <w:r w:rsidR="00FA5E31">
        <w:t xml:space="preserve">6th Cir. </w:t>
      </w:r>
      <w:r w:rsidR="009029CF">
        <w:t xml:space="preserve">2020) </w:t>
      </w:r>
      <w:r w:rsidR="008E74AD">
        <w:t xml:space="preserve">962 F.3d 842, </w:t>
      </w:r>
      <w:r w:rsidR="00004C1C">
        <w:t xml:space="preserve">847 </w:t>
      </w:r>
      <w:r w:rsidR="008E74AD">
        <w:t>[“</w:t>
      </w:r>
      <w:r w:rsidRPr="008E74AD" w:rsidR="008E74AD">
        <w:t xml:space="preserve">the incorporation of the AAA Rules (or similarly worded arbitral rules) provides </w:t>
      </w:r>
      <w:r w:rsidR="008E74AD">
        <w:t>‘</w:t>
      </w:r>
      <w:r w:rsidRPr="008E74AD" w:rsidR="008E74AD">
        <w:t>clear and unmistakable</w:t>
      </w:r>
      <w:r w:rsidR="008E74AD">
        <w:t>’</w:t>
      </w:r>
      <w:r w:rsidRPr="008E74AD" w:rsidR="008E74AD">
        <w:t xml:space="preserve"> evidence that the parties agreed to arbitrate </w:t>
      </w:r>
      <w:r w:rsidR="008E74AD">
        <w:t>‘</w:t>
      </w:r>
      <w:r w:rsidRPr="008E74AD" w:rsidR="008E74AD">
        <w:t>arbitrability</w:t>
      </w:r>
      <w:r w:rsidR="00FA5E31">
        <w:t>’</w:t>
      </w:r>
      <w:r w:rsidR="008E74AD">
        <w:t>’</w:t>
      </w:r>
      <w:r w:rsidR="00FA5E31">
        <w:t>’]</w:t>
      </w:r>
      <w:r w:rsidR="008E74AD">
        <w:t>;</w:t>
      </w:r>
      <w:r w:rsidRPr="008E74AD" w:rsidR="008E74AD">
        <w:rPr>
          <w:i/>
          <w:iCs/>
        </w:rPr>
        <w:t xml:space="preserve"> </w:t>
      </w:r>
      <w:r w:rsidR="00F45AC5">
        <w:rPr>
          <w:i/>
          <w:iCs/>
        </w:rPr>
        <w:t>Brennan v. Opus Bank</w:t>
      </w:r>
      <w:r w:rsidR="004B1C49">
        <w:t xml:space="preserve">, </w:t>
      </w:r>
      <w:r w:rsidRPr="004B1C49" w:rsidR="004B1C49">
        <w:rPr>
          <w:i/>
          <w:iCs/>
        </w:rPr>
        <w:t>supra</w:t>
      </w:r>
      <w:r w:rsidR="004B1C49">
        <w:t>,</w:t>
      </w:r>
      <w:r w:rsidR="00F45AC5">
        <w:t xml:space="preserve"> 796 F.3d </w:t>
      </w:r>
      <w:r w:rsidR="004B1C49">
        <w:t>at pp.</w:t>
      </w:r>
      <w:r w:rsidR="00F45AC5">
        <w:t xml:space="preserve"> </w:t>
      </w:r>
      <w:r w:rsidR="00916D58">
        <w:t xml:space="preserve">1128, </w:t>
      </w:r>
      <w:r w:rsidR="009501B4">
        <w:t>1130 [</w:t>
      </w:r>
      <w:r w:rsidRPr="009501B4" w:rsidR="009501B4">
        <w:t xml:space="preserve">incorporation of </w:t>
      </w:r>
      <w:r w:rsidR="00080631">
        <w:t xml:space="preserve">the </w:t>
      </w:r>
      <w:r w:rsidR="0053268F">
        <w:t>AAA</w:t>
      </w:r>
      <w:r w:rsidRPr="009501B4" w:rsidR="009501B4">
        <w:t xml:space="preserve"> rules</w:t>
      </w:r>
      <w:r w:rsidR="0053268F">
        <w:t xml:space="preserve"> in</w:t>
      </w:r>
      <w:r w:rsidR="00FD16EB">
        <w:t>to</w:t>
      </w:r>
      <w:r w:rsidR="0053268F">
        <w:t xml:space="preserve"> </w:t>
      </w:r>
      <w:r w:rsidR="00427BE3">
        <w:t xml:space="preserve">an </w:t>
      </w:r>
      <w:r w:rsidR="0053268F">
        <w:t xml:space="preserve">employment agreement between </w:t>
      </w:r>
      <w:r w:rsidR="00427BE3">
        <w:t xml:space="preserve">a </w:t>
      </w:r>
      <w:r w:rsidR="00207732">
        <w:t xml:space="preserve">bank and </w:t>
      </w:r>
      <w:r w:rsidR="00427BE3">
        <w:t xml:space="preserve">an </w:t>
      </w:r>
      <w:r w:rsidR="00207732">
        <w:t xml:space="preserve">executive </w:t>
      </w:r>
      <w:r w:rsidR="00350A2D">
        <w:t>was</w:t>
      </w:r>
      <w:r w:rsidRPr="009501B4" w:rsidR="009501B4">
        <w:t xml:space="preserve"> </w:t>
      </w:r>
      <w:r w:rsidR="00427BE3">
        <w:t xml:space="preserve">a </w:t>
      </w:r>
      <w:r w:rsidRPr="009501B4" w:rsidR="009501B4">
        <w:t xml:space="preserve">clear and unmistakable </w:t>
      </w:r>
      <w:r w:rsidR="00D463BE">
        <w:t xml:space="preserve">delegation to </w:t>
      </w:r>
      <w:r w:rsidR="00427BE3">
        <w:t xml:space="preserve">the </w:t>
      </w:r>
      <w:r w:rsidR="00D463BE">
        <w:t>arbitrator</w:t>
      </w:r>
      <w:r w:rsidR="00C91C50">
        <w:t xml:space="preserve"> to decide whether </w:t>
      </w:r>
      <w:r w:rsidR="00427BE3">
        <w:t xml:space="preserve">the </w:t>
      </w:r>
      <w:r w:rsidR="00C91C50">
        <w:t xml:space="preserve">agreement was </w:t>
      </w:r>
      <w:r w:rsidR="006935E2">
        <w:t>unconscionable</w:t>
      </w:r>
      <w:r w:rsidR="00207732">
        <w:t xml:space="preserve">]; </w:t>
      </w:r>
      <w:r w:rsidR="002A416E">
        <w:rPr>
          <w:i/>
          <w:iCs/>
        </w:rPr>
        <w:t>Dream Theater</w:t>
      </w:r>
      <w:r w:rsidR="009166EC">
        <w:rPr>
          <w:i/>
          <w:iCs/>
        </w:rPr>
        <w:t>, Inc. v. Dream Theater</w:t>
      </w:r>
      <w:r w:rsidR="002A416E">
        <w:rPr>
          <w:i/>
          <w:iCs/>
        </w:rPr>
        <w:t xml:space="preserve"> </w:t>
      </w:r>
      <w:r w:rsidR="002A416E">
        <w:t>(2004) 124</w:t>
      </w:r>
      <w:r w:rsidR="00630F02">
        <w:t> </w:t>
      </w:r>
      <w:r w:rsidR="002A416E">
        <w:t>Cal.App.4</w:t>
      </w:r>
      <w:r w:rsidRPr="006152A0" w:rsidR="002A416E">
        <w:t xml:space="preserve">th </w:t>
      </w:r>
      <w:r w:rsidR="006152A0">
        <w:t>547</w:t>
      </w:r>
      <w:r w:rsidR="00625B77">
        <w:t xml:space="preserve">, 557 [incorporation </w:t>
      </w:r>
      <w:r w:rsidR="00350A2D">
        <w:t xml:space="preserve">of </w:t>
      </w:r>
      <w:r w:rsidR="00640090">
        <w:t xml:space="preserve">the </w:t>
      </w:r>
      <w:r w:rsidR="00350A2D">
        <w:t xml:space="preserve">AAA Commercial Arbitration Rules was </w:t>
      </w:r>
      <w:r w:rsidR="00427BE3">
        <w:t xml:space="preserve">a </w:t>
      </w:r>
      <w:r w:rsidR="00350A2D">
        <w:t xml:space="preserve">clear and unmistakable delegation to </w:t>
      </w:r>
      <w:r w:rsidR="00427BE3">
        <w:t xml:space="preserve">the </w:t>
      </w:r>
      <w:r w:rsidR="00350A2D">
        <w:t xml:space="preserve">arbitrator to decide whether </w:t>
      </w:r>
      <w:r w:rsidR="00427BE3">
        <w:t>a</w:t>
      </w:r>
      <w:r w:rsidR="00350A2D">
        <w:t xml:space="preserve"> claim was arbitrable</w:t>
      </w:r>
      <w:r w:rsidR="004C05D0">
        <w:t>]</w:t>
      </w:r>
      <w:r w:rsidR="00C31463">
        <w:t xml:space="preserve">.) </w:t>
      </w:r>
      <w:r w:rsidR="00A041F0">
        <w:t xml:space="preserve"> </w:t>
      </w:r>
      <w:r w:rsidR="00BF1EFF">
        <w:t xml:space="preserve">But state and federal courts have </w:t>
      </w:r>
      <w:r w:rsidR="00427BE3">
        <w:t xml:space="preserve">also </w:t>
      </w:r>
      <w:r w:rsidR="00BF1EFF">
        <w:t xml:space="preserve">recognized circumstances where </w:t>
      </w:r>
      <w:r w:rsidR="009E6E26">
        <w:t xml:space="preserve">this </w:t>
      </w:r>
      <w:r w:rsidR="00BF1EFF">
        <w:t xml:space="preserve">rule does not apply.  </w:t>
      </w:r>
      <w:r w:rsidR="00B72FB6">
        <w:t>T</w:t>
      </w:r>
      <w:r w:rsidR="002E3A0C">
        <w:t xml:space="preserve">his </w:t>
      </w:r>
      <w:r w:rsidR="00A041F0">
        <w:t xml:space="preserve">case involves </w:t>
      </w:r>
      <w:r w:rsidR="00DF2BF4">
        <w:t xml:space="preserve">several of </w:t>
      </w:r>
      <w:r w:rsidR="00BF1EFF">
        <w:t>those circumstances</w:t>
      </w:r>
      <w:r w:rsidRPr="002E3A0C" w:rsidR="002E3A0C">
        <w:t>.</w:t>
      </w:r>
    </w:p>
    <w:p w:rsidR="008E74AD" w:rsidRPr="0031700B" w:rsidP="008E74AD" w14:paraId="61620476" w14:textId="6F5DAF85">
      <w:pPr>
        <w:ind w:firstLine="720"/>
      </w:pPr>
      <w:r>
        <w:t xml:space="preserve">First, several California courts have </w:t>
      </w:r>
      <w:r w:rsidR="00A44909">
        <w:t xml:space="preserve">questioned or </w:t>
      </w:r>
      <w:r>
        <w:t xml:space="preserve">rejected the </w:t>
      </w:r>
      <w:r w:rsidR="00427BE3">
        <w:t>argument</w:t>
      </w:r>
      <w:r>
        <w:t xml:space="preserve"> </w:t>
      </w:r>
      <w:r w:rsidR="000A5861">
        <w:t xml:space="preserve">that, for unsophisticated parties like hourly employees and consumers, </w:t>
      </w:r>
      <w:r>
        <w:t xml:space="preserve">merely incorporating by reference the AAA arbitration rules is a clear and unmistakable </w:t>
      </w:r>
      <w:r w:rsidR="00E20890">
        <w:t xml:space="preserve">agreement to </w:t>
      </w:r>
      <w:r w:rsidR="00B52093">
        <w:t xml:space="preserve">delegate </w:t>
      </w:r>
      <w:r w:rsidR="00FA142E">
        <w:t>arbitrability</w:t>
      </w:r>
      <w:r w:rsidR="00B52093">
        <w:t xml:space="preserve"> decision</w:t>
      </w:r>
      <w:r w:rsidR="00FA142E">
        <w:t>s</w:t>
      </w:r>
      <w:r w:rsidR="00B52093">
        <w:t xml:space="preserve"> to the arbitra</w:t>
      </w:r>
      <w:r w:rsidR="005634CE">
        <w:t>tor</w:t>
      </w:r>
      <w:r>
        <w:t xml:space="preserve">.  </w:t>
      </w:r>
      <w:r>
        <w:rPr>
          <w:i/>
          <w:iCs/>
        </w:rPr>
        <w:t>Ajamian v. CantorCO2e, L.P.</w:t>
      </w:r>
      <w:r>
        <w:t xml:space="preserve"> (2012) 203 Cal.App.4th 771</w:t>
      </w:r>
      <w:r w:rsidR="004C00D0">
        <w:t xml:space="preserve"> (</w:t>
      </w:r>
      <w:r w:rsidR="004C00D0">
        <w:rPr>
          <w:i/>
          <w:iCs/>
        </w:rPr>
        <w:t>Ajamian</w:t>
      </w:r>
      <w:r w:rsidR="004C00D0">
        <w:t>)</w:t>
      </w:r>
      <w:r w:rsidR="00FA142E">
        <w:t>, like this case,</w:t>
      </w:r>
      <w:r>
        <w:t xml:space="preserve"> </w:t>
      </w:r>
      <w:r w:rsidR="00427BE3">
        <w:t xml:space="preserve">involved </w:t>
      </w:r>
      <w:r>
        <w:t xml:space="preserve">a dispute between an </w:t>
      </w:r>
      <w:r w:rsidR="000A5A39">
        <w:t>employer</w:t>
      </w:r>
      <w:r>
        <w:t xml:space="preserve"> and employe</w:t>
      </w:r>
      <w:r w:rsidR="000A5A39">
        <w:t>e</w:t>
      </w:r>
      <w:r>
        <w:t xml:space="preserve">.  The employment agreement </w:t>
      </w:r>
      <w:r w:rsidR="00FA142E">
        <w:t>state</w:t>
      </w:r>
      <w:r w:rsidR="002530C1">
        <w:t>d</w:t>
      </w:r>
      <w:r>
        <w:t xml:space="preserve"> the parties would resolve disputes </w:t>
      </w:r>
      <w:r w:rsidR="00FA142E">
        <w:t xml:space="preserve">by </w:t>
      </w:r>
      <w:r>
        <w:t>arbitration “</w:t>
      </w:r>
      <w:r w:rsidRPr="00CC1A42">
        <w:t>according to the rules of the National Association of Securities Dealers, Inc. (or, at [</w:t>
      </w:r>
      <w:r>
        <w:t>the employer’s</w:t>
      </w:r>
      <w:r w:rsidRPr="00CC1A42">
        <w:t xml:space="preserve">] sole discretion, </w:t>
      </w:r>
      <w:r w:rsidR="00D07798">
        <w:t xml:space="preserve">the </w:t>
      </w:r>
      <w:r w:rsidR="002B1E13">
        <w:t>[AAA] .</w:t>
      </w:r>
      <w:r w:rsidRPr="00CC1A42">
        <w:t> </w:t>
      </w:r>
      <w:r>
        <w:t>. . .</w:t>
      </w:r>
      <w:r w:rsidR="00D07798">
        <w:t>)</w:t>
      </w:r>
      <w:r>
        <w:t>”  (</w:t>
      </w:r>
      <w:r>
        <w:rPr>
          <w:i/>
          <w:iCs/>
        </w:rPr>
        <w:t xml:space="preserve">Id. </w:t>
      </w:r>
      <w:r>
        <w:t xml:space="preserve">at p. 777.) </w:t>
      </w:r>
      <w:r w:rsidR="00484191">
        <w:t xml:space="preserve"> </w:t>
      </w:r>
      <w:r>
        <w:t>While acknowledging how “</w:t>
      </w:r>
      <w:r w:rsidRPr="00DC41CA">
        <w:t>incorporation of AAA rules into an agreement might be sufficient indication of the parties</w:t>
      </w:r>
      <w:r>
        <w:t>’</w:t>
      </w:r>
      <w:r w:rsidRPr="00DC41CA">
        <w:t xml:space="preserve"> intent in other contexts</w:t>
      </w:r>
      <w:r>
        <w:t xml:space="preserve">,” the court </w:t>
      </w:r>
      <w:r w:rsidR="00427BE3">
        <w:t xml:space="preserve">in </w:t>
      </w:r>
      <w:r w:rsidR="00427BE3">
        <w:rPr>
          <w:i/>
          <w:iCs/>
        </w:rPr>
        <w:t>Ajamian</w:t>
      </w:r>
      <w:r w:rsidR="00427BE3">
        <w:t xml:space="preserve"> </w:t>
      </w:r>
      <w:r>
        <w:t>“s</w:t>
      </w:r>
      <w:r w:rsidRPr="00456430">
        <w:t>eriously question</w:t>
      </w:r>
      <w:r>
        <w:t>[ed]</w:t>
      </w:r>
      <w:r w:rsidRPr="00456430">
        <w:t xml:space="preserve"> how i</w:t>
      </w:r>
      <w:r>
        <w:t xml:space="preserve">t </w:t>
      </w:r>
      <w:r w:rsidRPr="00456430">
        <w:t>provide</w:t>
      </w:r>
      <w:r>
        <w:t xml:space="preserve">[d] </w:t>
      </w:r>
      <w:r w:rsidRPr="00456430">
        <w:rPr>
          <w:i/>
          <w:iCs/>
        </w:rPr>
        <w:t>clear</w:t>
      </w:r>
      <w:r>
        <w:t xml:space="preserve"> </w:t>
      </w:r>
      <w:r w:rsidRPr="00456430">
        <w:t>and</w:t>
      </w:r>
      <w:r>
        <w:t xml:space="preserve"> </w:t>
      </w:r>
      <w:r w:rsidRPr="00456430">
        <w:rPr>
          <w:i/>
          <w:iCs/>
        </w:rPr>
        <w:t>unmistakable</w:t>
      </w:r>
      <w:r w:rsidRPr="00456430">
        <w:t> evidence that an employer and an employee intended to submit the issue of the unconscionability of the arbitration provision to the arbitrator, as opposed to the court.</w:t>
      </w:r>
      <w:r>
        <w:t>”  (</w:t>
      </w:r>
      <w:r>
        <w:rPr>
          <w:i/>
          <w:iCs/>
        </w:rPr>
        <w:t xml:space="preserve">Id. </w:t>
      </w:r>
      <w:r>
        <w:t xml:space="preserve">at p. 790.)  Ultimately, however, the </w:t>
      </w:r>
      <w:r>
        <w:rPr>
          <w:i/>
          <w:iCs/>
        </w:rPr>
        <w:t xml:space="preserve">Ajamian </w:t>
      </w:r>
      <w:r>
        <w:t>court declined to “</w:t>
      </w:r>
      <w:r w:rsidRPr="00480176">
        <w:t>decide whether an unqualified incantation of AAA rules</w:t>
      </w:r>
      <w:r>
        <w:t>” would “</w:t>
      </w:r>
      <w:r w:rsidRPr="00480176">
        <w:t>establish a clear and unmistakable delegation</w:t>
      </w:r>
      <w:r>
        <w:t xml:space="preserve">” </w:t>
      </w:r>
      <w:r w:rsidR="00C11E0A">
        <w:t>and he</w:t>
      </w:r>
      <w:r>
        <w:t xml:space="preserve">ld </w:t>
      </w:r>
      <w:r w:rsidR="00144F66">
        <w:t xml:space="preserve">there was no clear delegation </w:t>
      </w:r>
      <w:r>
        <w:t>because the agreement “</w:t>
      </w:r>
      <w:r w:rsidRPr="00480176">
        <w:t>did not mandate that AAA rules would</w:t>
      </w:r>
      <w:r>
        <w:t xml:space="preserve"> </w:t>
      </w:r>
      <w:r w:rsidRPr="00480176">
        <w:rPr>
          <w:i/>
          <w:iCs/>
        </w:rPr>
        <w:t>necessarily</w:t>
      </w:r>
      <w:r w:rsidRPr="00480176">
        <w:t> apply</w:t>
      </w:r>
      <w:r w:rsidR="00144F66">
        <w:t xml:space="preserve"> . . . </w:t>
      </w:r>
      <w:r w:rsidRPr="006966B0">
        <w:t>.</w:t>
      </w:r>
      <w:r>
        <w:t>”  (</w:t>
      </w:r>
      <w:r>
        <w:rPr>
          <w:i/>
          <w:iCs/>
        </w:rPr>
        <w:t xml:space="preserve">Id. </w:t>
      </w:r>
      <w:r w:rsidRPr="006966B0">
        <w:t>at p</w:t>
      </w:r>
      <w:r w:rsidR="00E27C6B">
        <w:t>p</w:t>
      </w:r>
      <w:r w:rsidRPr="00E27C6B">
        <w:t>.</w:t>
      </w:r>
      <w:r w:rsidR="005634CE">
        <w:t> </w:t>
      </w:r>
      <w:r w:rsidRPr="00E27C6B" w:rsidR="00E27C6B">
        <w:t>790-</w:t>
      </w:r>
      <w:r>
        <w:t xml:space="preserve">791.)  </w:t>
      </w:r>
    </w:p>
    <w:p w:rsidR="006F443B" w:rsidP="00EF77CE" w14:paraId="6A47D694" w14:textId="77777777">
      <w:pPr>
        <w:ind w:firstLine="720"/>
      </w:pPr>
      <w:r>
        <w:t xml:space="preserve">In </w:t>
      </w:r>
      <w:r>
        <w:rPr>
          <w:i/>
          <w:iCs/>
        </w:rPr>
        <w:t xml:space="preserve">Beco v. Fast Auto Loans, Inc. </w:t>
      </w:r>
      <w:r>
        <w:t>(2022) 86 Cal.App.5th 292</w:t>
      </w:r>
      <w:r w:rsidR="002728F9">
        <w:t xml:space="preserve"> (</w:t>
      </w:r>
      <w:r w:rsidR="002728F9">
        <w:rPr>
          <w:i/>
          <w:iCs/>
        </w:rPr>
        <w:t>Beco</w:t>
      </w:r>
      <w:r w:rsidR="002728F9">
        <w:t>)</w:t>
      </w:r>
      <w:r>
        <w:t xml:space="preserve"> the court went a step f</w:t>
      </w:r>
      <w:r w:rsidR="00755D79">
        <w:t>u</w:t>
      </w:r>
      <w:r>
        <w:t xml:space="preserve">rther </w:t>
      </w:r>
      <w:r w:rsidR="00577B4C">
        <w:t>and held</w:t>
      </w:r>
      <w:r>
        <w:t xml:space="preserve"> </w:t>
      </w:r>
      <w:r w:rsidR="008007BE">
        <w:t xml:space="preserve">the parties to an employer-employee arbitration agreement did not </w:t>
      </w:r>
      <w:r w:rsidR="00484191">
        <w:t>clear</w:t>
      </w:r>
      <w:r w:rsidR="008007BE">
        <w:t>ly</w:t>
      </w:r>
      <w:r>
        <w:t xml:space="preserve"> and unmistakab</w:t>
      </w:r>
      <w:r w:rsidR="008007BE">
        <w:t>ly</w:t>
      </w:r>
      <w:r>
        <w:t xml:space="preserve"> delegat</w:t>
      </w:r>
      <w:r w:rsidR="0014548C">
        <w:t>e</w:t>
      </w:r>
      <w:r>
        <w:t xml:space="preserve"> </w:t>
      </w:r>
      <w:r w:rsidR="00E27C6B">
        <w:t xml:space="preserve">to an arbitrator </w:t>
      </w:r>
      <w:r w:rsidR="008007BE">
        <w:t xml:space="preserve">authority </w:t>
      </w:r>
      <w:r>
        <w:t xml:space="preserve">to </w:t>
      </w:r>
      <w:r w:rsidR="00E27C6B">
        <w:t xml:space="preserve">decide </w:t>
      </w:r>
      <w:r>
        <w:t xml:space="preserve">whether </w:t>
      </w:r>
      <w:r w:rsidR="00484191">
        <w:t>the agreement</w:t>
      </w:r>
      <w:r>
        <w:t xml:space="preserve"> was unconscionable.  In </w:t>
      </w:r>
      <w:r>
        <w:rPr>
          <w:i/>
          <w:iCs/>
        </w:rPr>
        <w:t>Beco</w:t>
      </w:r>
      <w:r>
        <w:t xml:space="preserve"> the employee signed an arbitration agreement </w:t>
      </w:r>
      <w:r w:rsidR="00577B4C">
        <w:t>that</w:t>
      </w:r>
      <w:r w:rsidR="005634CE">
        <w:t xml:space="preserve">, </w:t>
      </w:r>
      <w:r w:rsidR="00484191">
        <w:t>like</w:t>
      </w:r>
      <w:r w:rsidR="00E27C6B">
        <w:t xml:space="preserve"> the </w:t>
      </w:r>
      <w:r w:rsidR="008E728E">
        <w:t>one</w:t>
      </w:r>
      <w:r w:rsidR="00E27C6B">
        <w:t xml:space="preserve"> here</w:t>
      </w:r>
      <w:r w:rsidR="005634CE">
        <w:t xml:space="preserve">, </w:t>
      </w:r>
      <w:r>
        <w:t>stated arbitration would be “</w:t>
      </w:r>
      <w:r w:rsidRPr="00944731">
        <w:t xml:space="preserve">administered by the </w:t>
      </w:r>
      <w:r>
        <w:t>[AAA]</w:t>
      </w:r>
      <w:r w:rsidRPr="00944731">
        <w:t>) under its National Rules for the Resolution of Employment Disputes</w:t>
      </w:r>
      <w:r>
        <w:t xml:space="preserve"> . . . .”  </w:t>
      </w:r>
      <w:r w:rsidR="00D4456D">
        <w:t>(</w:t>
      </w:r>
      <w:r w:rsidR="00D4456D">
        <w:rPr>
          <w:i/>
          <w:iCs/>
        </w:rPr>
        <w:t xml:space="preserve">Id. </w:t>
      </w:r>
      <w:r w:rsidR="00D4456D">
        <w:t xml:space="preserve">at p. 300.)  </w:t>
      </w:r>
      <w:r>
        <w:t xml:space="preserve">Adopting the reasoning of </w:t>
      </w:r>
      <w:r>
        <w:rPr>
          <w:i/>
          <w:iCs/>
        </w:rPr>
        <w:t>Ajamian</w:t>
      </w:r>
      <w:r>
        <w:t>, the</w:t>
      </w:r>
      <w:r w:rsidR="00577B4C">
        <w:t xml:space="preserve"> court in</w:t>
      </w:r>
      <w:r>
        <w:t xml:space="preserve"> </w:t>
      </w:r>
      <w:r>
        <w:rPr>
          <w:i/>
          <w:iCs/>
        </w:rPr>
        <w:t xml:space="preserve">Beco </w:t>
      </w:r>
      <w:r>
        <w:t xml:space="preserve">held </w:t>
      </w:r>
      <w:r w:rsidR="00626FDD">
        <w:t>that</w:t>
      </w:r>
      <w:r w:rsidR="005634CE">
        <w:t>,</w:t>
      </w:r>
      <w:r w:rsidR="00577B4C">
        <w:t xml:space="preserve"> </w:t>
      </w:r>
      <w:r>
        <w:t>“[i]n</w:t>
      </w:r>
      <w:r w:rsidRPr="003B20C3">
        <w:t> the employment context, and especially under the facts</w:t>
      </w:r>
      <w:r>
        <w:t xml:space="preserve">” </w:t>
      </w:r>
      <w:r w:rsidR="005634CE">
        <w:t>of</w:t>
      </w:r>
      <w:r>
        <w:t xml:space="preserve"> the case,</w:t>
      </w:r>
      <w:r w:rsidR="00E27C6B">
        <w:t xml:space="preserve"> “</w:t>
      </w:r>
      <w:r w:rsidRPr="003B20C3">
        <w:t>incorporation by reference does not meet the clear and unmistakable test</w:t>
      </w:r>
      <w:r>
        <w:t xml:space="preserve">.”  </w:t>
      </w:r>
      <w:r w:rsidR="007E016B">
        <w:t>(</w:t>
      </w:r>
      <w:r w:rsidR="007E016B">
        <w:rPr>
          <w:i/>
          <w:iCs/>
        </w:rPr>
        <w:t xml:space="preserve">Id. </w:t>
      </w:r>
      <w:r w:rsidR="007E016B">
        <w:t xml:space="preserve">at p. 305.)  </w:t>
      </w:r>
      <w:r>
        <w:t xml:space="preserve">The court </w:t>
      </w:r>
      <w:r w:rsidR="00577B4C">
        <w:t>stated</w:t>
      </w:r>
      <w:r>
        <w:t xml:space="preserve"> the agreement did not attach the AAA rules or provide the employee a means to locate them.  </w:t>
      </w:r>
      <w:r w:rsidR="007E016B">
        <w:t>(</w:t>
      </w:r>
      <w:r w:rsidR="007E016B">
        <w:rPr>
          <w:i/>
          <w:iCs/>
        </w:rPr>
        <w:t xml:space="preserve">Id. </w:t>
      </w:r>
      <w:r w:rsidR="007E016B">
        <w:t>at p. 306.)</w:t>
      </w:r>
      <w:r>
        <w:rPr>
          <w:rStyle w:val="FootnoteReference"/>
        </w:rPr>
        <w:footnoteReference w:id="6"/>
      </w:r>
      <w:r w:rsidR="007E016B">
        <w:t xml:space="preserve">  </w:t>
      </w:r>
    </w:p>
    <w:p w:rsidR="008E74AD" w:rsidP="00EF77CE" w14:paraId="0701B755" w14:textId="22F69F3E">
      <w:pPr>
        <w:ind w:firstLine="720"/>
      </w:pPr>
      <w:r>
        <w:t>Finally, i</w:t>
      </w:r>
      <w:r w:rsidR="00CE56B7">
        <w:t>n</w:t>
      </w:r>
      <w:r>
        <w:rPr>
          <w:i/>
          <w:iCs/>
        </w:rPr>
        <w:t xml:space="preserve"> Gostev</w:t>
      </w:r>
      <w:r>
        <w:t xml:space="preserve">, </w:t>
      </w:r>
      <w:r>
        <w:rPr>
          <w:i/>
          <w:iCs/>
        </w:rPr>
        <w:t>supra</w:t>
      </w:r>
      <w:r>
        <w:t>, 88 Cal.App.5th 1035 the user of a mobile game platform entered into an agreement containing an arbitration provision</w:t>
      </w:r>
      <w:r w:rsidR="00577B4C">
        <w:t xml:space="preserve"> that</w:t>
      </w:r>
      <w:r w:rsidR="00A74D0C">
        <w:t xml:space="preserve"> stated</w:t>
      </w:r>
      <w:r>
        <w:t xml:space="preserve"> arbitration would be “‘conducted by’” the AAA under its Commercial Arbitration Rules.  (</w:t>
      </w:r>
      <w:r>
        <w:rPr>
          <w:i/>
          <w:iCs/>
        </w:rPr>
        <w:t xml:space="preserve">Id. </w:t>
      </w:r>
      <w:r>
        <w:t>at p.</w:t>
      </w:r>
      <w:r w:rsidR="00E77C14">
        <w:t> </w:t>
      </w:r>
      <w:r>
        <w:t xml:space="preserve">1045.)  The </w:t>
      </w:r>
      <w:r w:rsidR="00577B4C">
        <w:t xml:space="preserve">court in </w:t>
      </w:r>
      <w:r w:rsidR="00577B4C">
        <w:rPr>
          <w:i/>
          <w:iCs/>
        </w:rPr>
        <w:t>Gostev</w:t>
      </w:r>
      <w:r w:rsidR="00577B4C">
        <w:t xml:space="preserve"> </w:t>
      </w:r>
      <w:r>
        <w:t xml:space="preserve">held the incorporation </w:t>
      </w:r>
      <w:r w:rsidR="006E06A5">
        <w:t>did</w:t>
      </w:r>
      <w:r>
        <w:t xml:space="preserve"> not </w:t>
      </w:r>
      <w:r w:rsidR="00577B4C">
        <w:t>c</w:t>
      </w:r>
      <w:r>
        <w:t>lear</w:t>
      </w:r>
      <w:r w:rsidR="00577B4C">
        <w:t>ly</w:t>
      </w:r>
      <w:r>
        <w:t xml:space="preserve"> and unmistakabl</w:t>
      </w:r>
      <w:r w:rsidR="00577B4C">
        <w:t>y</w:t>
      </w:r>
      <w:r>
        <w:t xml:space="preserve"> delegat</w:t>
      </w:r>
      <w:r w:rsidR="00577B4C">
        <w:t xml:space="preserve">e to the arbitrator </w:t>
      </w:r>
      <w:r w:rsidR="00484191">
        <w:t xml:space="preserve">authority </w:t>
      </w:r>
      <w:r>
        <w:t xml:space="preserve">to decide arbitrability.  Quoting a </w:t>
      </w:r>
      <w:r w:rsidR="00577B4C">
        <w:t xml:space="preserve">federal </w:t>
      </w:r>
      <w:r>
        <w:t xml:space="preserve">district court case, the </w:t>
      </w:r>
      <w:r w:rsidR="00755D79">
        <w:t xml:space="preserve">court </w:t>
      </w:r>
      <w:r w:rsidR="006E06A5">
        <w:t xml:space="preserve">in </w:t>
      </w:r>
      <w:r w:rsidR="006E06A5">
        <w:rPr>
          <w:i/>
          <w:iCs/>
        </w:rPr>
        <w:t>Gostev</w:t>
      </w:r>
      <w:r w:rsidR="006E06A5">
        <w:t xml:space="preserve"> </w:t>
      </w:r>
      <w:r w:rsidR="00577B4C">
        <w:t>stated</w:t>
      </w:r>
      <w:r>
        <w:t xml:space="preserve"> that, “‘</w:t>
      </w:r>
      <w:r w:rsidR="00577B4C">
        <w:t>[a]</w:t>
      </w:r>
      <w:r w:rsidRPr="007D4307">
        <w:t xml:space="preserve">lthough incorporation [of </w:t>
      </w:r>
      <w:r w:rsidR="008E728E">
        <w:t xml:space="preserve">the </w:t>
      </w:r>
      <w:r w:rsidRPr="007D4307">
        <w:t>AAA</w:t>
      </w:r>
      <w:r w:rsidR="005D4516">
        <w:t> </w:t>
      </w:r>
      <w:r w:rsidRPr="007D4307">
        <w:t>arbitration rules] by reference may fairly be deemed a clear and unmistakable delegation where there are sophisticated parties, a</w:t>
      </w:r>
      <w:r w:rsidR="00E77C14">
        <w:t> </w:t>
      </w:r>
      <w:r w:rsidRPr="007D4307">
        <w:t>different result may obtain where one party is unsophisticated.</w:t>
      </w:r>
      <w:r>
        <w:t>”</w:t>
      </w:r>
      <w:r w:rsidRPr="007D4307">
        <w:t xml:space="preserve"> </w:t>
      </w:r>
      <w:r w:rsidR="00577B4C">
        <w:t xml:space="preserve"> </w:t>
      </w:r>
      <w:r>
        <w:t>(</w:t>
      </w:r>
      <w:r>
        <w:rPr>
          <w:i/>
          <w:iCs/>
        </w:rPr>
        <w:t xml:space="preserve">Id. </w:t>
      </w:r>
      <w:r>
        <w:t>at p.</w:t>
      </w:r>
      <w:r w:rsidR="006E06A5">
        <w:t> </w:t>
      </w:r>
      <w:r>
        <w:t>1051</w:t>
      </w:r>
      <w:r w:rsidR="00577B4C">
        <w:t xml:space="preserve">, quoting </w:t>
      </w:r>
      <w:r w:rsidRPr="00A71A3D">
        <w:rPr>
          <w:i/>
          <w:iCs/>
        </w:rPr>
        <w:t>Eiess v. USAA Federal Savings Bank</w:t>
      </w:r>
      <w:r w:rsidRPr="00A71A3D">
        <w:t xml:space="preserve"> (N.D.Cal. 2019) 404</w:t>
      </w:r>
      <w:r>
        <w:t> </w:t>
      </w:r>
      <w:r w:rsidRPr="00A71A3D">
        <w:t>F.Supp.3d 1240, 1253.)</w:t>
      </w:r>
      <w:r>
        <w:rPr>
          <w:rStyle w:val="FootnoteReference"/>
        </w:rPr>
        <w:footnoteReference w:id="7"/>
      </w:r>
    </w:p>
    <w:p w:rsidR="008E5721" w:rsidP="009160CC" w14:paraId="189735D0" w14:textId="45219A63">
      <w:pPr>
        <w:ind w:firstLine="720"/>
      </w:pPr>
      <w:r>
        <w:rPr>
          <w:i/>
        </w:rPr>
        <w:t>Ajamian</w:t>
      </w:r>
      <w:r>
        <w:rPr>
          <w:iCs/>
        </w:rPr>
        <w:t xml:space="preserve">, </w:t>
      </w:r>
      <w:r>
        <w:rPr>
          <w:i/>
        </w:rPr>
        <w:t>Beco</w:t>
      </w:r>
      <w:r>
        <w:rPr>
          <w:iCs/>
        </w:rPr>
        <w:t xml:space="preserve">, and </w:t>
      </w:r>
      <w:r w:rsidR="00D55C2C">
        <w:rPr>
          <w:i/>
        </w:rPr>
        <w:t>Gostev</w:t>
      </w:r>
      <w:r w:rsidR="00332092">
        <w:t xml:space="preserve"> </w:t>
      </w:r>
      <w:r w:rsidR="00577B4C">
        <w:t>are</w:t>
      </w:r>
      <w:r w:rsidR="00332092">
        <w:t xml:space="preserve"> persuasive.  </w:t>
      </w:r>
      <w:r w:rsidR="007648E4">
        <w:t xml:space="preserve">As the United States Supreme Court explained in </w:t>
      </w:r>
      <w:r w:rsidR="007648E4">
        <w:rPr>
          <w:i/>
          <w:iCs/>
        </w:rPr>
        <w:t>First Option</w:t>
      </w:r>
      <w:r w:rsidR="008D463C">
        <w:rPr>
          <w:i/>
          <w:iCs/>
        </w:rPr>
        <w:t>s</w:t>
      </w:r>
      <w:r w:rsidR="007648E4">
        <w:rPr>
          <w:i/>
          <w:iCs/>
        </w:rPr>
        <w:t xml:space="preserve"> of Chicago, Inc. v. Kaplan</w:t>
      </w:r>
      <w:r w:rsidR="00577B4C">
        <w:t xml:space="preserve"> (1995)</w:t>
      </w:r>
      <w:r w:rsidR="007648E4">
        <w:t xml:space="preserve"> </w:t>
      </w:r>
      <w:r w:rsidR="00F3202A">
        <w:t>514 U.S. 938</w:t>
      </w:r>
      <w:r w:rsidR="004A4F6E">
        <w:t xml:space="preserve"> [115 S.Ct. 1920]</w:t>
      </w:r>
      <w:r w:rsidR="00F3202A">
        <w:t xml:space="preserve">, </w:t>
      </w:r>
      <w:r w:rsidR="007648E4">
        <w:t xml:space="preserve">the </w:t>
      </w:r>
      <w:r w:rsidR="005843E0">
        <w:t>clear</w:t>
      </w:r>
      <w:r w:rsidR="00E46041">
        <w:t>-</w:t>
      </w:r>
      <w:r w:rsidR="005843E0">
        <w:t>and</w:t>
      </w:r>
      <w:r w:rsidR="00E46041">
        <w:t>-</w:t>
      </w:r>
      <w:r w:rsidR="005843E0">
        <w:t xml:space="preserve">unmistakable test </w:t>
      </w:r>
      <w:r w:rsidR="00F3202A">
        <w:t>recognize</w:t>
      </w:r>
      <w:r>
        <w:t>s</w:t>
      </w:r>
      <w:r w:rsidR="00F3202A">
        <w:t xml:space="preserve"> that</w:t>
      </w:r>
      <w:r w:rsidR="005843E0">
        <w:t xml:space="preserve"> </w:t>
      </w:r>
      <w:r w:rsidRPr="0032771B" w:rsidR="0032771B">
        <w:t>“</w:t>
      </w:r>
      <w:r w:rsidR="0032771B">
        <w:t>‘</w:t>
      </w:r>
      <w:r w:rsidRPr="0032771B" w:rsidR="0032771B">
        <w:t>who (primarily) should decide arbitrability</w:t>
      </w:r>
      <w:r w:rsidR="0032771B">
        <w:t>’</w:t>
      </w:r>
      <w:r w:rsidRPr="0032771B" w:rsidR="0032771B">
        <w:t xml:space="preserve">” </w:t>
      </w:r>
      <w:r w:rsidR="0032771B">
        <w:t xml:space="preserve">is a “rather </w:t>
      </w:r>
      <w:r w:rsidRPr="0032771B" w:rsidR="0032771B">
        <w:t>arcane</w:t>
      </w:r>
      <w:r w:rsidR="0032771B">
        <w:t>” question</w:t>
      </w:r>
      <w:r w:rsidR="00040164">
        <w:t xml:space="preserve">. </w:t>
      </w:r>
      <w:r w:rsidR="00F3202A">
        <w:t xml:space="preserve"> (</w:t>
      </w:r>
      <w:r w:rsidR="00F3202A">
        <w:rPr>
          <w:i/>
          <w:iCs/>
        </w:rPr>
        <w:t xml:space="preserve">Id. </w:t>
      </w:r>
      <w:r w:rsidR="00F3202A">
        <w:t xml:space="preserve">at p. </w:t>
      </w:r>
      <w:r w:rsidR="008D463C">
        <w:t>945</w:t>
      </w:r>
      <w:r w:rsidR="002E2873">
        <w:t>.)</w:t>
      </w:r>
      <w:r w:rsidR="00040164">
        <w:t xml:space="preserve"> </w:t>
      </w:r>
      <w:r w:rsidR="0032771B">
        <w:t xml:space="preserve"> “</w:t>
      </w:r>
      <w:r w:rsidR="00F3202A">
        <w:t>A</w:t>
      </w:r>
      <w:r w:rsidR="00577B4C">
        <w:t> </w:t>
      </w:r>
      <w:r w:rsidRPr="0032771B" w:rsidR="0032771B">
        <w:t>party often might not focus upon that question or upon the significance of having arbitrators decide the scope of their own powers.</w:t>
      </w:r>
      <w:r w:rsidR="00AC0766">
        <w:t xml:space="preserve">  [</w:t>
      </w:r>
      <w:r w:rsidR="004A4F6E">
        <w:t>Citation</w:t>
      </w:r>
      <w:r w:rsidR="00AC0766">
        <w:t>.]  A</w:t>
      </w:r>
      <w:r w:rsidRPr="00AC0766" w:rsidR="00AC0766">
        <w:t>nd, given the principle that a party can be forced to arbitrate only those issues it specifically has agreed to submit to arbitration,</w:t>
      </w:r>
      <w:r w:rsidR="00AC0766">
        <w:t>” courts should not</w:t>
      </w:r>
      <w:r w:rsidRPr="00AC0766" w:rsidR="00AC0766">
        <w:t xml:space="preserve"> </w:t>
      </w:r>
      <w:r w:rsidR="00AC0766">
        <w:t>“</w:t>
      </w:r>
      <w:r w:rsidRPr="00AC0766" w:rsidR="00AC0766">
        <w:t>interpret silence or ambiguity on the who should decide arbitrability” point as giving the arbitrators that power</w:t>
      </w:r>
      <w:r w:rsidR="004A4F6E">
        <w:t>’ . . . .</w:t>
      </w:r>
      <w:r w:rsidRPr="000D41F5" w:rsidR="004A4F6E">
        <w:t>”</w:t>
      </w:r>
      <w:r w:rsidR="004A4F6E">
        <w:t xml:space="preserve">  (</w:t>
      </w:r>
      <w:r w:rsidR="004A4F6E">
        <w:rPr>
          <w:i/>
          <w:iCs/>
        </w:rPr>
        <w:t>Ibid.</w:t>
      </w:r>
      <w:r w:rsidR="004A4F6E">
        <w:t xml:space="preserve">)  </w:t>
      </w:r>
    </w:p>
    <w:p w:rsidR="00C07F94" w:rsidP="009160CC" w14:paraId="18F5362C" w14:textId="7F780C33">
      <w:pPr>
        <w:ind w:firstLine="720"/>
      </w:pPr>
      <w:r>
        <w:t>The</w:t>
      </w:r>
      <w:r w:rsidR="00577B4C">
        <w:t xml:space="preserve"> courts in</w:t>
      </w:r>
      <w:r w:rsidR="008E5721">
        <w:t xml:space="preserve"> </w:t>
      </w:r>
      <w:r w:rsidRPr="0019676A" w:rsidR="008E5721">
        <w:rPr>
          <w:i/>
          <w:iCs/>
        </w:rPr>
        <w:t>Ajamian</w:t>
      </w:r>
      <w:r w:rsidR="008E5721">
        <w:t xml:space="preserve"> </w:t>
      </w:r>
      <w:r w:rsidR="0019676A">
        <w:t xml:space="preserve">and </w:t>
      </w:r>
      <w:r w:rsidR="0019676A">
        <w:rPr>
          <w:i/>
          <w:iCs/>
        </w:rPr>
        <w:t xml:space="preserve">Beco </w:t>
      </w:r>
      <w:r w:rsidR="00C01B84">
        <w:t xml:space="preserve">correctly </w:t>
      </w:r>
      <w:r>
        <w:t xml:space="preserve">recognized </w:t>
      </w:r>
      <w:r w:rsidR="00577B4C">
        <w:t>t</w:t>
      </w:r>
      <w:r w:rsidRPr="005753F5" w:rsidR="005753F5">
        <w:t xml:space="preserve">here are </w:t>
      </w:r>
      <w:r w:rsidR="00577B4C">
        <w:t>“</w:t>
      </w:r>
      <w:r w:rsidRPr="005753F5" w:rsidR="005753F5">
        <w:t>many reasons for stating that the arbitration will proceed by particular rules, and doing so does not indicate that the parties’ motivation was to announce who would decide threshold issues of enforceability.</w:t>
      </w:r>
      <w:r w:rsidR="001C385A">
        <w:t xml:space="preserve">”  </w:t>
      </w:r>
      <w:r w:rsidR="0019676A">
        <w:t>(</w:t>
      </w:r>
      <w:r w:rsidR="0019676A">
        <w:rPr>
          <w:i/>
          <w:iCs/>
        </w:rPr>
        <w:t>Beco</w:t>
      </w:r>
      <w:r w:rsidR="0019676A">
        <w:t xml:space="preserve">, </w:t>
      </w:r>
      <w:r w:rsidR="0019676A">
        <w:rPr>
          <w:i/>
          <w:iCs/>
        </w:rPr>
        <w:t>supra</w:t>
      </w:r>
      <w:r w:rsidR="0019676A">
        <w:t>, 86 Cal.App.</w:t>
      </w:r>
      <w:r w:rsidRPr="0019676A" w:rsidR="0019676A">
        <w:t>5th</w:t>
      </w:r>
      <w:r w:rsidR="0019676A">
        <w:rPr>
          <w:i/>
          <w:iCs/>
        </w:rPr>
        <w:t xml:space="preserve"> </w:t>
      </w:r>
      <w:r w:rsidR="0019676A">
        <w:t xml:space="preserve">at p. 178; see </w:t>
      </w:r>
      <w:r w:rsidR="00E75518">
        <w:rPr>
          <w:i/>
          <w:iCs/>
        </w:rPr>
        <w:t>Ajamian</w:t>
      </w:r>
      <w:r w:rsidR="00E75518">
        <w:t xml:space="preserve">, </w:t>
      </w:r>
      <w:r w:rsidR="00E75518">
        <w:rPr>
          <w:i/>
          <w:iCs/>
        </w:rPr>
        <w:t>supra</w:t>
      </w:r>
      <w:r w:rsidR="00E75518">
        <w:t>, 203 Cal.App.</w:t>
      </w:r>
      <w:r w:rsidRPr="00E75518" w:rsidR="00E75518">
        <w:t>4th</w:t>
      </w:r>
      <w:r w:rsidR="00E75518">
        <w:t xml:space="preserve"> at p. </w:t>
      </w:r>
      <w:r w:rsidR="00923BC5">
        <w:t xml:space="preserve">789.)  Indeed, the arbitration agreement </w:t>
      </w:r>
      <w:r w:rsidR="006B043C">
        <w:t xml:space="preserve">here </w:t>
      </w:r>
      <w:r w:rsidR="00923BC5">
        <w:t xml:space="preserve">describes one such reason.  The </w:t>
      </w:r>
      <w:r>
        <w:t xml:space="preserve">provision </w:t>
      </w:r>
      <w:r w:rsidR="006B043C">
        <w:t>incorporating the AAA rules</w:t>
      </w:r>
      <w:r w:rsidR="00F3241E">
        <w:t xml:space="preserve"> is </w:t>
      </w:r>
      <w:r w:rsidR="00D261D8">
        <w:t>in</w:t>
      </w:r>
      <w:r w:rsidR="00D76C43">
        <w:t xml:space="preserve"> </w:t>
      </w:r>
      <w:r w:rsidR="00D261D8">
        <w:t>a</w:t>
      </w:r>
      <w:r w:rsidR="00D76C43">
        <w:t xml:space="preserve"> </w:t>
      </w:r>
      <w:r w:rsidR="008F78A8">
        <w:t xml:space="preserve">section </w:t>
      </w:r>
      <w:r w:rsidR="00D261D8">
        <w:t xml:space="preserve">titled </w:t>
      </w:r>
      <w:r w:rsidR="00D76C43">
        <w:t>“Arbitration Procedures”</w:t>
      </w:r>
      <w:r w:rsidR="00F3241E">
        <w:t xml:space="preserve"> and </w:t>
      </w:r>
      <w:r w:rsidR="00923BC5">
        <w:t>states</w:t>
      </w:r>
      <w:r w:rsidR="007658EE">
        <w:t xml:space="preserve"> that </w:t>
      </w:r>
      <w:r w:rsidR="00577B4C">
        <w:t xml:space="preserve">those rules </w:t>
      </w:r>
      <w:r w:rsidR="007658EE">
        <w:t xml:space="preserve">“explain how to file a Demand for Arbitration” </w:t>
      </w:r>
      <w:r w:rsidR="00865251">
        <w:t xml:space="preserve">and that the demand “must be filed within the statute of limitations applicable to the claim on which arbitration is sought.” </w:t>
      </w:r>
      <w:r w:rsidRPr="005753F5" w:rsidR="005753F5">
        <w:t xml:space="preserve"> </w:t>
      </w:r>
      <w:r w:rsidR="00FE2405">
        <w:t>The</w:t>
      </w:r>
      <w:r w:rsidR="00F163B8">
        <w:t xml:space="preserve"> provision </w:t>
      </w:r>
      <w:r w:rsidR="001311EB">
        <w:t>thus</w:t>
      </w:r>
      <w:r w:rsidR="00FE2405">
        <w:t xml:space="preserve"> </w:t>
      </w:r>
      <w:r w:rsidR="00F163B8">
        <w:t xml:space="preserve">suggests the </w:t>
      </w:r>
      <w:r w:rsidR="00971155">
        <w:t xml:space="preserve">primary </w:t>
      </w:r>
      <w:r w:rsidR="00F163B8">
        <w:t xml:space="preserve">purpose of incorporating the </w:t>
      </w:r>
      <w:r>
        <w:t xml:space="preserve">AAA </w:t>
      </w:r>
      <w:r w:rsidR="00F163B8">
        <w:t xml:space="preserve">rules </w:t>
      </w:r>
      <w:r w:rsidR="00FE2405">
        <w:t xml:space="preserve">is </w:t>
      </w:r>
      <w:r w:rsidR="00F163B8">
        <w:t xml:space="preserve">to </w:t>
      </w:r>
      <w:r w:rsidR="006B043C">
        <w:t>establish</w:t>
      </w:r>
      <w:r w:rsidR="00F163B8">
        <w:t xml:space="preserve"> </w:t>
      </w:r>
      <w:r w:rsidR="006B043C">
        <w:t xml:space="preserve">applicable </w:t>
      </w:r>
      <w:r w:rsidR="00F163B8">
        <w:t>procedure</w:t>
      </w:r>
      <w:r w:rsidR="00484A12">
        <w:t>s</w:t>
      </w:r>
      <w:r w:rsidR="00F163B8">
        <w:t xml:space="preserve"> </w:t>
      </w:r>
      <w:r>
        <w:t>where</w:t>
      </w:r>
      <w:r w:rsidR="00971155">
        <w:t xml:space="preserve"> </w:t>
      </w:r>
      <w:r w:rsidR="00D16291">
        <w:t xml:space="preserve">a party elects to </w:t>
      </w:r>
      <w:r w:rsidR="006B043C">
        <w:t xml:space="preserve">initiate </w:t>
      </w:r>
      <w:r w:rsidR="00D16291">
        <w:t>arbitration</w:t>
      </w:r>
      <w:r w:rsidR="006B043C">
        <w:t xml:space="preserve"> proceedings</w:t>
      </w:r>
      <w:r>
        <w:t xml:space="preserve">—not necessarily to answer the more “arcane” question </w:t>
      </w:r>
      <w:r w:rsidR="00971155">
        <w:t xml:space="preserve">who decides questions of arbitrability. </w:t>
      </w:r>
      <w:r w:rsidR="003A6254">
        <w:t xml:space="preserve"> </w:t>
      </w:r>
    </w:p>
    <w:p w:rsidR="00662F9E" w:rsidP="00662F9E" w14:paraId="030DA806" w14:textId="11DBA638">
      <w:pPr>
        <w:ind w:firstLine="720"/>
      </w:pPr>
      <w:r>
        <w:t>Moreover,</w:t>
      </w:r>
      <w:r w:rsidR="00C07F94">
        <w:t xml:space="preserve"> as the</w:t>
      </w:r>
      <w:r w:rsidR="00577B4C">
        <w:t xml:space="preserve"> courts in</w:t>
      </w:r>
      <w:r w:rsidR="00C07F94">
        <w:t xml:space="preserve"> </w:t>
      </w:r>
      <w:r w:rsidRPr="581757F9" w:rsidR="00C07F94">
        <w:rPr>
          <w:i/>
          <w:iCs/>
        </w:rPr>
        <w:t xml:space="preserve">Ajamian </w:t>
      </w:r>
      <w:r w:rsidR="00C07F94">
        <w:t xml:space="preserve">and </w:t>
      </w:r>
      <w:r w:rsidRPr="581757F9" w:rsidR="00C07F94">
        <w:rPr>
          <w:i/>
          <w:iCs/>
        </w:rPr>
        <w:t xml:space="preserve">Beco </w:t>
      </w:r>
      <w:r w:rsidR="00C07F94">
        <w:t>recognized,</w:t>
      </w:r>
      <w:r>
        <w:t xml:space="preserve"> the AAA rules</w:t>
      </w:r>
      <w:r w:rsidR="00C07F94">
        <w:t xml:space="preserve"> </w:t>
      </w:r>
      <w:r>
        <w:t xml:space="preserve">do not state the arbitrator “has exclusive authority” to determine arbitrability issues.  </w:t>
      </w:r>
      <w:r w:rsidR="008476ED">
        <w:t>(</w:t>
      </w:r>
      <w:r w:rsidRPr="581757F9" w:rsidR="00623B6C">
        <w:rPr>
          <w:i/>
          <w:iCs/>
        </w:rPr>
        <w:t>Beco</w:t>
      </w:r>
      <w:r w:rsidR="00623B6C">
        <w:t xml:space="preserve">, </w:t>
      </w:r>
      <w:r w:rsidRPr="581757F9" w:rsidR="00623B6C">
        <w:rPr>
          <w:i/>
          <w:iCs/>
        </w:rPr>
        <w:t>supra</w:t>
      </w:r>
      <w:r w:rsidR="00623B6C">
        <w:t>, 86 Cal.App.5th at p.</w:t>
      </w:r>
      <w:r w:rsidRPr="581757F9" w:rsidR="00623B6C">
        <w:rPr>
          <w:i/>
          <w:iCs/>
        </w:rPr>
        <w:t xml:space="preserve"> </w:t>
      </w:r>
      <w:r w:rsidR="00671AA6">
        <w:t>306;</w:t>
      </w:r>
      <w:r w:rsidR="00A43D1E">
        <w:t xml:space="preserve"> see</w:t>
      </w:r>
      <w:r w:rsidRPr="581757F9" w:rsidR="00623B6C">
        <w:rPr>
          <w:i/>
          <w:iCs/>
        </w:rPr>
        <w:t xml:space="preserve"> </w:t>
      </w:r>
      <w:r w:rsidRPr="581757F9" w:rsidR="008476ED">
        <w:rPr>
          <w:i/>
          <w:iCs/>
        </w:rPr>
        <w:t>Ajamian</w:t>
      </w:r>
      <w:r w:rsidR="008476ED">
        <w:t xml:space="preserve">, </w:t>
      </w:r>
      <w:r w:rsidRPr="581757F9" w:rsidR="008476ED">
        <w:rPr>
          <w:i/>
          <w:iCs/>
        </w:rPr>
        <w:t>supra</w:t>
      </w:r>
      <w:r w:rsidR="008476ED">
        <w:t>,</w:t>
      </w:r>
      <w:r w:rsidRPr="581757F9" w:rsidR="008476ED">
        <w:rPr>
          <w:i/>
          <w:iCs/>
        </w:rPr>
        <w:t xml:space="preserve"> </w:t>
      </w:r>
      <w:r w:rsidRPr="008476ED" w:rsidR="008476ED">
        <w:t xml:space="preserve">203 Cal.App.4th </w:t>
      </w:r>
      <w:r w:rsidR="008476ED">
        <w:t>at p.</w:t>
      </w:r>
      <w:r w:rsidR="008E728E">
        <w:t> </w:t>
      </w:r>
      <w:r w:rsidR="008476ED">
        <w:t xml:space="preserve">789.)  </w:t>
      </w:r>
      <w:r>
        <w:t>The</w:t>
      </w:r>
      <w:r w:rsidR="00721814">
        <w:t xml:space="preserve"> rules</w:t>
      </w:r>
      <w:r>
        <w:t xml:space="preserve"> state </w:t>
      </w:r>
      <w:r w:rsidR="00577B4C">
        <w:t xml:space="preserve">only that </w:t>
      </w:r>
      <w:r>
        <w:t xml:space="preserve">the arbitrator has “the power” to </w:t>
      </w:r>
      <w:r w:rsidR="008E728E">
        <w:t xml:space="preserve">rule on the arbitrator’s </w:t>
      </w:r>
      <w:r w:rsidR="00721814">
        <w:t>jurisdiction</w:t>
      </w:r>
      <w:r w:rsidR="003570FA">
        <w:t xml:space="preserve">.  </w:t>
      </w:r>
      <w:r w:rsidR="008E0468">
        <w:t>But c</w:t>
      </w:r>
      <w:r w:rsidR="003570FA">
        <w:t>ourt</w:t>
      </w:r>
      <w:r w:rsidR="008D463C">
        <w:t>s</w:t>
      </w:r>
      <w:r w:rsidR="003570FA">
        <w:t xml:space="preserve"> also </w:t>
      </w:r>
      <w:r w:rsidR="00721814">
        <w:t xml:space="preserve">have </w:t>
      </w:r>
      <w:r w:rsidR="00096355">
        <w:t>that power</w:t>
      </w:r>
      <w:r w:rsidR="00111328">
        <w:t xml:space="preserve">. </w:t>
      </w:r>
      <w:r w:rsidR="00505F4F">
        <w:t xml:space="preserve"> </w:t>
      </w:r>
      <w:r w:rsidR="00096355">
        <w:t>(</w:t>
      </w:r>
      <w:r w:rsidRPr="581757F9" w:rsidR="00096355">
        <w:rPr>
          <w:i/>
          <w:iCs/>
        </w:rPr>
        <w:t>Beco</w:t>
      </w:r>
      <w:r w:rsidR="00096355">
        <w:t>, at p</w:t>
      </w:r>
      <w:r w:rsidR="00CC2798">
        <w:t>p</w:t>
      </w:r>
      <w:r w:rsidR="00096355">
        <w:t xml:space="preserve">. </w:t>
      </w:r>
      <w:r w:rsidR="00CC2798">
        <w:t xml:space="preserve">305-306; </w:t>
      </w:r>
      <w:r w:rsidRPr="581757F9" w:rsidR="00CC2798">
        <w:rPr>
          <w:i/>
          <w:iCs/>
        </w:rPr>
        <w:t xml:space="preserve">Ajamian </w:t>
      </w:r>
      <w:r w:rsidR="00CC2798">
        <w:t>at p. 789.)</w:t>
      </w:r>
      <w:r w:rsidRPr="581757F9" w:rsidR="00096355">
        <w:rPr>
          <w:i/>
          <w:iCs/>
        </w:rPr>
        <w:t xml:space="preserve"> </w:t>
      </w:r>
      <w:r w:rsidRPr="581757F9" w:rsidR="006270B8">
        <w:rPr>
          <w:i/>
          <w:iCs/>
        </w:rPr>
        <w:t xml:space="preserve"> </w:t>
      </w:r>
      <w:r w:rsidR="00425E61">
        <w:t>As in AAA international commercial arbitration proceedings, which have essentially the same jurisdiction rule,</w:t>
      </w:r>
      <w:r>
        <w:rPr>
          <w:rStyle w:val="FootnoteReference"/>
        </w:rPr>
        <w:footnoteReference w:id="8"/>
      </w:r>
      <w:r w:rsidR="00425E61">
        <w:t xml:space="preserve"> an </w:t>
      </w:r>
      <w:r>
        <w:t xml:space="preserve">“arbitral tribunal is ordinarily considered to have the authority to rule on its own jurisdiction to adjudicate a claim brought before it.”  (Rest.3d U.S. Law of International Commercial and Investor-State Arbitration, § 2.8, com. a.)  This authority, often referred to as “competence-competence,” permits </w:t>
      </w:r>
      <w:r w:rsidR="008E0468">
        <w:t>an arbitrator or arbitration</w:t>
      </w:r>
      <w:r>
        <w:t xml:space="preserve"> tribunal to “rule on all jurisdictional objections raised during the pendency of the arbitration and, if it upholds its jurisdiction, proceed with the arbitration. </w:t>
      </w:r>
      <w:r w:rsidR="00D37444">
        <w:t xml:space="preserve"> </w:t>
      </w:r>
      <w:r>
        <w:t>It is not obligated to suspend proceedings and await a judicial ruling on those objections.”</w:t>
      </w:r>
      <w:r w:rsidR="79CFF8A3">
        <w:t xml:space="preserve">  </w:t>
      </w:r>
      <w:r>
        <w:t xml:space="preserve"> (</w:t>
      </w:r>
      <w:r w:rsidRPr="581757F9">
        <w:rPr>
          <w:i/>
          <w:iCs/>
        </w:rPr>
        <w:t>Ibid</w:t>
      </w:r>
      <w:r>
        <w:t xml:space="preserve">.) </w:t>
      </w:r>
      <w:r w:rsidR="00384AE5">
        <w:t xml:space="preserve"> </w:t>
      </w:r>
      <w:r>
        <w:t xml:space="preserve">But, “[a]lthough arbitral tribunals have authority to rule on challenges to their jurisdiction, it does not necessarily follow that courts are precluded from entertaining those same challenges if asked to do so prior to arbitration.” </w:t>
      </w:r>
      <w:r w:rsidR="008E0468">
        <w:t xml:space="preserve"> </w:t>
      </w:r>
      <w:r>
        <w:t>(</w:t>
      </w:r>
      <w:r w:rsidRPr="581757F9">
        <w:rPr>
          <w:i/>
          <w:iCs/>
        </w:rPr>
        <w:t>Id.</w:t>
      </w:r>
      <w:r>
        <w:t>, § 2.8, com.</w:t>
      </w:r>
      <w:r w:rsidR="008E0468">
        <w:t> </w:t>
      </w:r>
      <w:r>
        <w:t>b.)</w:t>
      </w:r>
    </w:p>
    <w:p w:rsidR="00721814" w:rsidRPr="00207D5D" w:rsidP="006B043C" w14:paraId="2F5E2418" w14:textId="1ECF807A">
      <w:pPr>
        <w:ind w:firstLine="720"/>
      </w:pPr>
      <w:r>
        <w:t>The AAA rule at issue here</w:t>
      </w:r>
      <w:r w:rsidR="00425E61">
        <w:t xml:space="preserve"> </w:t>
      </w:r>
      <w:r w:rsidR="002D0801">
        <w:t>reflects</w:t>
      </w:r>
      <w:r>
        <w:t xml:space="preserve"> the competence-competence principle.  (See </w:t>
      </w:r>
      <w:r w:rsidRPr="002C4D3A">
        <w:rPr>
          <w:i/>
          <w:iCs/>
        </w:rPr>
        <w:t>Blanton v. Domino’s Pizza Franchising</w:t>
      </w:r>
      <w:r>
        <w:rPr>
          <w:i/>
          <w:iCs/>
        </w:rPr>
        <w:t> </w:t>
      </w:r>
      <w:r w:rsidRPr="002C4D3A">
        <w:rPr>
          <w:i/>
          <w:iCs/>
        </w:rPr>
        <w:t>LLC</w:t>
      </w:r>
      <w:r>
        <w:t xml:space="preserve">, </w:t>
      </w:r>
      <w:r w:rsidRPr="00CD01AE">
        <w:rPr>
          <w:i/>
          <w:iCs/>
        </w:rPr>
        <w:t>supra</w:t>
      </w:r>
      <w:r>
        <w:t xml:space="preserve">, 962 F.3d </w:t>
      </w:r>
      <w:r w:rsidR="00345396">
        <w:t>at p.</w:t>
      </w:r>
      <w:r>
        <w:t xml:space="preserve"> 849</w:t>
      </w:r>
      <w:r w:rsidR="00345396">
        <w:t xml:space="preserve"> [“[t]he relevant AAA rule looks like what’s known in the world of international arbitration as a ‘competence-competence’ clause</w:t>
      </w:r>
      <w:r w:rsidR="00803443">
        <w:t>”</w:t>
      </w:r>
      <w:r w:rsidR="00345396">
        <w:t>]</w:t>
      </w:r>
      <w:r>
        <w:t xml:space="preserve">.)  </w:t>
      </w:r>
      <w:r w:rsidR="00986192">
        <w:t>The</w:t>
      </w:r>
      <w:r>
        <w:t xml:space="preserve"> </w:t>
      </w:r>
      <w:r w:rsidR="00384AE5">
        <w:t xml:space="preserve">rule permits the arbitrator to rule on jurisdictional objections, but </w:t>
      </w:r>
      <w:r w:rsidR="00803443">
        <w:t xml:space="preserve">does not </w:t>
      </w:r>
      <w:r w:rsidR="00FF0B78">
        <w:t xml:space="preserve">remove the court’s authority to </w:t>
      </w:r>
      <w:r w:rsidR="00EC1ECD">
        <w:t>(</w:t>
      </w:r>
      <w:r w:rsidR="00FF0B78">
        <w:t>also</w:t>
      </w:r>
      <w:r w:rsidR="00EC1ECD">
        <w:t>)</w:t>
      </w:r>
      <w:r w:rsidR="00FF0B78">
        <w:t xml:space="preserve"> determine</w:t>
      </w:r>
      <w:r w:rsidR="00A3296E">
        <w:t xml:space="preserve"> arbitrability issues</w:t>
      </w:r>
      <w:r>
        <w:t>—particular</w:t>
      </w:r>
      <w:r w:rsidR="00783C39">
        <w:t>ly</w:t>
      </w:r>
      <w:r>
        <w:t xml:space="preserve"> after “litigation has already commenced</w:t>
      </w:r>
      <w:r w:rsidR="00E839A9">
        <w:t>.</w:t>
      </w:r>
      <w:r>
        <w:t>”</w:t>
      </w:r>
      <w:r w:rsidR="00E839A9">
        <w:t xml:space="preserve">  (</w:t>
      </w:r>
      <w:r w:rsidR="00892451">
        <w:rPr>
          <w:i/>
          <w:iCs/>
        </w:rPr>
        <w:t>Beco</w:t>
      </w:r>
      <w:r w:rsidR="00892451">
        <w:t xml:space="preserve">, </w:t>
      </w:r>
      <w:r w:rsidR="00892451">
        <w:rPr>
          <w:i/>
          <w:iCs/>
        </w:rPr>
        <w:t>supra</w:t>
      </w:r>
      <w:r w:rsidR="00892451">
        <w:t xml:space="preserve">, </w:t>
      </w:r>
      <w:r w:rsidR="00D76C43">
        <w:t>86 </w:t>
      </w:r>
      <w:r w:rsidR="00892451">
        <w:t>Cal.App.5th at p.</w:t>
      </w:r>
      <w:r w:rsidR="00892451">
        <w:rPr>
          <w:i/>
          <w:iCs/>
        </w:rPr>
        <w:t xml:space="preserve"> </w:t>
      </w:r>
      <w:r w:rsidR="00892451">
        <w:t>306</w:t>
      </w:r>
      <w:r w:rsidRPr="00892451" w:rsidR="00E839A9">
        <w:t>;</w:t>
      </w:r>
      <w:r w:rsidR="00E839A9">
        <w:rPr>
          <w:i/>
          <w:iCs/>
        </w:rPr>
        <w:t xml:space="preserve"> </w:t>
      </w:r>
      <w:r w:rsidRPr="00E839A9" w:rsidR="00E839A9">
        <w:t>see</w:t>
      </w:r>
      <w:r w:rsidR="00E839A9">
        <w:t xml:space="preserve"> </w:t>
      </w:r>
      <w:r w:rsidR="00892451">
        <w:rPr>
          <w:i/>
          <w:iCs/>
        </w:rPr>
        <w:t>Ajamian</w:t>
      </w:r>
      <w:r w:rsidR="00892451">
        <w:t xml:space="preserve">, </w:t>
      </w:r>
      <w:r w:rsidR="00892451">
        <w:rPr>
          <w:i/>
          <w:iCs/>
        </w:rPr>
        <w:t>supra</w:t>
      </w:r>
      <w:r w:rsidR="00892451">
        <w:t>,</w:t>
      </w:r>
      <w:r w:rsidR="00892451">
        <w:rPr>
          <w:i/>
          <w:iCs/>
        </w:rPr>
        <w:t xml:space="preserve"> </w:t>
      </w:r>
      <w:r w:rsidRPr="008476ED" w:rsidR="00D76C43">
        <w:t>203</w:t>
      </w:r>
      <w:r w:rsidR="00D76C43">
        <w:t> </w:t>
      </w:r>
      <w:r w:rsidRPr="008476ED" w:rsidR="00892451">
        <w:t xml:space="preserve">Cal.App.4th </w:t>
      </w:r>
      <w:r w:rsidR="00892451">
        <w:t>at p. 789</w:t>
      </w:r>
      <w:r w:rsidR="00276420">
        <w:t>.</w:t>
      </w:r>
      <w:r w:rsidR="00BA53FC">
        <w:t>)</w:t>
      </w:r>
      <w:r>
        <w:rPr>
          <w:rStyle w:val="FootnoteReference"/>
        </w:rPr>
        <w:footnoteReference w:id="9"/>
      </w:r>
    </w:p>
    <w:p w:rsidR="00721814" w:rsidP="006B043C" w14:paraId="6B34E469" w14:textId="0240F10C">
      <w:pPr>
        <w:ind w:firstLine="720"/>
      </w:pPr>
      <w:r>
        <w:t xml:space="preserve">Second, even if </w:t>
      </w:r>
      <w:r w:rsidR="006D1A36">
        <w:t xml:space="preserve">we could say Mondragon, </w:t>
      </w:r>
      <w:r>
        <w:t>as an unsophisticated party</w:t>
      </w:r>
      <w:r w:rsidR="006D1A36">
        <w:t>,</w:t>
      </w:r>
      <w:r>
        <w:t xml:space="preserve"> delegate</w:t>
      </w:r>
      <w:r w:rsidR="00F944F2">
        <w:t>d</w:t>
      </w:r>
      <w:r>
        <w:t xml:space="preserve"> </w:t>
      </w:r>
      <w:r w:rsidR="004F4CED">
        <w:t xml:space="preserve">to the arbitrator authority to decide </w:t>
      </w:r>
      <w:r>
        <w:t>some threshold issues,</w:t>
      </w:r>
      <w:r w:rsidR="004F4CED">
        <w:t xml:space="preserve"> Mondragon</w:t>
      </w:r>
      <w:r>
        <w:t xml:space="preserve"> </w:t>
      </w:r>
      <w:r w:rsidR="001831CD">
        <w:t xml:space="preserve">did not clearly and unmistakably delegate authority to decide the </w:t>
      </w:r>
      <w:r w:rsidR="005A15A4">
        <w:t xml:space="preserve">specific </w:t>
      </w:r>
      <w:r w:rsidR="001831CD">
        <w:t>arbitrability</w:t>
      </w:r>
      <w:r w:rsidR="00C07F94">
        <w:t xml:space="preserve"> question at</w:t>
      </w:r>
      <w:r w:rsidR="001831CD">
        <w:t xml:space="preserve"> issue here</w:t>
      </w:r>
      <w:r w:rsidR="00C07F94">
        <w:t xml:space="preserve">—whether the arbitration agreement </w:t>
      </w:r>
      <w:r>
        <w:t>excluded Mondragon’s</w:t>
      </w:r>
      <w:r w:rsidR="00C07F94">
        <w:t xml:space="preserve"> </w:t>
      </w:r>
      <w:r w:rsidR="00B5762C">
        <w:t xml:space="preserve">individual </w:t>
      </w:r>
      <w:r w:rsidR="00C07F94">
        <w:t>PAGA claims</w:t>
      </w:r>
      <w:r w:rsidR="006B043C">
        <w:t xml:space="preserve">.  Multiple </w:t>
      </w:r>
      <w:r w:rsidR="006D1A36">
        <w:t xml:space="preserve">federal </w:t>
      </w:r>
      <w:r w:rsidR="006B043C">
        <w:t>circuit courts have held that</w:t>
      </w:r>
      <w:r w:rsidR="00762CE7">
        <w:t>, even</w:t>
      </w:r>
      <w:r w:rsidR="00C07F94">
        <w:t xml:space="preserve"> where</w:t>
      </w:r>
      <w:r w:rsidR="00C01F6C">
        <w:t xml:space="preserve"> </w:t>
      </w:r>
      <w:r w:rsidR="003C044F">
        <w:t xml:space="preserve">an agreement’s </w:t>
      </w:r>
      <w:r w:rsidR="006B043C">
        <w:t xml:space="preserve">incorporation of arbitration rules </w:t>
      </w:r>
      <w:r w:rsidR="00C07F94">
        <w:t xml:space="preserve">may </w:t>
      </w:r>
      <w:r w:rsidR="00C01F6C">
        <w:t>otherwise</w:t>
      </w:r>
      <w:r w:rsidR="006B043C">
        <w:t xml:space="preserve"> constitute a clear and unmistakable delegation, the rule</w:t>
      </w:r>
      <w:r w:rsidR="00002F95">
        <w:t>s</w:t>
      </w:r>
      <w:r w:rsidR="006B043C">
        <w:t xml:space="preserve"> do not apply where the arbitration agreement creates a carve</w:t>
      </w:r>
      <w:r w:rsidR="00AC4A4A">
        <w:t>-</w:t>
      </w:r>
      <w:r w:rsidR="006B043C">
        <w:t>out for certain claims</w:t>
      </w:r>
      <w:r w:rsidR="006D1A36">
        <w:t xml:space="preserve"> </w:t>
      </w:r>
      <w:r w:rsidR="006B043C">
        <w:t xml:space="preserve">and the </w:t>
      </w:r>
      <w:r w:rsidR="00782E6B">
        <w:t xml:space="preserve">arbitrability </w:t>
      </w:r>
      <w:r w:rsidR="006B043C">
        <w:t xml:space="preserve">dispute </w:t>
      </w:r>
      <w:r w:rsidR="00782E6B">
        <w:t xml:space="preserve">is </w:t>
      </w:r>
      <w:r w:rsidR="006B043C">
        <w:t>whether the</w:t>
      </w:r>
      <w:r w:rsidR="00C01F6C">
        <w:t xml:space="preserve"> </w:t>
      </w:r>
      <w:r w:rsidR="006B043C">
        <w:t>carve</w:t>
      </w:r>
      <w:r w:rsidR="00B5762C">
        <w:noBreakHyphen/>
      </w:r>
      <w:r w:rsidR="006B043C">
        <w:t>out</w:t>
      </w:r>
      <w:r w:rsidR="00C01F6C">
        <w:t xml:space="preserve"> covers the claims at issue</w:t>
      </w:r>
      <w:r w:rsidR="006B043C">
        <w:t xml:space="preserve">.  </w:t>
      </w:r>
    </w:p>
    <w:p w:rsidR="006B043C" w:rsidP="006B043C" w14:paraId="7D73524C" w14:textId="5FDB49A0">
      <w:pPr>
        <w:ind w:firstLine="720"/>
      </w:pPr>
      <w:r>
        <w:t xml:space="preserve">For example, </w:t>
      </w:r>
      <w:r w:rsidRPr="003C044F">
        <w:t xml:space="preserve">in </w:t>
      </w:r>
      <w:r w:rsidRPr="003C044F">
        <w:rPr>
          <w:i/>
          <w:iCs/>
        </w:rPr>
        <w:t>NASDAQ OMX Group, Inc. v. UBS Securities, LLC</w:t>
      </w:r>
      <w:r w:rsidRPr="003C044F">
        <w:t xml:space="preserve"> (2d Cir. 2014) 770 F.3d 1010</w:t>
      </w:r>
      <w:r w:rsidRPr="003C044F">
        <w:rPr>
          <w:bdr w:val="none" w:sz="0" w:space="0" w:color="auto" w:frame="1"/>
          <w:shd w:val="clear" w:color="auto" w:fill="FFFFFF"/>
        </w:rPr>
        <w:t xml:space="preserve"> </w:t>
      </w:r>
      <w:r w:rsidR="004E2D52">
        <w:rPr>
          <w:bdr w:val="none" w:sz="0" w:space="0" w:color="auto" w:frame="1"/>
          <w:shd w:val="clear" w:color="auto" w:fill="FFFFFF"/>
        </w:rPr>
        <w:t>a</w:t>
      </w:r>
      <w:r w:rsidRPr="003C044F">
        <w:rPr>
          <w:bdr w:val="none" w:sz="0" w:space="0" w:color="auto" w:frame="1"/>
          <w:shd w:val="clear" w:color="auto" w:fill="FFFFFF"/>
        </w:rPr>
        <w:t xml:space="preserve"> service agreement between a securities exchange and a broker-dealer provided that, “</w:t>
      </w:r>
      <w:r w:rsidR="00626FDD">
        <w:rPr>
          <w:bdr w:val="none" w:sz="0" w:space="0" w:color="auto" w:frame="1"/>
          <w:shd w:val="clear" w:color="auto" w:fill="FFFFFF"/>
        </w:rPr>
        <w:t>[</w:t>
      </w:r>
      <w:r w:rsidR="006D1A36">
        <w:t>e]</w:t>
      </w:r>
      <w:r w:rsidRPr="003C044F">
        <w:t>xcept as may be provided in the NASDAQ OMX Requirements,</w:t>
      </w:r>
      <w:r w:rsidR="00E77C14">
        <w:t xml:space="preserve"> </w:t>
      </w:r>
      <w:r w:rsidRPr="003C044F">
        <w:t xml:space="preserve">all claims, disputes, controversies and other matters in question between the Parties to this </w:t>
      </w:r>
      <w:r w:rsidRPr="00030440">
        <w:t xml:space="preserve">Agreement </w:t>
      </w:r>
      <w:r>
        <w:t>. . .</w:t>
      </w:r>
      <w:r w:rsidRPr="00030440">
        <w:t xml:space="preserve"> shall be settled by final and binding arbitration.”</w:t>
      </w:r>
      <w:r>
        <w:t xml:space="preserve">  (</w:t>
      </w:r>
      <w:r>
        <w:rPr>
          <w:i/>
          <w:iCs/>
        </w:rPr>
        <w:t xml:space="preserve">Id. </w:t>
      </w:r>
      <w:r>
        <w:t xml:space="preserve">at p. 1016.)  The agreement further provided </w:t>
      </w:r>
      <w:r w:rsidRPr="0031564F">
        <w:t xml:space="preserve">“any arbitration proceeding shall be conducted in accordance with the Commercial Arbitration Rules of the </w:t>
      </w:r>
      <w:r>
        <w:t>[AAA]</w:t>
      </w:r>
      <w:r w:rsidRPr="0031564F">
        <w:t xml:space="preserve"> </w:t>
      </w:r>
      <w:r>
        <w:t xml:space="preserve">. . . </w:t>
      </w:r>
      <w:r w:rsidRPr="0031564F">
        <w:t>.</w:t>
      </w:r>
      <w:r>
        <w:t>”  (</w:t>
      </w:r>
      <w:r>
        <w:rPr>
          <w:i/>
          <w:iCs/>
        </w:rPr>
        <w:t>Ibid.</w:t>
      </w:r>
      <w:r>
        <w:t>)</w:t>
      </w:r>
      <w:r w:rsidRPr="0031564F">
        <w:t xml:space="preserve"> </w:t>
      </w:r>
      <w:r>
        <w:t xml:space="preserve"> The </w:t>
      </w:r>
      <w:r w:rsidR="006D1A36">
        <w:t xml:space="preserve">court </w:t>
      </w:r>
      <w:r w:rsidR="00563F10">
        <w:t>held the parties did not clearly and unmistakably delegate to the arbitrator authority to decide whether the agreement covered the broker dealer</w:t>
      </w:r>
      <w:r w:rsidR="00D526F1">
        <w:t>’</w:t>
      </w:r>
      <w:r w:rsidR="00563F10">
        <w:t>s claims against the securities exchange.  (</w:t>
      </w:r>
      <w:r w:rsidR="00563F10">
        <w:rPr>
          <w:i/>
          <w:iCs/>
        </w:rPr>
        <w:t xml:space="preserve">Id. </w:t>
      </w:r>
      <w:r w:rsidR="00563F10">
        <w:t>at p.</w:t>
      </w:r>
      <w:r w:rsidR="006D1A36">
        <w:t> </w:t>
      </w:r>
      <w:r w:rsidR="00563F10">
        <w:t xml:space="preserve">1032.)  </w:t>
      </w:r>
      <w:r>
        <w:t xml:space="preserve">As the court explained, </w:t>
      </w:r>
      <w:r w:rsidR="00C01F6C">
        <w:t xml:space="preserve">a </w:t>
      </w:r>
      <w:r w:rsidR="009D095C">
        <w:t>party</w:t>
      </w:r>
      <w:r w:rsidR="00C01F6C">
        <w:t xml:space="preserve"> may clearly </w:t>
      </w:r>
      <w:r w:rsidR="009D095C">
        <w:t>and unmistakably delegate</w:t>
      </w:r>
      <w:r w:rsidR="00563F10">
        <w:t xml:space="preserve"> arbitrability decisions</w:t>
      </w:r>
      <w:r w:rsidRPr="00C36964">
        <w:t xml:space="preserve"> </w:t>
      </w:r>
      <w:r w:rsidR="009D095C">
        <w:t xml:space="preserve">to </w:t>
      </w:r>
      <w:r w:rsidR="004467D4">
        <w:t xml:space="preserve">the </w:t>
      </w:r>
      <w:r w:rsidR="009D095C">
        <w:t>arbitrator</w:t>
      </w:r>
      <w:r w:rsidR="004467D4">
        <w:t xml:space="preserve"> </w:t>
      </w:r>
      <w:r w:rsidR="00501DCB">
        <w:t>“</w:t>
      </w:r>
      <w:r w:rsidRPr="00C36964">
        <w:t>where a broad arbitration clause expressly commits all disputes to arbitration</w:t>
      </w:r>
      <w:r w:rsidR="00501DCB">
        <w:t>,</w:t>
      </w:r>
      <w:r w:rsidRPr="00501DCB" w:rsidR="009D095C">
        <w:t>”</w:t>
      </w:r>
      <w:r w:rsidR="00501DCB">
        <w:t xml:space="preserve"> </w:t>
      </w:r>
      <w:r w:rsidR="00E12A70">
        <w:t xml:space="preserve">but </w:t>
      </w:r>
      <w:r w:rsidR="009D095C">
        <w:t xml:space="preserve">the same is not true where “a </w:t>
      </w:r>
      <w:r w:rsidRPr="00C36964">
        <w:t xml:space="preserve">qualifying provision </w:t>
      </w:r>
      <w:r w:rsidR="009D095C">
        <w:t>. . .</w:t>
      </w:r>
      <w:r w:rsidRPr="00C36964">
        <w:t xml:space="preserve"> at least arguably covers the </w:t>
      </w:r>
      <w:r w:rsidR="009D095C">
        <w:t>. . .</w:t>
      </w:r>
      <w:r w:rsidRPr="00C36964">
        <w:t xml:space="preserve"> dispute.</w:t>
      </w:r>
      <w:r>
        <w:t>”  (</w:t>
      </w:r>
      <w:r>
        <w:rPr>
          <w:i/>
          <w:iCs/>
        </w:rPr>
        <w:t xml:space="preserve">Id. </w:t>
      </w:r>
      <w:r>
        <w:t>at p.</w:t>
      </w:r>
      <w:r w:rsidR="006D1A36">
        <w:t> </w:t>
      </w:r>
      <w:r>
        <w:t xml:space="preserve">1031.)  </w:t>
      </w:r>
      <w:r w:rsidR="004467D4">
        <w:t>The court went on t</w:t>
      </w:r>
      <w:r w:rsidR="00DB6C20">
        <w:t>o</w:t>
      </w:r>
      <w:r w:rsidR="004467D4">
        <w:t xml:space="preserve"> hold that, b</w:t>
      </w:r>
      <w:r>
        <w:t xml:space="preserve">ecause the agreement </w:t>
      </w:r>
      <w:r w:rsidR="004467D4">
        <w:t xml:space="preserve">stated </w:t>
      </w:r>
      <w:r w:rsidR="006D1A36">
        <w:t xml:space="preserve">the </w:t>
      </w:r>
      <w:r>
        <w:t>AAA rules would “apply to such arbitrations as may arise under the Agreement</w:t>
      </w:r>
      <w:r w:rsidR="004467D4">
        <w:t>,</w:t>
      </w:r>
      <w:r>
        <w:t>”</w:t>
      </w:r>
      <w:r w:rsidR="004467D4">
        <w:t xml:space="preserve"> and because the carve-out for </w:t>
      </w:r>
      <w:r w:rsidRPr="003C044F" w:rsidR="004467D4">
        <w:t>NASDAQ OMX Requirement</w:t>
      </w:r>
      <w:r w:rsidR="004467D4">
        <w:t xml:space="preserve">s at least arguably applied to the broker-dealer’s claims, </w:t>
      </w:r>
      <w:r>
        <w:t>the carve</w:t>
      </w:r>
      <w:r w:rsidR="00AC4A4A">
        <w:t>-</w:t>
      </w:r>
      <w:r>
        <w:t>out “</w:t>
      </w:r>
      <w:r w:rsidRPr="00905A3E">
        <w:t>thus delay</w:t>
      </w:r>
      <w:r>
        <w:t xml:space="preserve">[ed] </w:t>
      </w:r>
      <w:r w:rsidRPr="00905A3E">
        <w:t xml:space="preserve">application of AAA rules until a decision </w:t>
      </w:r>
      <w:r w:rsidR="006A1548">
        <w:t>[was]</w:t>
      </w:r>
      <w:r w:rsidRPr="00905A3E" w:rsidR="006A1548">
        <w:t xml:space="preserve"> </w:t>
      </w:r>
      <w:r w:rsidRPr="00905A3E">
        <w:t>made</w:t>
      </w:r>
      <w:r w:rsidR="004467D4">
        <w:t>” whether</w:t>
      </w:r>
      <w:r w:rsidRPr="00905A3E">
        <w:t xml:space="preserve"> </w:t>
      </w:r>
      <w:r w:rsidR="004467D4">
        <w:t>the claims fell “</w:t>
      </w:r>
      <w:r w:rsidRPr="00905A3E">
        <w:t>within the intended scope of arbitration</w:t>
      </w:r>
      <w:r>
        <w:t xml:space="preserve"> . . . </w:t>
      </w:r>
      <w:r w:rsidRPr="00905A3E">
        <w:t>.</w:t>
      </w:r>
      <w:r>
        <w:t>”  (</w:t>
      </w:r>
      <w:r>
        <w:rPr>
          <w:i/>
          <w:iCs/>
        </w:rPr>
        <w:t>Id.</w:t>
      </w:r>
      <w:r w:rsidR="00CD2D19">
        <w:rPr>
          <w:i/>
          <w:iCs/>
        </w:rPr>
        <w:t xml:space="preserve"> </w:t>
      </w:r>
      <w:r w:rsidR="00CD2D19">
        <w:t>at p. 1032.</w:t>
      </w:r>
      <w:r>
        <w:t>)</w:t>
      </w:r>
    </w:p>
    <w:p w:rsidR="006B043C" w:rsidRPr="00B31A2E" w:rsidP="006B043C" w14:paraId="4C2926C5" w14:textId="32846A04">
      <w:pPr>
        <w:ind w:firstLine="720"/>
      </w:pPr>
      <w:r>
        <w:t xml:space="preserve">Similarly, in </w:t>
      </w:r>
      <w:r>
        <w:rPr>
          <w:i/>
          <w:iCs/>
        </w:rPr>
        <w:t xml:space="preserve">Archer </w:t>
      </w:r>
      <w:r w:rsidR="00C92052">
        <w:rPr>
          <w:i/>
          <w:iCs/>
        </w:rPr>
        <w:t>&amp;</w:t>
      </w:r>
      <w:r>
        <w:rPr>
          <w:i/>
          <w:iCs/>
        </w:rPr>
        <w:t xml:space="preserve"> White Sales, Inc</w:t>
      </w:r>
      <w:r w:rsidR="00C92052">
        <w:rPr>
          <w:i/>
          <w:iCs/>
        </w:rPr>
        <w:t>.</w:t>
      </w:r>
      <w:r>
        <w:rPr>
          <w:i/>
          <w:iCs/>
        </w:rPr>
        <w:t xml:space="preserve"> v. Henry Schein, Inc</w:t>
      </w:r>
      <w:r w:rsidR="00C92052">
        <w:rPr>
          <w:i/>
          <w:iCs/>
        </w:rPr>
        <w:t>.</w:t>
      </w:r>
      <w:r>
        <w:rPr>
          <w:i/>
          <w:iCs/>
        </w:rPr>
        <w:t xml:space="preserve"> </w:t>
      </w:r>
      <w:r>
        <w:t>(5</w:t>
      </w:r>
      <w:r w:rsidRPr="004421B0">
        <w:t>th</w:t>
      </w:r>
      <w:r>
        <w:t xml:space="preserve"> Cir. 2019) </w:t>
      </w:r>
      <w:r w:rsidRPr="00672D4A">
        <w:t>935 F.3d 274</w:t>
      </w:r>
      <w:r w:rsidR="00AA4560">
        <w:t>, cert. dismissed as improvidently granted</w:t>
      </w:r>
      <w:r w:rsidR="002754FB">
        <w:t xml:space="preserve"> </w:t>
      </w:r>
      <w:r w:rsidR="0027082C">
        <w:t>Jan. 25, 2021,</w:t>
      </w:r>
      <w:r>
        <w:t xml:space="preserve"> a</w:t>
      </w:r>
      <w:r w:rsidR="005E6C9F">
        <w:t>n</w:t>
      </w:r>
      <w:r>
        <w:t xml:space="preserve"> agreement between two companies provide</w:t>
      </w:r>
      <w:r w:rsidR="006D1A36">
        <w:t xml:space="preserve">d: </w:t>
      </w:r>
      <w:r w:rsidRPr="004421B0">
        <w:t> </w:t>
      </w:r>
      <w:r>
        <w:t>“</w:t>
      </w:r>
      <w:r w:rsidRPr="004421B0">
        <w:t xml:space="preserve">Any dispute arising under or related to this Agreement (except for actions seeking injunctive relief and disputes related to trademarks, trade secrets, or other intellectual property </w:t>
      </w:r>
      <w:r>
        <w:t>. . .</w:t>
      </w:r>
      <w:r w:rsidRPr="004421B0">
        <w:t>), shall be resolved by binding arbitration in accordance with the arbitration rules of the American Arbitration Association</w:t>
      </w:r>
      <w:r>
        <w:t>.”  (</w:t>
      </w:r>
      <w:r>
        <w:rPr>
          <w:i/>
          <w:iCs/>
        </w:rPr>
        <w:t xml:space="preserve">Id. </w:t>
      </w:r>
      <w:r>
        <w:t xml:space="preserve">at p. </w:t>
      </w:r>
      <w:r w:rsidR="00C8466D">
        <w:t>278</w:t>
      </w:r>
      <w:r>
        <w:t xml:space="preserve">.)  The </w:t>
      </w:r>
      <w:r w:rsidR="00F60E49">
        <w:t xml:space="preserve">court </w:t>
      </w:r>
      <w:r>
        <w:t xml:space="preserve">held that, for disputes involving injunctive relief, the parties did not delegate arbitrability </w:t>
      </w:r>
      <w:r w:rsidR="006271D0">
        <w:t xml:space="preserve">decision </w:t>
      </w:r>
      <w:r>
        <w:t xml:space="preserve">to the arbitrator.  The court </w:t>
      </w:r>
      <w:r w:rsidR="00F60E49">
        <w:t>stated</w:t>
      </w:r>
      <w:r>
        <w:t xml:space="preserve"> </w:t>
      </w:r>
      <w:r w:rsidR="00F60E49">
        <w:t>the</w:t>
      </w:r>
      <w:r w:rsidRPr="00325C4E">
        <w:t xml:space="preserve"> </w:t>
      </w:r>
      <w:r w:rsidR="00F60E49">
        <w:t>“</w:t>
      </w:r>
      <w:r w:rsidRPr="00325C4E">
        <w:t>most natural reading of the arbitration clause</w:t>
      </w:r>
      <w:r>
        <w:t>” was that “</w:t>
      </w:r>
      <w:r w:rsidRPr="00325C4E">
        <w:t xml:space="preserve">any dispute, </w:t>
      </w:r>
      <w:r w:rsidRPr="001A0685">
        <w:t>except actions seeking injunctive relief</w:t>
      </w:r>
      <w:r w:rsidRPr="00325C4E">
        <w:t>, shall be resolved in arbitration in accordance with the AAA rules.</w:t>
      </w:r>
      <w:r>
        <w:t xml:space="preserve">”  </w:t>
      </w:r>
      <w:r w:rsidR="004467D4">
        <w:t>(</w:t>
      </w:r>
      <w:r w:rsidR="004467D4">
        <w:rPr>
          <w:i/>
          <w:iCs/>
        </w:rPr>
        <w:t>Id.</w:t>
      </w:r>
      <w:r w:rsidR="00C8466D">
        <w:rPr>
          <w:i/>
          <w:iCs/>
        </w:rPr>
        <w:t xml:space="preserve"> </w:t>
      </w:r>
      <w:r w:rsidR="00C8466D">
        <w:t>at p. 281.</w:t>
      </w:r>
      <w:r w:rsidR="004467D4">
        <w:t xml:space="preserve">)  </w:t>
      </w:r>
      <w:r>
        <w:t>Therefore,</w:t>
      </w:r>
      <w:r w:rsidR="005E6C9F">
        <w:t xml:space="preserve"> </w:t>
      </w:r>
      <w:r>
        <w:t>the court</w:t>
      </w:r>
      <w:r w:rsidR="001A0685">
        <w:t xml:space="preserve"> held</w:t>
      </w:r>
      <w:r>
        <w:t>, there was no</w:t>
      </w:r>
      <w:r w:rsidRPr="00325C4E">
        <w:t xml:space="preserve"> “</w:t>
      </w:r>
      <w:r>
        <w:t>‘</w:t>
      </w:r>
      <w:r w:rsidRPr="00325C4E">
        <w:t>clear and unmistakable</w:t>
      </w:r>
      <w:r>
        <w:t>’</w:t>
      </w:r>
      <w:r w:rsidRPr="00325C4E">
        <w:t xml:space="preserve"> intent to delegate arbitrability</w:t>
      </w:r>
      <w:r>
        <w:t>” to the arbitrator.  (</w:t>
      </w:r>
      <w:r>
        <w:rPr>
          <w:i/>
          <w:iCs/>
        </w:rPr>
        <w:t xml:space="preserve">Id. </w:t>
      </w:r>
      <w:r>
        <w:t>at pp. 281-282.)</w:t>
      </w:r>
      <w:r w:rsidR="001A0685">
        <w:t xml:space="preserve"> </w:t>
      </w:r>
    </w:p>
    <w:p w:rsidR="006B043C" w:rsidRPr="00930AB4" w:rsidP="006B043C" w14:paraId="61C12277" w14:textId="5E485CC1">
      <w:pPr>
        <w:ind w:firstLine="720"/>
      </w:pPr>
      <w:r>
        <w:t xml:space="preserve">The </w:t>
      </w:r>
      <w:r w:rsidR="00CF30AD">
        <w:t xml:space="preserve">structure of the </w:t>
      </w:r>
      <w:r>
        <w:t xml:space="preserve">agreement here is analogous to the </w:t>
      </w:r>
      <w:r w:rsidR="006271D0">
        <w:t xml:space="preserve">structure of the </w:t>
      </w:r>
      <w:r>
        <w:t xml:space="preserve">agreements in </w:t>
      </w:r>
      <w:r w:rsidRPr="0089739F">
        <w:rPr>
          <w:i/>
          <w:iCs/>
        </w:rPr>
        <w:t>NASDAQ OMX Group</w:t>
      </w:r>
      <w:r>
        <w:rPr>
          <w:i/>
          <w:iCs/>
        </w:rPr>
        <w:t xml:space="preserve"> </w:t>
      </w:r>
      <w:r>
        <w:t xml:space="preserve">and </w:t>
      </w:r>
      <w:r>
        <w:rPr>
          <w:i/>
          <w:iCs/>
        </w:rPr>
        <w:t xml:space="preserve">Archer </w:t>
      </w:r>
      <w:r w:rsidR="00D971BA">
        <w:rPr>
          <w:i/>
          <w:iCs/>
        </w:rPr>
        <w:t>&amp;</w:t>
      </w:r>
      <w:r>
        <w:rPr>
          <w:i/>
          <w:iCs/>
        </w:rPr>
        <w:t xml:space="preserve"> White Sales.  </w:t>
      </w:r>
      <w:r>
        <w:t xml:space="preserve">The agreement </w:t>
      </w:r>
      <w:r w:rsidR="00D971BA">
        <w:t xml:space="preserve">here </w:t>
      </w:r>
      <w:r>
        <w:t xml:space="preserve">states the parties agree to arbitrate all disputes arising from Mondragon’s employment, but includes </w:t>
      </w:r>
      <w:r w:rsidR="00CF30AD">
        <w:t>a</w:t>
      </w:r>
      <w:r>
        <w:t xml:space="preserve"> section carving out certain claims, including </w:t>
      </w:r>
      <w:r w:rsidR="00AC149B">
        <w:t>PAGA claims</w:t>
      </w:r>
      <w:r>
        <w:t>.  The “Arbitration Procedures”</w:t>
      </w:r>
      <w:r w:rsidR="006271D0">
        <w:t xml:space="preserve"> section states </w:t>
      </w:r>
      <w:r>
        <w:t>the parties will use the AAA rules “</w:t>
      </w:r>
      <w:r w:rsidRPr="00D971BA">
        <w:t>for</w:t>
      </w:r>
      <w:r>
        <w:rPr>
          <w:i/>
          <w:iCs/>
        </w:rPr>
        <w:t xml:space="preserve"> </w:t>
      </w:r>
      <w:r w:rsidRPr="00D971BA">
        <w:t>arbitration</w:t>
      </w:r>
      <w:r>
        <w:t xml:space="preserve">.”  Had the agreement </w:t>
      </w:r>
      <w:r w:rsidR="009D095C">
        <w:t xml:space="preserve">stated the </w:t>
      </w:r>
      <w:r>
        <w:t>arbitrator</w:t>
      </w:r>
      <w:r w:rsidR="009D095C">
        <w:t xml:space="preserve"> would decide all disputes regarding the scope of the </w:t>
      </w:r>
      <w:r w:rsidR="004F24DC">
        <w:t xml:space="preserve">arbitration </w:t>
      </w:r>
      <w:r w:rsidR="009D095C">
        <w:t>agreement</w:t>
      </w:r>
      <w:r>
        <w:t xml:space="preserve">, the analysis </w:t>
      </w:r>
      <w:r w:rsidR="001A1022">
        <w:t>might</w:t>
      </w:r>
      <w:r w:rsidR="009E44A0">
        <w:t xml:space="preserve"> be</w:t>
      </w:r>
      <w:r>
        <w:t xml:space="preserve"> different.  </w:t>
      </w:r>
      <w:r w:rsidR="004F24DC">
        <w:t xml:space="preserve">(Cf. </w:t>
      </w:r>
      <w:r w:rsidR="004F24DC">
        <w:rPr>
          <w:i/>
          <w:iCs/>
        </w:rPr>
        <w:t>Aanderud v. Superior Court</w:t>
      </w:r>
      <w:r w:rsidR="00F64DB5">
        <w:t xml:space="preserve">, </w:t>
      </w:r>
      <w:r w:rsidR="00F64DB5">
        <w:rPr>
          <w:i/>
          <w:iCs/>
        </w:rPr>
        <w:t>supra</w:t>
      </w:r>
      <w:r w:rsidR="00F64DB5">
        <w:t>,</w:t>
      </w:r>
      <w:r w:rsidR="00F64DB5">
        <w:rPr>
          <w:i/>
          <w:iCs/>
        </w:rPr>
        <w:t xml:space="preserve"> </w:t>
      </w:r>
      <w:r w:rsidR="004F24DC">
        <w:t xml:space="preserve">13 Cal.App.5th </w:t>
      </w:r>
      <w:r w:rsidR="00F64DB5">
        <w:t>at p. </w:t>
      </w:r>
      <w:r w:rsidR="004F24DC">
        <w:t xml:space="preserve">892 [provision </w:t>
      </w:r>
      <w:r w:rsidR="00D971BA">
        <w:t>stating the</w:t>
      </w:r>
      <w:r w:rsidR="004F24DC">
        <w:t xml:space="preserve"> parties</w:t>
      </w:r>
      <w:r w:rsidRPr="00B13BFA" w:rsidR="004F24DC">
        <w:t xml:space="preserve"> “agree</w:t>
      </w:r>
      <w:r w:rsidR="004F24DC">
        <w:t>[d]</w:t>
      </w:r>
      <w:r w:rsidRPr="00B13BFA" w:rsidR="004F24DC">
        <w:t xml:space="preserve"> to arbitrate all disputes, claims and controversies arising out of or relating to </w:t>
      </w:r>
      <w:r w:rsidR="004F24DC">
        <w:t>. .</w:t>
      </w:r>
      <w:r w:rsidR="001A1022">
        <w:t> .</w:t>
      </w:r>
      <w:r w:rsidR="004F24DC">
        <w:t> [</w:t>
      </w:r>
      <w:r w:rsidR="00A566DC">
        <w:t xml:space="preserve">the </w:t>
      </w:r>
      <w:r w:rsidR="004F24DC">
        <w:t>parties’]</w:t>
      </w:r>
      <w:r w:rsidRPr="00B13BFA" w:rsidR="004F24DC">
        <w:t xml:space="preserve"> Agreement, including the determination of the scope or applicability</w:t>
      </w:r>
      <w:r w:rsidR="004F24DC">
        <w:t xml:space="preserve"> of this </w:t>
      </w:r>
      <w:r w:rsidRPr="00584031" w:rsidR="004F24DC">
        <w:rPr>
          <w:u w:val="single"/>
        </w:rPr>
        <w:t>Section</w:t>
      </w:r>
      <w:r w:rsidR="004F24DC">
        <w:t xml:space="preserve"> . . </w:t>
      </w:r>
      <w:r w:rsidR="004F24DC">
        <w:rPr>
          <w:sz w:val="28"/>
          <w:szCs w:val="28"/>
        </w:rPr>
        <w:t>.</w:t>
      </w:r>
      <w:r w:rsidR="004F24DC">
        <w:t xml:space="preserve">  [the “Arbitration of Disputes” section]</w:t>
      </w:r>
      <w:r w:rsidR="009E44A0">
        <w:t>,</w:t>
      </w:r>
      <w:r w:rsidR="004F24DC">
        <w:t xml:space="preserve">” was </w:t>
      </w:r>
      <w:r w:rsidR="00A566DC">
        <w:t xml:space="preserve">a </w:t>
      </w:r>
      <w:r w:rsidR="004F24DC">
        <w:t xml:space="preserve">clear and unmistakable delegation].)  </w:t>
      </w:r>
      <w:r>
        <w:t>But by including</w:t>
      </w:r>
      <w:r w:rsidR="004F24DC">
        <w:t xml:space="preserve"> separate</w:t>
      </w:r>
      <w:r>
        <w:t xml:space="preserve"> section</w:t>
      </w:r>
      <w:r w:rsidR="004F24DC">
        <w:t>s</w:t>
      </w:r>
      <w:r>
        <w:t xml:space="preserve"> t</w:t>
      </w:r>
      <w:r w:rsidR="001831CD">
        <w:t>hat list</w:t>
      </w:r>
      <w:r w:rsidR="009D095C">
        <w:t>ed</w:t>
      </w:r>
      <w:r>
        <w:t xml:space="preserve"> claims covered by the agreement</w:t>
      </w:r>
      <w:r w:rsidR="009D095C">
        <w:t xml:space="preserve"> and cla</w:t>
      </w:r>
      <w:r w:rsidR="008D580F">
        <w:t>i</w:t>
      </w:r>
      <w:r w:rsidR="009D095C">
        <w:t>ms not covered by the agreement</w:t>
      </w:r>
      <w:r>
        <w:t xml:space="preserve">, and stating the parties would use </w:t>
      </w:r>
      <w:r w:rsidR="00080631">
        <w:t xml:space="preserve">the </w:t>
      </w:r>
      <w:r>
        <w:t>AAA rules “for arbitration,” it was at least ambiguous whether the carve</w:t>
      </w:r>
      <w:r w:rsidR="00AC4A4A">
        <w:t>-</w:t>
      </w:r>
      <w:r>
        <w:t>out “</w:t>
      </w:r>
      <w:r w:rsidRPr="00905A3E">
        <w:t>delay</w:t>
      </w:r>
      <w:r>
        <w:t xml:space="preserve">[ed] </w:t>
      </w:r>
      <w:r w:rsidRPr="00905A3E">
        <w:t>application of AAA rules</w:t>
      </w:r>
      <w:r>
        <w:t>”</w:t>
      </w:r>
      <w:r w:rsidRPr="00905A3E">
        <w:t xml:space="preserve"> </w:t>
      </w:r>
      <w:r w:rsidR="00A566DC">
        <w:t>(</w:t>
      </w:r>
      <w:r w:rsidRPr="003C044F" w:rsidR="00A566DC">
        <w:rPr>
          <w:i/>
          <w:iCs/>
        </w:rPr>
        <w:t>NASDAQ OMX Group, Inc. v. UBS</w:t>
      </w:r>
      <w:r w:rsidR="005D4516">
        <w:rPr>
          <w:i/>
          <w:iCs/>
        </w:rPr>
        <w:t> </w:t>
      </w:r>
      <w:r w:rsidRPr="003C044F" w:rsidR="00A566DC">
        <w:rPr>
          <w:i/>
          <w:iCs/>
        </w:rPr>
        <w:t>Securities, LLC</w:t>
      </w:r>
      <w:r w:rsidR="00A566DC">
        <w:t xml:space="preserve">, </w:t>
      </w:r>
      <w:r w:rsidR="00A566DC">
        <w:rPr>
          <w:i/>
          <w:iCs/>
        </w:rPr>
        <w:t>supra</w:t>
      </w:r>
      <w:r w:rsidR="00A566DC">
        <w:t>,</w:t>
      </w:r>
      <w:r w:rsidR="00A566DC">
        <w:rPr>
          <w:i/>
          <w:iCs/>
        </w:rPr>
        <w:t xml:space="preserve"> </w:t>
      </w:r>
      <w:r w:rsidRPr="003C044F" w:rsidR="00A566DC">
        <w:t xml:space="preserve">770 F.3d </w:t>
      </w:r>
      <w:r w:rsidR="00A566DC">
        <w:t xml:space="preserve">at p. 1031) </w:t>
      </w:r>
      <w:r>
        <w:t xml:space="preserve">until a court first determined whether </w:t>
      </w:r>
      <w:r w:rsidR="00CF30AD">
        <w:t>Mondragon’s</w:t>
      </w:r>
      <w:r>
        <w:t xml:space="preserve"> claims fell within </w:t>
      </w:r>
      <w:r w:rsidR="00006B8A">
        <w:t xml:space="preserve">one of the </w:t>
      </w:r>
      <w:r>
        <w:t>carve</w:t>
      </w:r>
      <w:r w:rsidR="00006B8A">
        <w:t>-</w:t>
      </w:r>
      <w:r>
        <w:t>out</w:t>
      </w:r>
      <w:r w:rsidR="00006B8A">
        <w:t xml:space="preserve"> provision</w:t>
      </w:r>
      <w:r w:rsidR="00F92B0B">
        <w:t>s</w:t>
      </w:r>
      <w:r>
        <w:t>.</w:t>
      </w:r>
    </w:p>
    <w:p w:rsidR="00047453" w:rsidP="00A45C90" w14:paraId="203C6FF3" w14:textId="64B20D3F">
      <w:pPr>
        <w:ind w:firstLine="720"/>
      </w:pPr>
      <w:r>
        <w:t xml:space="preserve">Finally, </w:t>
      </w:r>
      <w:r w:rsidR="003F4EF0">
        <w:t xml:space="preserve">the </w:t>
      </w:r>
      <w:r w:rsidR="009664E8">
        <w:t xml:space="preserve">arbitration </w:t>
      </w:r>
      <w:r w:rsidR="003F4EF0">
        <w:t xml:space="preserve">agreement </w:t>
      </w:r>
      <w:r w:rsidR="009664E8">
        <w:t xml:space="preserve">here </w:t>
      </w:r>
      <w:r w:rsidR="00C01F6C">
        <w:t>contain</w:t>
      </w:r>
      <w:r w:rsidR="00452CA8">
        <w:t>ed</w:t>
      </w:r>
      <w:r w:rsidR="00C01F6C">
        <w:t xml:space="preserve"> a severability provision </w:t>
      </w:r>
      <w:r w:rsidR="003F4EF0">
        <w:t xml:space="preserve">indicating a court may decide at least some arbitrability issues.  </w:t>
      </w:r>
      <w:r w:rsidRPr="00047453">
        <w:t>“</w:t>
      </w:r>
      <w:r w:rsidR="00951A86">
        <w:t>‘</w:t>
      </w:r>
      <w:r w:rsidRPr="00047453">
        <w:t>As a general matter, where one contractual provision indicates that the enforceability of an arbitration provision is to be decided by the arbitrator, but another provision indicates that [a] </w:t>
      </w:r>
      <w:r w:rsidRPr="00047453">
        <w:rPr>
          <w:i/>
          <w:iCs/>
        </w:rPr>
        <w:t>court</w:t>
      </w:r>
      <w:r w:rsidRPr="00047453">
        <w:t> might also find provisions in the contract unenforceable, there is no clear and unmistakable delegation of authority to the arbitrator.</w:t>
      </w:r>
      <w:r w:rsidR="00951A86">
        <w:t>’</w:t>
      </w:r>
      <w:r w:rsidRPr="00047453">
        <w:t>”</w:t>
      </w:r>
      <w:r w:rsidR="00D50662">
        <w:t xml:space="preserve">  (</w:t>
      </w:r>
      <w:r w:rsidRPr="00D50662" w:rsidR="00D50662">
        <w:rPr>
          <w:i/>
          <w:iCs/>
        </w:rPr>
        <w:t>Jack v. Ring LLC</w:t>
      </w:r>
      <w:r w:rsidR="00D50662">
        <w:t xml:space="preserve"> (2023) </w:t>
      </w:r>
      <w:r w:rsidRPr="00173D66" w:rsidR="00173D66">
        <w:t>91</w:t>
      </w:r>
      <w:r w:rsidR="00EA6CD3">
        <w:t> </w:t>
      </w:r>
      <w:r w:rsidRPr="00173D66" w:rsidR="00173D66">
        <w:t>Cal.App.5th 1186</w:t>
      </w:r>
      <w:r w:rsidR="00534076">
        <w:t xml:space="preserve">, </w:t>
      </w:r>
      <w:r w:rsidR="001D59F5">
        <w:t xml:space="preserve">1197; </w:t>
      </w:r>
      <w:r w:rsidR="00EA48E0">
        <w:t xml:space="preserve">see </w:t>
      </w:r>
      <w:r w:rsidR="00EA48E0">
        <w:rPr>
          <w:i/>
          <w:iCs/>
        </w:rPr>
        <w:t>Nelson</w:t>
      </w:r>
      <w:r w:rsidR="007F6C6D">
        <w:t xml:space="preserve">, </w:t>
      </w:r>
      <w:r w:rsidRPr="007F6C6D" w:rsidR="007F6C6D">
        <w:rPr>
          <w:i/>
          <w:iCs/>
        </w:rPr>
        <w:t>supra</w:t>
      </w:r>
      <w:r w:rsidR="007F6C6D">
        <w:t xml:space="preserve">, </w:t>
      </w:r>
      <w:r w:rsidR="00857F4F">
        <w:t xml:space="preserve">77 Cal.App.5th </w:t>
      </w:r>
      <w:r w:rsidR="007F6C6D">
        <w:t>at p. </w:t>
      </w:r>
      <w:r w:rsidR="00A92424">
        <w:t>657.)</w:t>
      </w:r>
      <w:r w:rsidRPr="00954F26" w:rsidR="00954F26">
        <w:t xml:space="preserve"> </w:t>
      </w:r>
      <w:r w:rsidR="005E36A2">
        <w:t xml:space="preserve"> </w:t>
      </w:r>
      <w:r w:rsidR="00954F26">
        <w:rPr>
          <w:i/>
          <w:iCs/>
        </w:rPr>
        <w:t xml:space="preserve">Nelson </w:t>
      </w:r>
      <w:r w:rsidR="00FE752A">
        <w:t xml:space="preserve">is </w:t>
      </w:r>
      <w:r w:rsidR="00463B98">
        <w:t>a good example</w:t>
      </w:r>
      <w:r w:rsidR="00FE752A">
        <w:t xml:space="preserve">. </w:t>
      </w:r>
      <w:r w:rsidR="00EA6CD3">
        <w:t xml:space="preserve"> </w:t>
      </w:r>
      <w:r w:rsidR="00FE752A">
        <w:t>There</w:t>
      </w:r>
      <w:r w:rsidR="00954F26">
        <w:t xml:space="preserve">, a patient </w:t>
      </w:r>
      <w:r w:rsidR="005E36A2">
        <w:t xml:space="preserve">at a treatment center signed </w:t>
      </w:r>
      <w:r w:rsidR="00954F26">
        <w:t xml:space="preserve">an enrollment agreement </w:t>
      </w:r>
      <w:r w:rsidR="005E36A2">
        <w:t>that</w:t>
      </w:r>
      <w:r w:rsidR="00954F26">
        <w:t xml:space="preserve"> specified “binding arbitration pursuant to the Commercial Arbitration Rules” of the AAA.  (</w:t>
      </w:r>
      <w:r w:rsidR="00143A37">
        <w:rPr>
          <w:i/>
          <w:iCs/>
        </w:rPr>
        <w:t>Nelson</w:t>
      </w:r>
      <w:r w:rsidR="00143A37">
        <w:t>,</w:t>
      </w:r>
      <w:r w:rsidR="00954F26">
        <w:rPr>
          <w:i/>
          <w:iCs/>
        </w:rPr>
        <w:t xml:space="preserve"> </w:t>
      </w:r>
      <w:r w:rsidR="00954F26">
        <w:t>at p. 656.)  The agreement also contained a severability provision stating</w:t>
      </w:r>
      <w:r w:rsidR="0004293C">
        <w:t xml:space="preserve"> that</w:t>
      </w:r>
      <w:r w:rsidR="00954F26">
        <w:t>, “</w:t>
      </w:r>
      <w:r w:rsidR="0004293C">
        <w:t>[i]</w:t>
      </w:r>
      <w:r w:rsidRPr="000D27A2" w:rsidR="00954F26">
        <w:t>f </w:t>
      </w:r>
      <w:r w:rsidRPr="000D27A2" w:rsidR="00954F26">
        <w:rPr>
          <w:i/>
          <w:iCs/>
        </w:rPr>
        <w:t>a court</w:t>
      </w:r>
      <w:r w:rsidRPr="000D27A2" w:rsidR="00954F26">
        <w:t> finds that any provision of this Agreement is invalid or unenforceable</w:t>
      </w:r>
      <w:r w:rsidR="00954F26">
        <w:t>,”</w:t>
      </w:r>
      <w:r w:rsidR="00E77C14">
        <w:t xml:space="preserve"> </w:t>
      </w:r>
      <w:r w:rsidR="00954F26">
        <w:t xml:space="preserve">the remaining provisions would </w:t>
      </w:r>
      <w:r w:rsidR="00E26911">
        <w:t>not be affected</w:t>
      </w:r>
      <w:r w:rsidR="00954F26">
        <w:t>.  (</w:t>
      </w:r>
      <w:r w:rsidR="00954F26">
        <w:rPr>
          <w:i/>
          <w:iCs/>
        </w:rPr>
        <w:t xml:space="preserve">Id. </w:t>
      </w:r>
      <w:r w:rsidR="00954F26">
        <w:t>at p. 656 &amp; fn.</w:t>
      </w:r>
      <w:r w:rsidR="005927C6">
        <w:t> </w:t>
      </w:r>
      <w:r w:rsidR="00954F26">
        <w:t xml:space="preserve">5.)  </w:t>
      </w:r>
      <w:r w:rsidR="00A82D4C">
        <w:t>T</w:t>
      </w:r>
      <w:r w:rsidR="00954F26">
        <w:t xml:space="preserve">he court </w:t>
      </w:r>
      <w:r w:rsidR="00F721C3">
        <w:t xml:space="preserve">in </w:t>
      </w:r>
      <w:r w:rsidRPr="00F721C3" w:rsidR="00F721C3">
        <w:rPr>
          <w:i/>
          <w:iCs/>
        </w:rPr>
        <w:t>Nelson</w:t>
      </w:r>
      <w:r w:rsidR="00F721C3">
        <w:t xml:space="preserve"> </w:t>
      </w:r>
      <w:r w:rsidR="005927C6">
        <w:t>held</w:t>
      </w:r>
      <w:r w:rsidR="00954F26">
        <w:t xml:space="preserve"> that, “at best,” the dual incorporation of the AAA rules and reference to the </w:t>
      </w:r>
      <w:r w:rsidR="00A82D4C">
        <w:t xml:space="preserve">possibility a </w:t>
      </w:r>
      <w:r w:rsidR="00954F26">
        <w:t xml:space="preserve">court </w:t>
      </w:r>
      <w:r w:rsidR="00A82D4C">
        <w:t>may hold</w:t>
      </w:r>
      <w:r w:rsidR="00954F26">
        <w:t xml:space="preserve"> provisions unenforceable “created uncertainty,” which precluded </w:t>
      </w:r>
      <w:r w:rsidR="00EA6CD3">
        <w:t>finding</w:t>
      </w:r>
      <w:r w:rsidR="00954F26">
        <w:t xml:space="preserve"> there was a clear and unmistakable delegation to the arbitrator</w:t>
      </w:r>
      <w:r w:rsidRPr="00495C0F" w:rsidR="00954F26">
        <w:t>.</w:t>
      </w:r>
      <w:r w:rsidR="00954F26">
        <w:t xml:space="preserve">  (</w:t>
      </w:r>
      <w:r w:rsidR="00954F26">
        <w:rPr>
          <w:i/>
          <w:iCs/>
        </w:rPr>
        <w:t xml:space="preserve">Id. </w:t>
      </w:r>
      <w:r w:rsidR="00954F26">
        <w:t>at p. 657.)</w:t>
      </w:r>
    </w:p>
    <w:p w:rsidR="00DF7F99" w:rsidP="008B6EBD" w14:paraId="34C23DFC" w14:textId="4471E2A3">
      <w:pPr>
        <w:ind w:firstLine="720"/>
      </w:pPr>
      <w:r>
        <w:t>Similarly,</w:t>
      </w:r>
      <w:r w:rsidR="006375F1">
        <w:t xml:space="preserve"> the </w:t>
      </w:r>
      <w:r w:rsidR="00650EB2">
        <w:t>arbitration agreement</w:t>
      </w:r>
      <w:r w:rsidR="003D63F0">
        <w:t xml:space="preserve"> </w:t>
      </w:r>
      <w:r w:rsidR="00783C39">
        <w:t>here</w:t>
      </w:r>
      <w:r w:rsidR="00650EB2">
        <w:t xml:space="preserve"> provides that, </w:t>
      </w:r>
      <w:r w:rsidR="00A45C90">
        <w:t>“if</w:t>
      </w:r>
      <w:r w:rsidR="005D4516">
        <w:t> </w:t>
      </w:r>
      <w:r w:rsidR="00A45C90">
        <w:t xml:space="preserve">a </w:t>
      </w:r>
      <w:r w:rsidRPr="00EA6CD3" w:rsidR="00A45C90">
        <w:t>court</w:t>
      </w:r>
      <w:r w:rsidR="00A45C90">
        <w:rPr>
          <w:i/>
          <w:iCs/>
        </w:rPr>
        <w:t xml:space="preserve"> </w:t>
      </w:r>
      <w:r w:rsidR="00A45C90">
        <w:t>or arbitrator</w:t>
      </w:r>
      <w:r w:rsidR="00650EB2">
        <w:t xml:space="preserve">” </w:t>
      </w:r>
      <w:r w:rsidR="00A45C90">
        <w:t xml:space="preserve">refuses to enforce any </w:t>
      </w:r>
      <w:r w:rsidR="00650EB2">
        <w:t>portion of the</w:t>
      </w:r>
      <w:r w:rsidR="00A45C90">
        <w:t xml:space="preserve"> agreement, the remainder </w:t>
      </w:r>
      <w:r w:rsidR="00650EB2">
        <w:t xml:space="preserve">of the agreement shall remain valid. </w:t>
      </w:r>
      <w:r w:rsidR="009F5251">
        <w:t xml:space="preserve"> </w:t>
      </w:r>
      <w:r w:rsidR="00A45C90">
        <w:t xml:space="preserve">Like the severability provision in </w:t>
      </w:r>
      <w:r w:rsidR="00A45C90">
        <w:rPr>
          <w:i/>
          <w:iCs/>
        </w:rPr>
        <w:t>Nelson</w:t>
      </w:r>
      <w:r w:rsidR="00A45C90">
        <w:t>, the agreement’s incorporation of the AAA rules and reference</w:t>
      </w:r>
      <w:r w:rsidR="00564350">
        <w:t xml:space="preserve"> to a court </w:t>
      </w:r>
      <w:r w:rsidR="00B7722C">
        <w:t xml:space="preserve">refusing to enforce certain provisions create </w:t>
      </w:r>
      <w:r w:rsidR="00EA6CD3">
        <w:t xml:space="preserve">an </w:t>
      </w:r>
      <w:r w:rsidR="00B7722C">
        <w:t xml:space="preserve">ambiguity </w:t>
      </w:r>
      <w:r w:rsidR="00EA6CD3">
        <w:t>regarding</w:t>
      </w:r>
      <w:r w:rsidR="00B7722C">
        <w:t xml:space="preserve"> whether the parties intended to delegate </w:t>
      </w:r>
      <w:r w:rsidR="008B6EBD">
        <w:t xml:space="preserve">arbitrability decisions </w:t>
      </w:r>
      <w:r w:rsidR="00B7722C">
        <w:t>to the arbitrator</w:t>
      </w:r>
      <w:r w:rsidR="008B6EBD">
        <w:t xml:space="preserve">. </w:t>
      </w:r>
      <w:r w:rsidR="007E7FB6">
        <w:t xml:space="preserve"> </w:t>
      </w:r>
      <w:r w:rsidR="00EA6CD3">
        <w:t xml:space="preserve">Which means the parties did not clearly and unmistakably </w:t>
      </w:r>
      <w:r w:rsidRPr="002E3A0C" w:rsidR="00C22524">
        <w:t xml:space="preserve">delegate to the arbitrator authority to decide whether </w:t>
      </w:r>
      <w:r w:rsidR="00C22524">
        <w:t>Mondragon</w:t>
      </w:r>
      <w:r w:rsidRPr="002E3A0C" w:rsidR="00C22524">
        <w:t xml:space="preserve"> agreed to arbitrate his individual PAGA claims</w:t>
      </w:r>
      <w:r w:rsidR="007E7FB6">
        <w:t>.</w:t>
      </w:r>
      <w:r w:rsidR="008B6EBD">
        <w:t xml:space="preserve"> </w:t>
      </w:r>
      <w:r w:rsidR="00EA6CD3">
        <w:t xml:space="preserve"> </w:t>
      </w:r>
      <w:r w:rsidR="008B6EBD">
        <w:t>(See</w:t>
      </w:r>
      <w:r w:rsidR="00EA6CD3">
        <w:t xml:space="preserve"> also</w:t>
      </w:r>
      <w:r w:rsidR="008B6EBD">
        <w:t xml:space="preserve"> </w:t>
      </w:r>
      <w:r w:rsidRPr="008B6EBD" w:rsidR="006375F1">
        <w:rPr>
          <w:i/>
          <w:iCs/>
        </w:rPr>
        <w:t xml:space="preserve">Baker v. Osborne Development Corp. </w:t>
      </w:r>
      <w:r w:rsidR="006375F1">
        <w:t>(2008) 159 Cal.App.4th 884</w:t>
      </w:r>
      <w:r w:rsidR="008B6EBD">
        <w:t>, 892-894</w:t>
      </w:r>
      <w:r w:rsidR="006375F1">
        <w:t xml:space="preserve"> </w:t>
      </w:r>
      <w:r>
        <w:t>[where “</w:t>
      </w:r>
      <w:r w:rsidRPr="00DF7F99">
        <w:t>one provision of the arbitration agreement stated that issues of enforceability or voidability were to be decided by the arbitrator,</w:t>
      </w:r>
      <w:r>
        <w:t>” but “</w:t>
      </w:r>
      <w:r w:rsidRPr="00DF7F99">
        <w:t>another provision indicated that the court might find a provision unenforceable</w:t>
      </w:r>
      <w:r w:rsidR="00EA6CD3">
        <w:t>,</w:t>
      </w:r>
      <w:r>
        <w:t>” the parties “</w:t>
      </w:r>
      <w:r w:rsidRPr="00DF7F99">
        <w:t xml:space="preserve">did not </w:t>
      </w:r>
      <w:r>
        <w:t>‘</w:t>
      </w:r>
      <w:r w:rsidRPr="00DF7F99">
        <w:t>clearly and unmistakably</w:t>
      </w:r>
      <w:r>
        <w:t>’</w:t>
      </w:r>
      <w:r w:rsidRPr="00DF7F99">
        <w:t xml:space="preserve"> reserve to the arbitrator the issue of whether the arbitration agreement was enforceable</w:t>
      </w:r>
      <w:r>
        <w:t>”].)</w:t>
      </w:r>
    </w:p>
    <w:p w:rsidR="00A45C90" w:rsidP="00CF30AD" w14:paraId="03C1A5ED" w14:textId="6FD3FE86">
      <w:pPr>
        <w:ind w:firstLine="720"/>
      </w:pPr>
      <w:r>
        <w:t xml:space="preserve">Sunrun </w:t>
      </w:r>
      <w:r w:rsidR="00EA6CD3">
        <w:t>argues</w:t>
      </w:r>
      <w:r>
        <w:t xml:space="preserve"> the </w:t>
      </w:r>
      <w:r w:rsidR="00E91A41">
        <w:t xml:space="preserve">severability provision does not </w:t>
      </w:r>
      <w:r w:rsidR="00F35018">
        <w:t>create an ambiguity</w:t>
      </w:r>
      <w:r w:rsidR="00375128">
        <w:t xml:space="preserve"> </w:t>
      </w:r>
      <w:r w:rsidR="007E7FB6">
        <w:t>whether the parties delegate</w:t>
      </w:r>
      <w:r w:rsidR="00375128">
        <w:t>d</w:t>
      </w:r>
      <w:r w:rsidR="007E7FB6">
        <w:t xml:space="preserve"> arbitrability decisions to the arbitrator because a separate provision </w:t>
      </w:r>
      <w:r w:rsidR="00DA1D0A">
        <w:t>specifies</w:t>
      </w:r>
      <w:r w:rsidR="007E7FB6">
        <w:t xml:space="preserve"> </w:t>
      </w:r>
      <w:r w:rsidR="00DA1D0A">
        <w:t xml:space="preserve">which terms a court may invalidate or refuse to enforce.  </w:t>
      </w:r>
      <w:r w:rsidR="006D44F9">
        <w:t>Sunrun is referring to the c</w:t>
      </w:r>
      <w:r w:rsidR="00CF2409">
        <w:t xml:space="preserve">lass and collective </w:t>
      </w:r>
      <w:r w:rsidR="0031060E">
        <w:t>action waiver</w:t>
      </w:r>
      <w:r w:rsidR="00CF2409">
        <w:t xml:space="preserve">, </w:t>
      </w:r>
      <w:r w:rsidR="00EA6CD3">
        <w:t xml:space="preserve">which requires </w:t>
      </w:r>
      <w:r w:rsidR="003A0A54">
        <w:t>Mondragon</w:t>
      </w:r>
      <w:r w:rsidR="00A00736">
        <w:t xml:space="preserve"> </w:t>
      </w:r>
      <w:r w:rsidR="003A0A54">
        <w:t xml:space="preserve">to arbitrate “all claims covered by </w:t>
      </w:r>
      <w:r w:rsidR="007368B7">
        <w:t>this</w:t>
      </w:r>
      <w:r w:rsidR="003A0A54">
        <w:t xml:space="preserve"> Agreement only as an individual” and </w:t>
      </w:r>
      <w:r w:rsidR="00064C11">
        <w:t>waive</w:t>
      </w:r>
      <w:r w:rsidR="001A564A">
        <w:t>s</w:t>
      </w:r>
      <w:r w:rsidR="00064C11">
        <w:t xml:space="preserve"> </w:t>
      </w:r>
      <w:r w:rsidR="008A1AFF">
        <w:t xml:space="preserve">the right </w:t>
      </w:r>
      <w:r w:rsidR="00A70B8C">
        <w:t xml:space="preserve">“with respect to any covered claims” </w:t>
      </w:r>
      <w:r w:rsidR="008A1AFF">
        <w:t>t</w:t>
      </w:r>
      <w:r w:rsidR="007573C2">
        <w:t>o participate in a class or collective action.</w:t>
      </w:r>
      <w:r w:rsidR="0031060E">
        <w:t xml:space="preserve"> </w:t>
      </w:r>
      <w:r w:rsidR="007573C2">
        <w:t xml:space="preserve"> The section also contain</w:t>
      </w:r>
      <w:r w:rsidR="001A564A">
        <w:t>s</w:t>
      </w:r>
      <w:r w:rsidR="007573C2">
        <w:t xml:space="preserve"> a provision stating, “Any issue concerning the validity, </w:t>
      </w:r>
      <w:r w:rsidR="00C00815">
        <w:t>enforceability</w:t>
      </w:r>
      <w:r w:rsidR="007573C2">
        <w:t>, or scope of this class and collective action waiver must be decided by a state or federal court.”</w:t>
      </w:r>
      <w:r w:rsidR="00C00815">
        <w:t xml:space="preserve">  </w:t>
      </w:r>
      <w:r w:rsidR="00FF1ED1">
        <w:t>Therefore, a</w:t>
      </w:r>
      <w:r w:rsidR="00BF0AF5">
        <w:t xml:space="preserve">ccording to Sunrun, </w:t>
      </w:r>
      <w:r w:rsidR="00427455">
        <w:t xml:space="preserve">the reference in the </w:t>
      </w:r>
      <w:r w:rsidR="00230A64">
        <w:t>se</w:t>
      </w:r>
      <w:r w:rsidR="00061E52">
        <w:t xml:space="preserve">verability clause to a court invalidating or refusing to enforce </w:t>
      </w:r>
      <w:r w:rsidR="00427455">
        <w:t xml:space="preserve">a term of the agreement </w:t>
      </w:r>
      <w:r w:rsidR="00054B0E">
        <w:t xml:space="preserve">applies only to </w:t>
      </w:r>
      <w:r w:rsidR="00C33328">
        <w:t xml:space="preserve">a court invalidating or refusing to enforce </w:t>
      </w:r>
      <w:r w:rsidR="00054B0E">
        <w:t xml:space="preserve">the class and collective actions waiver.  </w:t>
      </w:r>
    </w:p>
    <w:p w:rsidR="00392562" w:rsidP="00FC1881" w14:paraId="7892237E" w14:textId="582DC36C">
      <w:pPr>
        <w:ind w:firstLine="720"/>
      </w:pPr>
      <w:r>
        <w:t>Sunrun’s interpretation of the severability clause is arguably reasonable.  But the question is not whether the interpretation</w:t>
      </w:r>
      <w:r w:rsidR="00A17699">
        <w:t xml:space="preserve"> is</w:t>
      </w:r>
      <w:r>
        <w:t xml:space="preserve"> reasonable</w:t>
      </w:r>
      <w:r w:rsidR="00DE4805">
        <w:t>, or even whether “</w:t>
      </w:r>
      <w:r w:rsidR="009F4B65">
        <w:t>‘“</w:t>
      </w:r>
      <w:r w:rsidRPr="00DE4805" w:rsidR="00DE4805">
        <w:t xml:space="preserve">ordinary rules of contract interpretation </w:t>
      </w:r>
      <w:r w:rsidR="00DE4805">
        <w:t>. . </w:t>
      </w:r>
      <w:r w:rsidR="009F5251">
        <w:t>.</w:t>
      </w:r>
      <w:r w:rsidR="00DE4805">
        <w:t xml:space="preserve"> </w:t>
      </w:r>
      <w:r w:rsidRPr="00DE4805" w:rsidR="00DE4805">
        <w:t>yield the result that arbitrators have power</w:t>
      </w:r>
      <w:r w:rsidR="009F4B65">
        <w:t>”’</w:t>
      </w:r>
      <w:r>
        <w:t>”</w:t>
      </w:r>
      <w:r w:rsidRPr="00DE4805" w:rsidR="00DE4805">
        <w:t xml:space="preserve"> to decide</w:t>
      </w:r>
      <w:r>
        <w:t xml:space="preserve"> </w:t>
      </w:r>
      <w:r w:rsidR="00411FF5">
        <w:t>whether Mondragon agreed to arbitrate his individual PAGA claims</w:t>
      </w:r>
      <w:r>
        <w:t>.  (</w:t>
      </w:r>
      <w:r w:rsidRPr="00392562">
        <w:rPr>
          <w:i/>
          <w:iCs/>
        </w:rPr>
        <w:t>Gostev</w:t>
      </w:r>
      <w:r>
        <w:t>,</w:t>
      </w:r>
      <w:r w:rsidR="00FC1881">
        <w:t xml:space="preserve"> </w:t>
      </w:r>
      <w:r w:rsidR="00FC1881">
        <w:rPr>
          <w:i/>
          <w:iCs/>
        </w:rPr>
        <w:t>supra</w:t>
      </w:r>
      <w:r w:rsidR="00FC1881">
        <w:t xml:space="preserve">, 88 Cal.App.5th </w:t>
      </w:r>
      <w:r>
        <w:t>at p</w:t>
      </w:r>
      <w:r w:rsidR="00144CB2">
        <w:t>. </w:t>
      </w:r>
      <w:r w:rsidR="00B56066">
        <w:t xml:space="preserve">1052; </w:t>
      </w:r>
      <w:r w:rsidR="00BC3EC9">
        <w:t xml:space="preserve">see </w:t>
      </w:r>
      <w:r w:rsidRPr="00FC1881" w:rsidR="00FC1881">
        <w:rPr>
          <w:i/>
          <w:iCs/>
        </w:rPr>
        <w:t>Ajamian</w:t>
      </w:r>
      <w:r w:rsidR="00FC1881">
        <w:t xml:space="preserve">, </w:t>
      </w:r>
      <w:r w:rsidRPr="00FC1881" w:rsidR="00FC1881">
        <w:rPr>
          <w:i/>
          <w:iCs/>
        </w:rPr>
        <w:t>supra</w:t>
      </w:r>
      <w:r w:rsidR="00FC1881">
        <w:t xml:space="preserve">, 203 Cal.App.4th at pp. 790-791.)  </w:t>
      </w:r>
      <w:r w:rsidR="00EA6CD3">
        <w:t>Th</w:t>
      </w:r>
      <w:r w:rsidR="00086392">
        <w:t>e</w:t>
      </w:r>
      <w:r w:rsidR="00EA6CD3">
        <w:t xml:space="preserve"> </w:t>
      </w:r>
      <w:r w:rsidR="00086392">
        <w:t>question</w:t>
      </w:r>
      <w:r w:rsidR="00EA6CD3">
        <w:t xml:space="preserve"> is whether </w:t>
      </w:r>
      <w:r w:rsidR="00086392">
        <w:t xml:space="preserve">the delegation is </w:t>
      </w:r>
      <w:r w:rsidRPr="00392562">
        <w:t>clear and unmistakable</w:t>
      </w:r>
      <w:r w:rsidR="003C49DE">
        <w:t>.</w:t>
      </w:r>
      <w:r w:rsidR="00A00736">
        <w:t xml:space="preserve">  </w:t>
      </w:r>
      <w:r w:rsidR="009F4B65">
        <w:t>(</w:t>
      </w:r>
      <w:r w:rsidR="009F4B65">
        <w:rPr>
          <w:i/>
          <w:iCs/>
        </w:rPr>
        <w:t>Gostev</w:t>
      </w:r>
      <w:r w:rsidR="009F4B65">
        <w:t>, at p. 105</w:t>
      </w:r>
      <w:r w:rsidR="00411FF5">
        <w:t xml:space="preserve">2; </w:t>
      </w:r>
      <w:r w:rsidR="00411FF5">
        <w:rPr>
          <w:i/>
          <w:iCs/>
        </w:rPr>
        <w:t>Ajamian</w:t>
      </w:r>
      <w:r w:rsidR="00411FF5">
        <w:t>, at p. 791)</w:t>
      </w:r>
      <w:r w:rsidR="0040125C">
        <w:t xml:space="preserve">.  </w:t>
      </w:r>
      <w:r w:rsidR="00086392">
        <w:t>And it isn’t.</w:t>
      </w:r>
    </w:p>
    <w:p w:rsidR="00552FB2" w:rsidP="007B6DD5" w14:paraId="70775CBF" w14:textId="0463661F">
      <w:pPr>
        <w:ind w:firstLine="720"/>
      </w:pPr>
      <w:r>
        <w:t xml:space="preserve">Mondragon </w:t>
      </w:r>
      <w:r w:rsidR="00641BCE">
        <w:t>was a nonexempt employee</w:t>
      </w:r>
      <w:r>
        <w:rPr>
          <w:rStyle w:val="FootnoteReference"/>
        </w:rPr>
        <w:footnoteReference w:id="10"/>
      </w:r>
      <w:r w:rsidR="00641BCE">
        <w:t xml:space="preserve"> whose highest education level was high school and </w:t>
      </w:r>
      <w:r w:rsidR="00F7352D">
        <w:t xml:space="preserve">who did not </w:t>
      </w:r>
      <w:r w:rsidR="00641BCE">
        <w:t xml:space="preserve">understand what an arbitration agreement was.  </w:t>
      </w:r>
      <w:r w:rsidR="00992454">
        <w:t>T</w:t>
      </w:r>
      <w:r w:rsidR="0080335B">
        <w:t xml:space="preserve">he </w:t>
      </w:r>
      <w:r w:rsidR="00265B48">
        <w:t>agreement</w:t>
      </w:r>
      <w:r w:rsidR="00037814">
        <w:t xml:space="preserve"> listed certain</w:t>
      </w:r>
      <w:r w:rsidR="00214D3E">
        <w:t xml:space="preserve"> covered</w:t>
      </w:r>
      <w:r w:rsidR="00037814">
        <w:t xml:space="preserve"> claims</w:t>
      </w:r>
      <w:r w:rsidR="00772428">
        <w:t>,</w:t>
      </w:r>
      <w:r w:rsidR="00DA72F9">
        <w:t xml:space="preserve"> but carved out othe</w:t>
      </w:r>
      <w:r w:rsidR="00214D3E">
        <w:t>rs</w:t>
      </w:r>
      <w:r w:rsidR="002141DE">
        <w:t>, including PAGA claims</w:t>
      </w:r>
      <w:r>
        <w:t xml:space="preserve">.  The agreement </w:t>
      </w:r>
      <w:r w:rsidR="005E0B9F">
        <w:t>incorporated the AAA rules “for arbitration</w:t>
      </w:r>
      <w:r w:rsidR="00C1627E">
        <w:t>,</w:t>
      </w:r>
      <w:r w:rsidR="005E0B9F">
        <w:t>”</w:t>
      </w:r>
      <w:r w:rsidR="0010643C">
        <w:t xml:space="preserve"> but was otherwise silent on who would decide arbitrability issues, </w:t>
      </w:r>
      <w:r w:rsidR="005B4F06">
        <w:t xml:space="preserve">and contained a </w:t>
      </w:r>
      <w:r w:rsidR="00D31669">
        <w:t xml:space="preserve">severability provision indicating either an arbitrator or </w:t>
      </w:r>
      <w:r w:rsidR="00C1627E">
        <w:t xml:space="preserve">a </w:t>
      </w:r>
      <w:r w:rsidR="00D31669">
        <w:t>court</w:t>
      </w:r>
      <w:r w:rsidR="00C1627E">
        <w:t xml:space="preserve"> could</w:t>
      </w:r>
      <w:r w:rsidR="00D31669">
        <w:t xml:space="preserve"> </w:t>
      </w:r>
      <w:r w:rsidR="00DE4011">
        <w:t>refuse to enforce a term of the agreement.</w:t>
      </w:r>
      <w:r w:rsidR="001A31E3">
        <w:t xml:space="preserve">  </w:t>
      </w:r>
      <w:r>
        <w:t xml:space="preserve">To hold </w:t>
      </w:r>
      <w:r w:rsidR="00432757">
        <w:t>Mondragon</w:t>
      </w:r>
      <w:r w:rsidR="00AA657B">
        <w:t xml:space="preserve"> </w:t>
      </w:r>
      <w:r w:rsidR="00432757">
        <w:t xml:space="preserve">clearly and unmistakably delegated </w:t>
      </w:r>
      <w:r w:rsidR="00275C28">
        <w:t xml:space="preserve">to </w:t>
      </w:r>
      <w:r w:rsidR="000401A5">
        <w:t>the</w:t>
      </w:r>
      <w:r w:rsidR="00275C28">
        <w:t xml:space="preserve"> arbitrator</w:t>
      </w:r>
      <w:r>
        <w:t xml:space="preserve"> </w:t>
      </w:r>
      <w:r w:rsidR="00387A2C">
        <w:t>authority to decide whether a claim was within the</w:t>
      </w:r>
      <w:r w:rsidR="00233AC6">
        <w:t xml:space="preserve"> PAGA carve</w:t>
      </w:r>
      <w:r w:rsidR="00AC4A4A">
        <w:t>-</w:t>
      </w:r>
      <w:r w:rsidR="00233AC6">
        <w:t xml:space="preserve">out </w:t>
      </w:r>
      <w:r>
        <w:t xml:space="preserve">would require us to </w:t>
      </w:r>
      <w:r w:rsidR="00275C28">
        <w:t>presume</w:t>
      </w:r>
      <w:r w:rsidR="00C533E7">
        <w:t xml:space="preserve"> Mondragon</w:t>
      </w:r>
      <w:r w:rsidR="005D6293">
        <w:t xml:space="preserve"> </w:t>
      </w:r>
      <w:r w:rsidR="00995532">
        <w:t>“</w:t>
      </w:r>
      <w:r w:rsidRPr="00BA5E3C" w:rsidR="00BA5E3C">
        <w:t>locate</w:t>
      </w:r>
      <w:r w:rsidR="00995532">
        <w:t>[d]</w:t>
      </w:r>
      <w:r w:rsidRPr="00BA5E3C" w:rsidR="00BA5E3C">
        <w:t xml:space="preserve"> the arbitration rules at issue</w:t>
      </w:r>
      <w:r w:rsidR="005D6293">
        <w:t>”</w:t>
      </w:r>
      <w:r w:rsidR="00233AC6">
        <w:t xml:space="preserve"> (</w:t>
      </w:r>
      <w:r w:rsidRPr="00392562" w:rsidR="000401A5">
        <w:rPr>
          <w:i/>
          <w:iCs/>
        </w:rPr>
        <w:t>Gostev</w:t>
      </w:r>
      <w:r w:rsidR="000401A5">
        <w:t xml:space="preserve">, </w:t>
      </w:r>
      <w:r w:rsidR="000401A5">
        <w:rPr>
          <w:i/>
          <w:iCs/>
        </w:rPr>
        <w:t>supra</w:t>
      </w:r>
      <w:r w:rsidR="000401A5">
        <w:t>, 88 Cal.App.5th at p. </w:t>
      </w:r>
      <w:r w:rsidR="00D756E5">
        <w:t>1051</w:t>
      </w:r>
      <w:r w:rsidR="008A0CD0">
        <w:t>)</w:t>
      </w:r>
      <w:r w:rsidR="00233AC6">
        <w:t>;</w:t>
      </w:r>
      <w:r w:rsidR="005D6293">
        <w:t xml:space="preserve"> </w:t>
      </w:r>
      <w:r w:rsidR="00626FDD">
        <w:t>fou</w:t>
      </w:r>
      <w:r w:rsidR="005D6293">
        <w:t xml:space="preserve">nd </w:t>
      </w:r>
      <w:r w:rsidR="00626FDD">
        <w:t>“‘</w:t>
      </w:r>
      <w:r w:rsidR="005D6293">
        <w:t xml:space="preserve">and read . . . </w:t>
      </w:r>
      <w:r w:rsidRPr="00BA5E3C" w:rsidR="00BA5E3C">
        <w:t>the relevant rules governing delegation</w:t>
      </w:r>
      <w:r w:rsidR="0057379C">
        <w:t>’</w:t>
      </w:r>
      <w:r w:rsidR="003108CD">
        <w:t>”</w:t>
      </w:r>
      <w:r w:rsidR="008A0CD0">
        <w:t xml:space="preserve"> (</w:t>
      </w:r>
      <w:r w:rsidR="008A0CD0">
        <w:rPr>
          <w:i/>
          <w:iCs/>
        </w:rPr>
        <w:t>ibid.</w:t>
      </w:r>
      <w:r w:rsidR="008A0CD0">
        <w:t>);</w:t>
      </w:r>
      <w:r w:rsidR="00AF31FC">
        <w:t xml:space="preserve"> </w:t>
      </w:r>
      <w:r w:rsidRPr="00BA5E3C" w:rsidR="00BA5E3C">
        <w:t>underst</w:t>
      </w:r>
      <w:r w:rsidR="003108CD">
        <w:t>ood</w:t>
      </w:r>
      <w:r w:rsidRPr="00BA5E3C" w:rsidR="00BA5E3C">
        <w:t xml:space="preserve"> </w:t>
      </w:r>
      <w:r w:rsidR="003108CD">
        <w:t>“</w:t>
      </w:r>
      <w:r w:rsidR="0057379C">
        <w:t>‘</w:t>
      </w:r>
      <w:r w:rsidRPr="00BA5E3C" w:rsidR="00BA5E3C">
        <w:t>the importance of a specific rule granting the arbitrator jurisdiction</w:t>
      </w:r>
      <w:r w:rsidR="0057379C">
        <w:t>’</w:t>
      </w:r>
      <w:r w:rsidR="00124C43">
        <w:t>”</w:t>
      </w:r>
      <w:r w:rsidRPr="00BA5E3C" w:rsidR="00BA5E3C">
        <w:t xml:space="preserve"> </w:t>
      </w:r>
      <w:r w:rsidR="00124C43">
        <w:t>to resolve questions over the scope of the agreement</w:t>
      </w:r>
      <w:r w:rsidR="0057379C">
        <w:t xml:space="preserve"> (</w:t>
      </w:r>
      <w:r w:rsidR="008A0CD0">
        <w:rPr>
          <w:i/>
          <w:iCs/>
        </w:rPr>
        <w:t>ibid.</w:t>
      </w:r>
      <w:r w:rsidR="0057379C">
        <w:t>);</w:t>
      </w:r>
      <w:r w:rsidR="00124C43">
        <w:t xml:space="preserve"> </w:t>
      </w:r>
      <w:r w:rsidR="004064C1">
        <w:t xml:space="preserve">understood the incorporation of </w:t>
      </w:r>
      <w:r w:rsidR="00080631">
        <w:t xml:space="preserve">the </w:t>
      </w:r>
      <w:r w:rsidR="004064C1">
        <w:t xml:space="preserve">AAA rules </w:t>
      </w:r>
      <w:r w:rsidR="0057379C">
        <w:t xml:space="preserve">“for arbitration” </w:t>
      </w:r>
      <w:r w:rsidR="004064C1">
        <w:t xml:space="preserve">applied even </w:t>
      </w:r>
      <w:r w:rsidR="00820FCF">
        <w:t xml:space="preserve">to </w:t>
      </w:r>
      <w:r w:rsidR="004B2802">
        <w:t xml:space="preserve">those </w:t>
      </w:r>
      <w:r w:rsidR="00820FCF">
        <w:t>claims carved out of the agreement</w:t>
      </w:r>
      <w:r w:rsidR="0057379C">
        <w:t>; a</w:t>
      </w:r>
      <w:r w:rsidR="00820FCF">
        <w:t xml:space="preserve">nd understood the severability clause’s reference to the court refusing to enforce terms applied only to the </w:t>
      </w:r>
      <w:r w:rsidR="007B6DD5">
        <w:t>class and collective</w:t>
      </w:r>
      <w:r w:rsidR="00CA5DA7">
        <w:t xml:space="preserve"> </w:t>
      </w:r>
      <w:r w:rsidR="007B6DD5">
        <w:t>action waiver.  That’s a lot of presumptions</w:t>
      </w:r>
      <w:r w:rsidR="00FF0B78">
        <w:t xml:space="preserve"> </w:t>
      </w:r>
      <w:r w:rsidR="00AA5B76">
        <w:t xml:space="preserve">for </w:t>
      </w:r>
      <w:r w:rsidR="00FF0B78">
        <w:t>a sophisticated party</w:t>
      </w:r>
      <w:r w:rsidR="00C1627E">
        <w:t xml:space="preserve">, </w:t>
      </w:r>
      <w:r w:rsidR="00865EDE">
        <w:t xml:space="preserve">let alone </w:t>
      </w:r>
      <w:r w:rsidR="00AA5B76">
        <w:t xml:space="preserve">for </w:t>
      </w:r>
      <w:r w:rsidR="00C37537">
        <w:t>a party with</w:t>
      </w:r>
      <w:r w:rsidR="00AA657B">
        <w:t xml:space="preserve"> no legal knowledge or counsel</w:t>
      </w:r>
      <w:r w:rsidR="007B6DD5">
        <w:t xml:space="preserve">.  </w:t>
      </w:r>
      <w:r>
        <w:t>“</w:t>
      </w:r>
      <w:r w:rsidR="008852A6">
        <w:t>‘</w:t>
      </w:r>
      <w:r w:rsidRPr="00536869">
        <w:t>While such fictions might be permissible in other areas of arbitration law,</w:t>
      </w:r>
      <w:r w:rsidR="00AA657B">
        <w:t xml:space="preserve"> </w:t>
      </w:r>
      <w:r w:rsidRPr="00536869">
        <w:t>that is not the case with delegation</w:t>
      </w:r>
      <w:r w:rsidR="00C95020">
        <w:t>, which requires meeting a “‘“</w:t>
      </w:r>
      <w:r w:rsidR="00FF2B37">
        <w:t>heightened standard.”’”’”</w:t>
      </w:r>
      <w:r>
        <w:t xml:space="preserve">  (</w:t>
      </w:r>
      <w:r>
        <w:rPr>
          <w:i/>
          <w:iCs/>
        </w:rPr>
        <w:t>Gostev</w:t>
      </w:r>
      <w:r>
        <w:t>, at p.</w:t>
      </w:r>
      <w:r w:rsidR="00D756E5">
        <w:t> </w:t>
      </w:r>
      <w:r>
        <w:t xml:space="preserve">1052; see </w:t>
      </w:r>
      <w:r w:rsidR="002728F9">
        <w:rPr>
          <w:i/>
          <w:iCs/>
        </w:rPr>
        <w:t>Beco</w:t>
      </w:r>
      <w:r w:rsidR="002728F9">
        <w:t xml:space="preserve">, </w:t>
      </w:r>
      <w:r w:rsidR="002728F9">
        <w:rPr>
          <w:i/>
          <w:iCs/>
        </w:rPr>
        <w:t>supra</w:t>
      </w:r>
      <w:r w:rsidR="002728F9">
        <w:t>, 86 Cal.App.</w:t>
      </w:r>
      <w:r w:rsidRPr="0019676A" w:rsidR="002728F9">
        <w:t>5th</w:t>
      </w:r>
      <w:r w:rsidR="005D4516">
        <w:t xml:space="preserve"> </w:t>
      </w:r>
      <w:r>
        <w:t>at p. 306.)</w:t>
      </w:r>
    </w:p>
    <w:p w:rsidR="00A45C90" w:rsidP="00CF30AD" w14:paraId="2664DB54" w14:textId="0934E6F0">
      <w:pPr>
        <w:ind w:firstLine="720"/>
      </w:pPr>
      <w:r>
        <w:t xml:space="preserve">Sunrun </w:t>
      </w:r>
      <w:r w:rsidR="007C4701">
        <w:t>argues</w:t>
      </w:r>
      <w:r>
        <w:t xml:space="preserve"> </w:t>
      </w:r>
      <w:r w:rsidR="000D5F51">
        <w:t xml:space="preserve">that, because the </w:t>
      </w:r>
      <w:r w:rsidR="00F92A1C">
        <w:t xml:space="preserve">agreement contains a provision </w:t>
      </w:r>
      <w:r w:rsidR="00C1627E">
        <w:t>stating</w:t>
      </w:r>
      <w:r w:rsidR="00150ACE">
        <w:t xml:space="preserve"> the </w:t>
      </w:r>
      <w:r w:rsidR="006F346E">
        <w:t>F</w:t>
      </w:r>
      <w:r w:rsidR="00F92A1C">
        <w:t xml:space="preserve">ederal Arbitration Act </w:t>
      </w:r>
      <w:r w:rsidR="00221456">
        <w:t xml:space="preserve">(FAA) </w:t>
      </w:r>
      <w:r w:rsidR="00C1627E">
        <w:t>governs</w:t>
      </w:r>
      <w:r w:rsidR="00F92A1C">
        <w:t>,</w:t>
      </w:r>
      <w:r w:rsidR="006F346E">
        <w:t xml:space="preserve"> </w:t>
      </w:r>
      <w:r>
        <w:t>we should</w:t>
      </w:r>
      <w:r w:rsidR="00912517">
        <w:t xml:space="preserve"> </w:t>
      </w:r>
      <w:r w:rsidR="00F92A1C">
        <w:t xml:space="preserve">follow </w:t>
      </w:r>
      <w:r w:rsidR="00C1627E">
        <w:t xml:space="preserve">(only) </w:t>
      </w:r>
      <w:r w:rsidR="00F92A1C">
        <w:t>federal cases</w:t>
      </w:r>
      <w:r w:rsidR="00CA5DA7">
        <w:t xml:space="preserve"> (</w:t>
      </w:r>
      <w:r w:rsidR="00CF75D2">
        <w:t>i.e., federal substantive law</w:t>
      </w:r>
      <w:r w:rsidR="00CA5DA7">
        <w:t>)</w:t>
      </w:r>
      <w:r w:rsidR="00CF75D2">
        <w:t xml:space="preserve"> </w:t>
      </w:r>
      <w:r w:rsidR="00C1627E">
        <w:t xml:space="preserve">in deciding whether parties have delegated </w:t>
      </w:r>
      <w:r w:rsidR="00A173BA">
        <w:t xml:space="preserve">arbitrability decisions to </w:t>
      </w:r>
      <w:r w:rsidR="005E663A">
        <w:t>the arbitrator</w:t>
      </w:r>
      <w:r w:rsidR="00797EF0">
        <w:t xml:space="preserve">.  </w:t>
      </w:r>
      <w:r w:rsidR="00E87C30">
        <w:t>We should not.</w:t>
      </w:r>
      <w:r w:rsidR="00797EF0">
        <w:t xml:space="preserve">  </w:t>
      </w:r>
      <w:r w:rsidR="00C1627E">
        <w:t xml:space="preserve">The </w:t>
      </w:r>
      <w:r w:rsidR="00687282">
        <w:t>California Supreme Court ha</w:t>
      </w:r>
      <w:r w:rsidR="00C1627E">
        <w:t>s</w:t>
      </w:r>
      <w:r w:rsidR="00687282">
        <w:t xml:space="preserve"> </w:t>
      </w:r>
      <w:r w:rsidR="007F1E1A">
        <w:t>held</w:t>
      </w:r>
      <w:r w:rsidR="00687282">
        <w:t xml:space="preserve"> that, </w:t>
      </w:r>
      <w:r w:rsidR="00CF75D2">
        <w:t>even whe</w:t>
      </w:r>
      <w:r w:rsidR="003235D0">
        <w:t>re a contract “invoke[s] the coverage of</w:t>
      </w:r>
      <w:r w:rsidR="00CF75D2">
        <w:t xml:space="preserve"> the F</w:t>
      </w:r>
      <w:r w:rsidR="003235D0">
        <w:t xml:space="preserve">ederal </w:t>
      </w:r>
      <w:r w:rsidR="00CF75D2">
        <w:t>A</w:t>
      </w:r>
      <w:r w:rsidR="003235D0">
        <w:t xml:space="preserve">rbitration </w:t>
      </w:r>
      <w:r w:rsidR="00CF75D2">
        <w:t>A</w:t>
      </w:r>
      <w:r w:rsidR="003235D0">
        <w:t>ct</w:t>
      </w:r>
      <w:r w:rsidR="00272F02">
        <w:t>,”</w:t>
      </w:r>
      <w:r w:rsidR="00CF75D2">
        <w:t xml:space="preserve"> </w:t>
      </w:r>
      <w:r w:rsidR="00272F02">
        <w:t>when “</w:t>
      </w:r>
      <w:r w:rsidRPr="00687282" w:rsidR="00687282">
        <w:t xml:space="preserve">deciding whether the parties agreed to arbitrate a certain matter (including arbitrability), courts generally </w:t>
      </w:r>
      <w:r w:rsidR="00687282">
        <w:t>. . .</w:t>
      </w:r>
      <w:r w:rsidRPr="00687282" w:rsidR="00687282">
        <w:t xml:space="preserve"> should apply ordinary state-law principles that govern the formation of contracts.”</w:t>
      </w:r>
      <w:r w:rsidR="00797EF0">
        <w:t xml:space="preserve"> </w:t>
      </w:r>
      <w:r w:rsidR="003246F2">
        <w:t xml:space="preserve"> (</w:t>
      </w:r>
      <w:r w:rsidRPr="00F545F5" w:rsidR="003246F2">
        <w:rPr>
          <w:i/>
          <w:iCs/>
        </w:rPr>
        <w:t>Sandquist</w:t>
      </w:r>
      <w:r w:rsidR="00F545F5">
        <w:t xml:space="preserve">, </w:t>
      </w:r>
      <w:r w:rsidR="00F545F5">
        <w:rPr>
          <w:i/>
          <w:iCs/>
        </w:rPr>
        <w:t>supra</w:t>
      </w:r>
      <w:r w:rsidR="00F545F5">
        <w:t xml:space="preserve">, </w:t>
      </w:r>
      <w:r w:rsidR="00024E20">
        <w:t xml:space="preserve">1 Cal.5th </w:t>
      </w:r>
      <w:r w:rsidR="004B1C49">
        <w:t>at p.</w:t>
      </w:r>
      <w:r w:rsidR="00984860">
        <w:t xml:space="preserve"> </w:t>
      </w:r>
      <w:r w:rsidR="00072E4B">
        <w:t>244</w:t>
      </w:r>
      <w:r w:rsidR="00024E20">
        <w:t>.)</w:t>
      </w:r>
      <w:r w:rsidR="00997F9B">
        <w:t xml:space="preserve">  </w:t>
      </w:r>
      <w:r w:rsidR="00ED72A8">
        <w:t>“[I]</w:t>
      </w:r>
      <w:r w:rsidRPr="00ED72A8" w:rsidR="00ED72A8">
        <w:t xml:space="preserve">nsofar as the question who decides </w:t>
      </w:r>
      <w:r w:rsidR="00ED72A8">
        <w:t>‘</w:t>
      </w:r>
      <w:r w:rsidRPr="00ED72A8" w:rsidR="00ED72A8">
        <w:t>presents a disputed issue of contract interpretation,</w:t>
      </w:r>
      <w:r w:rsidR="00ED72A8">
        <w:t>’</w:t>
      </w:r>
      <w:r w:rsidRPr="00ED72A8" w:rsidR="00ED72A8">
        <w:t xml:space="preserve"> </w:t>
      </w:r>
      <w:r w:rsidR="00ED72A8">
        <w:t>‘</w:t>
      </w:r>
      <w:r w:rsidRPr="00ED72A8" w:rsidR="00ED72A8">
        <w:t>state law, not federal law, normally governs such matters.</w:t>
      </w:r>
      <w:r w:rsidR="00ED72A8">
        <w:t>’</w:t>
      </w:r>
      <w:r w:rsidRPr="00ED72A8" w:rsidR="00ED72A8">
        <w:t>” </w:t>
      </w:r>
      <w:r w:rsidR="00ED72A8">
        <w:t xml:space="preserve"> (</w:t>
      </w:r>
      <w:r w:rsidR="00ED72A8">
        <w:rPr>
          <w:i/>
          <w:iCs/>
        </w:rPr>
        <w:t>Ibid.</w:t>
      </w:r>
      <w:r w:rsidR="00ED72A8">
        <w:t xml:space="preserve">)  </w:t>
      </w:r>
      <w:r w:rsidR="00997F9B">
        <w:t xml:space="preserve">We follow </w:t>
      </w:r>
      <w:r w:rsidR="004B1C49">
        <w:t>decisions of</w:t>
      </w:r>
      <w:r w:rsidR="00FC655D">
        <w:t xml:space="preserve"> California</w:t>
      </w:r>
      <w:r w:rsidR="007E58A1">
        <w:t xml:space="preserve"> Supreme Court</w:t>
      </w:r>
      <w:r w:rsidR="004B1C49">
        <w:t xml:space="preserve"> over the decisions of lower</w:t>
      </w:r>
      <w:r w:rsidR="00C41C65">
        <w:t xml:space="preserve"> federal courts that </w:t>
      </w:r>
      <w:r w:rsidR="004B1C49">
        <w:t xml:space="preserve">may </w:t>
      </w:r>
      <w:r w:rsidR="00C41C65">
        <w:t xml:space="preserve">have taken </w:t>
      </w:r>
      <w:r w:rsidR="007F1E1A">
        <w:t>other</w:t>
      </w:r>
      <w:r w:rsidR="00C41C65">
        <w:t xml:space="preserve"> positions</w:t>
      </w:r>
      <w:r w:rsidR="00FE3E99">
        <w:t>.</w:t>
      </w:r>
      <w:r w:rsidR="004B1C49">
        <w:rPr>
          <w:rStyle w:val="FootnoteReference"/>
        </w:rPr>
        <w:t xml:space="preserve"> </w:t>
      </w:r>
      <w:r w:rsidR="004B1C49">
        <w:t xml:space="preserve"> (</w:t>
      </w:r>
      <w:r w:rsidR="00544AAC">
        <w:t>Cf.</w:t>
      </w:r>
      <w:r w:rsidR="004B1C49">
        <w:t>, e.g.,</w:t>
      </w:r>
      <w:r w:rsidRPr="00D517B9" w:rsidR="004B1C49">
        <w:t xml:space="preserve"> </w:t>
      </w:r>
      <w:r w:rsidRPr="00D517B9" w:rsidR="004B1C49">
        <w:rPr>
          <w:i/>
          <w:iCs/>
        </w:rPr>
        <w:t>Brennan v. Opus Bank</w:t>
      </w:r>
      <w:r w:rsidR="004B1C49">
        <w:t xml:space="preserve">, </w:t>
      </w:r>
      <w:r w:rsidRPr="004B1C49" w:rsidR="004B1C49">
        <w:rPr>
          <w:i/>
          <w:iCs/>
        </w:rPr>
        <w:t>supra</w:t>
      </w:r>
      <w:r w:rsidR="004B1C49">
        <w:t>,</w:t>
      </w:r>
      <w:r w:rsidRPr="00D517B9" w:rsidR="004B1C49">
        <w:t xml:space="preserve"> 796 F.3d </w:t>
      </w:r>
      <w:r w:rsidR="004B1C49">
        <w:t>at p.</w:t>
      </w:r>
      <w:r w:rsidRPr="00D517B9" w:rsidR="004B1C49">
        <w:t xml:space="preserve"> 1129 [“federal law governs the arbitrability question by default because the Agreement is covered by the FAA</w:t>
      </w:r>
      <w:r w:rsidR="004B1C49">
        <w:t xml:space="preserve"> [citation] </w:t>
      </w:r>
      <w:r w:rsidRPr="00D517B9" w:rsidR="004B1C49">
        <w:t>and the parties have not clearly and unmistakably designated that nonfederal</w:t>
      </w:r>
      <w:r w:rsidR="00EF539C">
        <w:t xml:space="preserve"> </w:t>
      </w:r>
      <w:r w:rsidRPr="00D517B9" w:rsidR="004B1C49">
        <w:rPr>
          <w:i/>
          <w:iCs/>
        </w:rPr>
        <w:t>arbitrability</w:t>
      </w:r>
      <w:r w:rsidR="006C5402">
        <w:t xml:space="preserve"> </w:t>
      </w:r>
      <w:r w:rsidRPr="00D517B9" w:rsidR="004B1C49">
        <w:t>law applies</w:t>
      </w:r>
      <w:r w:rsidR="004B1C49">
        <w:t>”].)</w:t>
      </w:r>
    </w:p>
    <w:p w:rsidR="00B72FB6" w:rsidP="006D44F9" w14:paraId="36B6C503" w14:textId="4D8C45ED">
      <w:pPr>
        <w:ind w:firstLine="720"/>
      </w:pPr>
      <w:r>
        <w:t xml:space="preserve">More importantly, </w:t>
      </w:r>
      <w:r w:rsidR="004B1C49">
        <w:t xml:space="preserve">federal and California law apply </w:t>
      </w:r>
      <w:r w:rsidR="00BE0FCA">
        <w:t>the same standards</w:t>
      </w:r>
      <w:r w:rsidR="006B7E3E">
        <w:t xml:space="preserve"> </w:t>
      </w:r>
      <w:r w:rsidR="004B1C49">
        <w:t>in</w:t>
      </w:r>
      <w:r w:rsidR="00BE0FCA">
        <w:t xml:space="preserve"> determining whether parties have agreed to arbitrate</w:t>
      </w:r>
      <w:r w:rsidR="009D7DD4">
        <w:t xml:space="preserve"> arbitrability.  </w:t>
      </w:r>
      <w:r w:rsidR="006B6D0D">
        <w:t xml:space="preserve">As </w:t>
      </w:r>
      <w:r w:rsidR="00932336">
        <w:t>stated, u</w:t>
      </w:r>
      <w:r w:rsidRPr="00CB3D11" w:rsidR="00CB3D11">
        <w:t>nder both</w:t>
      </w:r>
      <w:r w:rsidR="00932336">
        <w:t xml:space="preserve"> federal and state law</w:t>
      </w:r>
      <w:r w:rsidR="006B6D0D">
        <w:t xml:space="preserve"> </w:t>
      </w:r>
      <w:r w:rsidR="00987E82">
        <w:t xml:space="preserve">the presumption is </w:t>
      </w:r>
      <w:r w:rsidR="006B6D0D">
        <w:t>that</w:t>
      </w:r>
      <w:r w:rsidRPr="00CB3D11" w:rsidR="00CB3D11">
        <w:t xml:space="preserve"> parties intend courts, not arbitrators, to decide </w:t>
      </w:r>
      <w:r w:rsidR="00987E82">
        <w:t xml:space="preserve">arbitrability </w:t>
      </w:r>
      <w:r w:rsidRPr="00CB3D11" w:rsidR="00CB3D11">
        <w:t>disputes</w:t>
      </w:r>
      <w:r w:rsidR="00932336">
        <w:t xml:space="preserve"> </w:t>
      </w:r>
      <w:r w:rsidR="003C1943">
        <w:t>and</w:t>
      </w:r>
      <w:r w:rsidR="00283ACB">
        <w:t xml:space="preserve"> </w:t>
      </w:r>
      <w:r w:rsidR="00987E82">
        <w:t xml:space="preserve">that parties have not </w:t>
      </w:r>
      <w:r w:rsidR="00ED2F9D">
        <w:t>agreed to arbitrate arbitrability unless they</w:t>
      </w:r>
      <w:r w:rsidR="005D05AF">
        <w:t xml:space="preserve"> “‘</w:t>
      </w:r>
      <w:r w:rsidRPr="00FA14AF" w:rsidR="00FA14AF">
        <w:rPr>
          <w:i/>
          <w:iCs/>
        </w:rPr>
        <w:t>clearly</w:t>
      </w:r>
      <w:r w:rsidRPr="00FA14AF" w:rsidR="00FA14AF">
        <w:t> </w:t>
      </w:r>
      <w:r w:rsidRPr="00FA14AF" w:rsidR="00FA14AF">
        <w:rPr>
          <w:i/>
          <w:iCs/>
        </w:rPr>
        <w:t>and unmistakably</w:t>
      </w:r>
      <w:r w:rsidR="004B1C49">
        <w:t xml:space="preserve"> </w:t>
      </w:r>
      <w:r w:rsidRPr="00FA14AF" w:rsidR="00FA14AF">
        <w:t>provide</w:t>
      </w:r>
      <w:r w:rsidR="004B1C49">
        <w:t xml:space="preserve"> </w:t>
      </w:r>
      <w:r w:rsidRPr="00FA14AF" w:rsidR="00FA14AF">
        <w:t>otherwise.’”</w:t>
      </w:r>
      <w:r w:rsidR="00BA4B2C">
        <w:t xml:space="preserve">  </w:t>
      </w:r>
      <w:r w:rsidRPr="001C4374" w:rsidR="00502B48">
        <w:t>(</w:t>
      </w:r>
      <w:r w:rsidRPr="00502B48" w:rsidR="00502B48">
        <w:rPr>
          <w:i/>
          <w:iCs/>
        </w:rPr>
        <w:t>Nelson</w:t>
      </w:r>
      <w:r w:rsidRPr="001C4374" w:rsidR="00502B48">
        <w:t>,</w:t>
      </w:r>
      <w:r w:rsidR="00502B48">
        <w:t xml:space="preserve"> </w:t>
      </w:r>
      <w:r w:rsidR="00502B48">
        <w:rPr>
          <w:i/>
          <w:iCs/>
        </w:rPr>
        <w:t>supra</w:t>
      </w:r>
      <w:r w:rsidR="00502B48">
        <w:t xml:space="preserve">, </w:t>
      </w:r>
      <w:r w:rsidR="00D54CBF">
        <w:t xml:space="preserve">77 Cal.App.5th </w:t>
      </w:r>
      <w:r w:rsidRPr="001C4374" w:rsidR="00502B48">
        <w:t xml:space="preserve">at p. 655; see </w:t>
      </w:r>
      <w:r w:rsidRPr="00502B48" w:rsidR="00D54CBF">
        <w:rPr>
          <w:i/>
          <w:iCs/>
        </w:rPr>
        <w:t>BG Group, PLC v. Republic of Argentina</w:t>
      </w:r>
      <w:r w:rsidRPr="001C4374" w:rsidR="00D54CBF">
        <w:t xml:space="preserve">, </w:t>
      </w:r>
      <w:r w:rsidRPr="00502B48" w:rsidR="00D54CBF">
        <w:rPr>
          <w:i/>
          <w:iCs/>
        </w:rPr>
        <w:t>supra</w:t>
      </w:r>
      <w:r w:rsidRPr="001C4374" w:rsidR="00D54CBF">
        <w:t>, 572 U.S. at p.</w:t>
      </w:r>
      <w:r w:rsidR="00D54CBF">
        <w:t> </w:t>
      </w:r>
      <w:r w:rsidRPr="001C4374" w:rsidR="00D54CBF">
        <w:t>34</w:t>
      </w:r>
      <w:r w:rsidR="00D54CBF">
        <w:t xml:space="preserve">; </w:t>
      </w:r>
      <w:r w:rsidRPr="00502B48" w:rsidR="00502B48">
        <w:rPr>
          <w:i/>
          <w:iCs/>
        </w:rPr>
        <w:t>First Options</w:t>
      </w:r>
      <w:r w:rsidR="004B1C49">
        <w:rPr>
          <w:i/>
          <w:iCs/>
        </w:rPr>
        <w:t xml:space="preserve"> of Chicago, Inc. v. Kaplan</w:t>
      </w:r>
      <w:r w:rsidR="005B60E3">
        <w:t xml:space="preserve">, </w:t>
      </w:r>
      <w:r w:rsidRPr="005B60E3" w:rsidR="005B60E3">
        <w:rPr>
          <w:i/>
          <w:iCs/>
        </w:rPr>
        <w:t>supra</w:t>
      </w:r>
      <w:r w:rsidR="005B60E3">
        <w:t xml:space="preserve">, </w:t>
      </w:r>
      <w:r w:rsidRPr="001C4374" w:rsidR="00502B48">
        <w:t xml:space="preserve">514 U.S. </w:t>
      </w:r>
      <w:r w:rsidR="00A7218A">
        <w:t xml:space="preserve">at </w:t>
      </w:r>
      <w:r w:rsidR="005B60E3">
        <w:t>p.</w:t>
      </w:r>
      <w:r w:rsidRPr="001C4374" w:rsidR="00502B48">
        <w:t xml:space="preserve"> 939.)  </w:t>
      </w:r>
      <w:r w:rsidR="00B6238A">
        <w:t xml:space="preserve">To the </w:t>
      </w:r>
      <w:r w:rsidR="001C4374">
        <w:t>extent there is</w:t>
      </w:r>
      <w:r w:rsidR="00DB621E">
        <w:t xml:space="preserve"> </w:t>
      </w:r>
      <w:r w:rsidR="004B1C49">
        <w:t xml:space="preserve">any </w:t>
      </w:r>
      <w:r w:rsidR="00DB621E">
        <w:t xml:space="preserve">disagreement </w:t>
      </w:r>
      <w:r w:rsidR="00347B0A">
        <w:t>among state and federal courts</w:t>
      </w:r>
      <w:r w:rsidR="001C4374">
        <w:t>, it</w:t>
      </w:r>
      <w:r w:rsidR="00347B0A">
        <w:t xml:space="preserve"> </w:t>
      </w:r>
      <w:r w:rsidR="00564E05">
        <w:t xml:space="preserve">is not </w:t>
      </w:r>
      <w:r w:rsidR="00AB149A">
        <w:t>which standard appl</w:t>
      </w:r>
      <w:r w:rsidR="00787A79">
        <w:t>ies</w:t>
      </w:r>
      <w:r w:rsidR="00AB149A">
        <w:t xml:space="preserve"> </w:t>
      </w:r>
      <w:r w:rsidR="003064EF">
        <w:t>for</w:t>
      </w:r>
      <w:r w:rsidR="00AB149A">
        <w:t xml:space="preserve"> determining </w:t>
      </w:r>
      <w:r w:rsidR="00787A79">
        <w:t xml:space="preserve">whether a party has agreed to </w:t>
      </w:r>
      <w:r w:rsidR="003064EF">
        <w:t>arbitrate arbitrability</w:t>
      </w:r>
      <w:r w:rsidR="00787A79">
        <w:t xml:space="preserve">, but </w:t>
      </w:r>
      <w:r w:rsidR="004B1C49">
        <w:t xml:space="preserve">how </w:t>
      </w:r>
      <w:r w:rsidR="003064EF">
        <w:t>that standard</w:t>
      </w:r>
      <w:r w:rsidR="003D59AA">
        <w:t xml:space="preserve"> </w:t>
      </w:r>
      <w:r w:rsidR="004B1C49">
        <w:t>applies in</w:t>
      </w:r>
      <w:r w:rsidR="003D59AA">
        <w:t xml:space="preserve"> various contexts</w:t>
      </w:r>
      <w:r w:rsidR="00DB621E">
        <w:t>.</w:t>
      </w:r>
      <w:r>
        <w:rPr>
          <w:rStyle w:val="FootnoteReference"/>
        </w:rPr>
        <w:footnoteReference w:id="11"/>
      </w:r>
      <w:r w:rsidR="000A1DE6">
        <w:t xml:space="preserve"> </w:t>
      </w:r>
    </w:p>
    <w:p w:rsidR="00BF1613" w:rsidP="0041624A" w14:paraId="723DB9C0" w14:textId="521D584D">
      <w:pPr>
        <w:ind w:left="1440" w:hanging="720"/>
        <w:rPr>
          <w:i/>
          <w:iCs/>
        </w:rPr>
      </w:pPr>
      <w:r>
        <w:t>C</w:t>
      </w:r>
      <w:r w:rsidR="00086332">
        <w:t>.</w:t>
      </w:r>
      <w:r w:rsidR="00086332">
        <w:tab/>
      </w:r>
      <w:r w:rsidR="00086332">
        <w:rPr>
          <w:i/>
          <w:iCs/>
        </w:rPr>
        <w:t xml:space="preserve">Mondragon Did Not </w:t>
      </w:r>
      <w:r w:rsidR="0041624A">
        <w:rPr>
          <w:i/>
          <w:iCs/>
        </w:rPr>
        <w:t xml:space="preserve">Agree </w:t>
      </w:r>
      <w:r w:rsidR="00427BE3">
        <w:rPr>
          <w:i/>
          <w:iCs/>
        </w:rPr>
        <w:t>T</w:t>
      </w:r>
      <w:r w:rsidR="0041624A">
        <w:rPr>
          <w:i/>
          <w:iCs/>
        </w:rPr>
        <w:t>o Arbitrate His Individual PAGA Claims</w:t>
      </w:r>
    </w:p>
    <w:p w:rsidR="00BF1613" w:rsidRPr="000B74DA" w:rsidP="00800BE7" w14:paraId="13EE3963" w14:textId="4CD17943">
      <w:pPr>
        <w:ind w:firstLine="720"/>
      </w:pPr>
      <w:r>
        <w:t xml:space="preserve">Having </w:t>
      </w:r>
      <w:r w:rsidR="00F7507F">
        <w:t xml:space="preserve">concluded </w:t>
      </w:r>
      <w:r w:rsidR="00233D74">
        <w:t xml:space="preserve">the </w:t>
      </w:r>
      <w:r w:rsidR="0067594A">
        <w:t>trial</w:t>
      </w:r>
      <w:r w:rsidR="00E44905">
        <w:t xml:space="preserve"> </w:t>
      </w:r>
      <w:r w:rsidR="00233D74">
        <w:t xml:space="preserve">court </w:t>
      </w:r>
      <w:r w:rsidR="0067594A">
        <w:t xml:space="preserve">properly decided </w:t>
      </w:r>
      <w:r w:rsidR="00F7507F">
        <w:t xml:space="preserve">the issue </w:t>
      </w:r>
      <w:r w:rsidR="003F4996">
        <w:t xml:space="preserve">whether </w:t>
      </w:r>
      <w:r>
        <w:t xml:space="preserve">Mondragon </w:t>
      </w:r>
      <w:r w:rsidR="005B7EEB">
        <w:t>agreed to arbitrate his individual PAGA claims</w:t>
      </w:r>
      <w:r w:rsidR="00786F75">
        <w:t xml:space="preserve">, we </w:t>
      </w:r>
      <w:r w:rsidR="007462C1">
        <w:t xml:space="preserve">now </w:t>
      </w:r>
      <w:r w:rsidR="00233D74">
        <w:t xml:space="preserve">review the </w:t>
      </w:r>
      <w:r w:rsidR="00E447CE">
        <w:t xml:space="preserve">trial </w:t>
      </w:r>
      <w:r w:rsidR="00233D74">
        <w:t xml:space="preserve">court’s </w:t>
      </w:r>
      <w:r w:rsidR="00F7507F">
        <w:t xml:space="preserve">ruling </w:t>
      </w:r>
      <w:r w:rsidR="00233D74">
        <w:t>he did not</w:t>
      </w:r>
      <w:r w:rsidR="00223219">
        <w:t>.</w:t>
      </w:r>
      <w:r w:rsidR="00137DFB">
        <w:t xml:space="preserve"> </w:t>
      </w:r>
      <w:r w:rsidR="00B17076">
        <w:t xml:space="preserve"> </w:t>
      </w:r>
      <w:r w:rsidR="00977C65">
        <w:t xml:space="preserve">Because </w:t>
      </w:r>
      <w:r w:rsidR="00B17076">
        <w:t>both federal and California law favor arbitration of disputes, where</w:t>
      </w:r>
      <w:r w:rsidR="00BC4B0C">
        <w:t xml:space="preserve">, as here, </w:t>
      </w:r>
      <w:r w:rsidR="00012129">
        <w:t>the parties have entered a</w:t>
      </w:r>
      <w:r w:rsidR="00B17076">
        <w:t xml:space="preserve"> binding arbitration </w:t>
      </w:r>
      <w:r w:rsidR="00012129">
        <w:t>agreement</w:t>
      </w:r>
      <w:r w:rsidR="00B17076">
        <w:t>,</w:t>
      </w:r>
      <w:r w:rsidRPr="001A1696" w:rsidR="001A1696">
        <w:t xml:space="preserve"> </w:t>
      </w:r>
      <w:r w:rsidR="00F7507F">
        <w:t>“‘“‘</w:t>
      </w:r>
      <w:r w:rsidRPr="001A1696" w:rsidR="001A1696">
        <w:t xml:space="preserve">arbitration should be upheld unless it can be said with assurance that an arbitration </w:t>
      </w:r>
      <w:r w:rsidR="00012129">
        <w:t>[agreement]</w:t>
      </w:r>
      <w:r w:rsidRPr="001A1696" w:rsidR="001A1696">
        <w:t xml:space="preserve"> is not susceptible to an interpretation covering the asserted dispute.</w:t>
      </w:r>
      <w:r w:rsidR="00F7507F">
        <w:t>’”’”</w:t>
      </w:r>
      <w:r w:rsidRPr="001A1696" w:rsidR="001A1696">
        <w:t xml:space="preserve"> </w:t>
      </w:r>
      <w:r w:rsidR="00F7507F">
        <w:t xml:space="preserve"> </w:t>
      </w:r>
      <w:r w:rsidR="00B17076">
        <w:t>(</w:t>
      </w:r>
      <w:r w:rsidRPr="00F7507F" w:rsidR="00F7507F">
        <w:rPr>
          <w:i/>
          <w:iCs/>
        </w:rPr>
        <w:t xml:space="preserve">Salgado v. Carrows Restaurants, Inc. </w:t>
      </w:r>
      <w:r w:rsidR="00F7507F">
        <w:t>(2019) 33 Cal.App.5th 356, 360</w:t>
      </w:r>
      <w:r w:rsidR="00977C65">
        <w:t xml:space="preserve">; see </w:t>
      </w:r>
      <w:r w:rsidRPr="00E963A1" w:rsidR="007F4ED6">
        <w:rPr>
          <w:i/>
          <w:iCs/>
        </w:rPr>
        <w:t>Ahern v. Asset Management Consultants, Inc.</w:t>
      </w:r>
      <w:r w:rsidR="007F4ED6">
        <w:t xml:space="preserve">, </w:t>
      </w:r>
      <w:r w:rsidR="00977C65">
        <w:rPr>
          <w:i/>
          <w:iCs/>
        </w:rPr>
        <w:t>supra</w:t>
      </w:r>
      <w:r w:rsidR="00977C65">
        <w:t xml:space="preserve">, 74 Cal.App.5th at p. </w:t>
      </w:r>
      <w:r w:rsidR="00F76FEE">
        <w:t>688</w:t>
      </w:r>
      <w:r w:rsidRPr="00515FCB" w:rsidR="00B17076">
        <w:t xml:space="preserve">.) </w:t>
      </w:r>
      <w:r w:rsidR="00897C55">
        <w:t xml:space="preserve"> </w:t>
      </w:r>
      <w:r w:rsidR="005A0585">
        <w:t>But t</w:t>
      </w:r>
      <w:r w:rsidRPr="005A0585" w:rsidR="005A0585">
        <w:t>he policy favoring arbitration “‘</w:t>
      </w:r>
      <w:r w:rsidR="005A0585">
        <w:t>“</w:t>
      </w:r>
      <w:r w:rsidRPr="005A0585" w:rsidR="005A0585">
        <w:t>does not override ordinary principles of contract interpretation</w:t>
      </w:r>
      <w:r w:rsidR="005A0585">
        <w:t>”</w:t>
      </w:r>
      <w:r w:rsidRPr="005A0585" w:rsidR="005A0585">
        <w:t xml:space="preserve"> </w:t>
      </w:r>
      <w:r w:rsidR="005A0585">
        <w:t>. . </w:t>
      </w:r>
      <w:r w:rsidR="00E447CE">
        <w:t xml:space="preserve">. .  </w:t>
      </w:r>
      <w:r w:rsidR="005A0585">
        <w:t>“</w:t>
      </w:r>
      <w:r w:rsidRPr="005A0585" w:rsidR="005A0585">
        <w:t>[T]he terms of the specific arbitration clause under consideration must reasonably cover the dispute as to which arbitration is requested.</w:t>
      </w:r>
      <w:r w:rsidR="005A0585">
        <w:t>”</w:t>
      </w:r>
      <w:r w:rsidRPr="005A0585" w:rsidR="005A0585">
        <w:t>’”</w:t>
      </w:r>
      <w:r w:rsidR="005A0585">
        <w:t xml:space="preserve">  (</w:t>
      </w:r>
      <w:r w:rsidRPr="00800BE7" w:rsidR="00800BE7">
        <w:rPr>
          <w:i/>
          <w:iCs/>
        </w:rPr>
        <w:t>Vaughn v. Tesla, Inc.</w:t>
      </w:r>
      <w:r w:rsidR="00800BE7">
        <w:t xml:space="preserve"> (2023) 87</w:t>
      </w:r>
      <w:r w:rsidR="00F7507F">
        <w:t> </w:t>
      </w:r>
      <w:r w:rsidR="00800BE7">
        <w:t>Cal.App.5th 208</w:t>
      </w:r>
      <w:r w:rsidR="000B74DA">
        <w:t>, 218-219</w:t>
      </w:r>
      <w:r w:rsidR="00544AAC">
        <w:t>;</w:t>
      </w:r>
      <w:r w:rsidR="000B74DA">
        <w:t xml:space="preserve"> see </w:t>
      </w:r>
      <w:r w:rsidR="000B74DA">
        <w:rPr>
          <w:i/>
          <w:iCs/>
        </w:rPr>
        <w:t>Ahern</w:t>
      </w:r>
      <w:r w:rsidR="000B74DA">
        <w:t xml:space="preserve">, at p. </w:t>
      </w:r>
      <w:r w:rsidR="007F4ED6">
        <w:t>688.)</w:t>
      </w:r>
    </w:p>
    <w:p w:rsidR="00A704CC" w:rsidP="00917B29" w14:paraId="59CEC0F4" w14:textId="550EFBF6">
      <w:pPr>
        <w:ind w:firstLine="720"/>
      </w:pPr>
      <w:r>
        <w:t xml:space="preserve">As </w:t>
      </w:r>
      <w:r w:rsidR="00800BE7">
        <w:t>stated</w:t>
      </w:r>
      <w:r w:rsidRPr="00515FCB" w:rsidR="00B17076">
        <w:t xml:space="preserve">, the </w:t>
      </w:r>
      <w:r w:rsidRPr="00515FCB" w:rsidR="00FB62E3">
        <w:t xml:space="preserve">arbitration agreement </w:t>
      </w:r>
      <w:r w:rsidR="00800BE7">
        <w:t>provided</w:t>
      </w:r>
      <w:r w:rsidRPr="00515FCB" w:rsidR="00FB62E3">
        <w:t xml:space="preserve"> the following dispute</w:t>
      </w:r>
      <w:r>
        <w:t>s w</w:t>
      </w:r>
      <w:r w:rsidR="00B622C5">
        <w:t xml:space="preserve">ere </w:t>
      </w:r>
      <w:r w:rsidRPr="00515FCB" w:rsidR="00FB62E3">
        <w:t>“not covered</w:t>
      </w:r>
      <w:r w:rsidR="000C49C6">
        <w:t>”</w:t>
      </w:r>
      <w:r w:rsidRPr="00515FCB" w:rsidR="00FB62E3">
        <w:t xml:space="preserve"> by th</w:t>
      </w:r>
      <w:r w:rsidR="000C49C6">
        <w:t>e</w:t>
      </w:r>
      <w:r w:rsidRPr="00515FCB" w:rsidR="00FB62E3">
        <w:t xml:space="preserve"> Agreement: </w:t>
      </w:r>
      <w:r w:rsidR="000C49C6">
        <w:t>“claims</w:t>
      </w:r>
      <w:r w:rsidRPr="00515FCB">
        <w:t xml:space="preserve"> brought by </w:t>
      </w:r>
      <w:r w:rsidR="00B622C5">
        <w:t>[</w:t>
      </w:r>
      <w:r w:rsidR="005D5DAC">
        <w:t>Mondragon</w:t>
      </w:r>
      <w:r w:rsidR="00B622C5">
        <w:t>] in state or federal court as a representative of the state of California as a private attorney general under the PAGA (to the extent applicable)</w:t>
      </w:r>
      <w:r w:rsidR="00FD5EB6">
        <w:t xml:space="preserve"> . . . .”  </w:t>
      </w:r>
      <w:r w:rsidR="005D5DAC">
        <w:t>Mondragon</w:t>
      </w:r>
      <w:r w:rsidR="00E32F17">
        <w:t xml:space="preserve"> </w:t>
      </w:r>
      <w:r w:rsidR="00F7507F">
        <w:t>argues</w:t>
      </w:r>
      <w:r w:rsidR="00E32F17">
        <w:t xml:space="preserve"> this provision clearly and explicitly </w:t>
      </w:r>
      <w:r w:rsidR="000B74DA">
        <w:t xml:space="preserve">excluded </w:t>
      </w:r>
      <w:r w:rsidR="000C49C6">
        <w:t>all</w:t>
      </w:r>
      <w:r w:rsidR="00E32F17">
        <w:t xml:space="preserve"> PAGA claims</w:t>
      </w:r>
      <w:r w:rsidR="00387010">
        <w:t xml:space="preserve">—both those for violations </w:t>
      </w:r>
      <w:r w:rsidR="00F7507F">
        <w:t>regarding</w:t>
      </w:r>
      <w:r w:rsidR="00387010">
        <w:t xml:space="preserve"> Mondragon and those for violations </w:t>
      </w:r>
      <w:r w:rsidR="00F7507F">
        <w:t>regarding</w:t>
      </w:r>
      <w:r w:rsidR="00E32F17">
        <w:t xml:space="preserve"> other employees</w:t>
      </w:r>
      <w:r w:rsidR="000B74DA">
        <w:t xml:space="preserve">—from </w:t>
      </w:r>
      <w:r w:rsidR="001029DB">
        <w:t>the agreement to arbitrate</w:t>
      </w:r>
      <w:r w:rsidR="00E32F17">
        <w:t xml:space="preserve">.  </w:t>
      </w:r>
      <w:r w:rsidR="006A0A9B">
        <w:t xml:space="preserve">Sunrun contends </w:t>
      </w:r>
      <w:r w:rsidR="00891C42">
        <w:t>the provision</w:t>
      </w:r>
      <w:r w:rsidR="00917A02">
        <w:t xml:space="preserve"> </w:t>
      </w:r>
      <w:r w:rsidR="000B74DA">
        <w:t xml:space="preserve">only excluded </w:t>
      </w:r>
      <w:r w:rsidR="00BF2694">
        <w:t xml:space="preserve">Mondragon’s </w:t>
      </w:r>
      <w:r w:rsidR="0060016A">
        <w:t xml:space="preserve">PAGA </w:t>
      </w:r>
      <w:r w:rsidR="000B74DA">
        <w:t xml:space="preserve">claims </w:t>
      </w:r>
      <w:r w:rsidR="00CB2649">
        <w:t xml:space="preserve">on behalf of other employees, but not individual </w:t>
      </w:r>
      <w:r w:rsidR="0060016A">
        <w:t xml:space="preserve">PAGA </w:t>
      </w:r>
      <w:r w:rsidR="00CB2649">
        <w:t>claims.</w:t>
      </w:r>
      <w:r w:rsidR="000A2C4E">
        <w:t xml:space="preserve">  </w:t>
      </w:r>
      <w:r w:rsidR="005D5DAC">
        <w:t>Mondragon</w:t>
      </w:r>
      <w:r w:rsidR="00F7507F">
        <w:t>’s interpretation of the arbitration agreement is correct.</w:t>
      </w:r>
    </w:p>
    <w:p w:rsidR="002225F1" w:rsidRPr="00313FF2" w:rsidP="00F9176E" w14:paraId="33A83207" w14:textId="0CC56E69">
      <w:pPr>
        <w:ind w:firstLine="720"/>
      </w:pPr>
      <w:r w:rsidRPr="004D61D7">
        <w:t xml:space="preserve">“When a dispute arises over the meaning of contract language, the first question to be decided is whether the language is ‘reasonably susceptible’ to the interpretation urged by the party. </w:t>
      </w:r>
      <w:r w:rsidR="00B871AB">
        <w:t xml:space="preserve"> </w:t>
      </w:r>
      <w:r w:rsidRPr="004D61D7">
        <w:t>If it is not, the case is over.</w:t>
      </w:r>
      <w:r>
        <w:t>”  (</w:t>
      </w:r>
      <w:r>
        <w:rPr>
          <w:i/>
          <w:iCs/>
        </w:rPr>
        <w:t xml:space="preserve">Horath v. Hess </w:t>
      </w:r>
      <w:r>
        <w:t xml:space="preserve">(2014) 225 Cal.App.4th 456, </w:t>
      </w:r>
      <w:r w:rsidR="009D2440">
        <w:t xml:space="preserve">464; see </w:t>
      </w:r>
      <w:r w:rsidRPr="00F9176E" w:rsidR="00F9176E">
        <w:rPr>
          <w:i/>
          <w:iCs/>
        </w:rPr>
        <w:t>Brown v. Goldstein</w:t>
      </w:r>
      <w:r w:rsidR="00F9176E">
        <w:rPr>
          <w:i/>
          <w:iCs/>
        </w:rPr>
        <w:t xml:space="preserve"> </w:t>
      </w:r>
      <w:r w:rsidRPr="00F9176E" w:rsidR="00F9176E">
        <w:t>(2019) 34</w:t>
      </w:r>
      <w:r w:rsidR="00DD1D8A">
        <w:t> </w:t>
      </w:r>
      <w:r w:rsidRPr="00F9176E" w:rsidR="00F9176E">
        <w:t>Cal.App.5th 418</w:t>
      </w:r>
      <w:r w:rsidR="00F9176E">
        <w:t>, 434.</w:t>
      </w:r>
      <w:r w:rsidR="00157FB2">
        <w:t>)</w:t>
      </w:r>
      <w:r w:rsidR="00F9176E">
        <w:t xml:space="preserve">  </w:t>
      </w:r>
      <w:r w:rsidR="000E465C">
        <w:t>“</w:t>
      </w:r>
      <w:r w:rsidRPr="004D61D7">
        <w:t>Whether the contract is reasonably susceptible to a party</w:t>
      </w:r>
      <w:r w:rsidR="009614D3">
        <w:t>’</w:t>
      </w:r>
      <w:r w:rsidRPr="004D61D7">
        <w:t>s interpretation can be determined from the language of the contract itself [citation] or from extrinsic evidence of the parties</w:t>
      </w:r>
      <w:r w:rsidR="00626FDD">
        <w:t>’</w:t>
      </w:r>
      <w:r w:rsidRPr="004D61D7">
        <w:t xml:space="preserve"> intent [citation].”</w:t>
      </w:r>
      <w:r w:rsidR="000E465C">
        <w:t xml:space="preserve">  (</w:t>
      </w:r>
      <w:r w:rsidR="000E465C">
        <w:rPr>
          <w:i/>
          <w:iCs/>
        </w:rPr>
        <w:t>Horath</w:t>
      </w:r>
      <w:r w:rsidR="000E465C">
        <w:t xml:space="preserve">, at p. 464; </w:t>
      </w:r>
      <w:r w:rsidR="00313FF2">
        <w:t xml:space="preserve">see </w:t>
      </w:r>
      <w:r w:rsidR="00313FF2">
        <w:rPr>
          <w:i/>
          <w:iCs/>
        </w:rPr>
        <w:t>Brown</w:t>
      </w:r>
      <w:r w:rsidR="00761A09">
        <w:t>,</w:t>
      </w:r>
      <w:r w:rsidR="00313FF2">
        <w:rPr>
          <w:i/>
          <w:iCs/>
        </w:rPr>
        <w:t xml:space="preserve"> </w:t>
      </w:r>
      <w:r w:rsidR="00313FF2">
        <w:t xml:space="preserve">at p. 433.) </w:t>
      </w:r>
      <w:r w:rsidR="00F7507F">
        <w:t xml:space="preserve"> Because</w:t>
      </w:r>
      <w:r w:rsidR="00313FF2">
        <w:t xml:space="preserve"> Sunrun presented no extrinsic evidence supporting its interpretation, we </w:t>
      </w:r>
      <w:r w:rsidR="0078529F">
        <w:t xml:space="preserve">need only </w:t>
      </w:r>
      <w:r w:rsidR="00313FF2">
        <w:t xml:space="preserve">consider the language of the </w:t>
      </w:r>
      <w:r w:rsidR="00DD1D8A">
        <w:t xml:space="preserve">arbitration </w:t>
      </w:r>
      <w:r w:rsidR="00313FF2">
        <w:t>agreement.</w:t>
      </w:r>
    </w:p>
    <w:p w:rsidR="00BF1613" w:rsidP="00375F30" w14:paraId="1857BDEE" w14:textId="494A0C1F">
      <w:pPr>
        <w:ind w:firstLine="720"/>
      </w:pPr>
      <w:r>
        <w:t xml:space="preserve">At the time the parties entered </w:t>
      </w:r>
      <w:r w:rsidR="00F7507F">
        <w:t xml:space="preserve">into </w:t>
      </w:r>
      <w:r>
        <w:t xml:space="preserve">the agreement, </w:t>
      </w:r>
      <w:r w:rsidR="000B092D">
        <w:t xml:space="preserve">California courts, including the California Supreme Court, </w:t>
      </w:r>
      <w:r>
        <w:t xml:space="preserve">had </w:t>
      </w:r>
      <w:r w:rsidR="000B092D">
        <w:t xml:space="preserve">consistently </w:t>
      </w:r>
      <w:r w:rsidR="00546951">
        <w:t>held</w:t>
      </w:r>
      <w:r>
        <w:t xml:space="preserve"> </w:t>
      </w:r>
      <w:r w:rsidR="004A6C75">
        <w:t>“</w:t>
      </w:r>
      <w:r w:rsidRPr="004A6C75" w:rsidR="004A6C75">
        <w:rPr>
          <w:i/>
          <w:iCs/>
        </w:rPr>
        <w:t>every</w:t>
      </w:r>
      <w:r w:rsidRPr="004A6C75" w:rsidR="004A6C75">
        <w:t xml:space="preserve"> PAGA action, whether seeking penalties for Labor Code violations as to only one aggrieved employee—the plaintiff bringing the action—or as to other employees as well, </w:t>
      </w:r>
      <w:r w:rsidR="00AC1476">
        <w:t>i</w:t>
      </w:r>
      <w:r w:rsidRPr="004A6C75" w:rsidR="004A6C75">
        <w:t>s a representative action on behalf of the state.”</w:t>
      </w:r>
      <w:r w:rsidR="00917B29">
        <w:t xml:space="preserve">  (</w:t>
      </w:r>
      <w:r w:rsidRPr="00917B29" w:rsidR="00917B29">
        <w:rPr>
          <w:i/>
          <w:iCs/>
        </w:rPr>
        <w:t>Iskanian v. CLS</w:t>
      </w:r>
      <w:r w:rsidR="005D4516">
        <w:rPr>
          <w:i/>
          <w:iCs/>
        </w:rPr>
        <w:t> </w:t>
      </w:r>
      <w:r w:rsidRPr="00917B29" w:rsidR="00917B29">
        <w:rPr>
          <w:i/>
          <w:iCs/>
        </w:rPr>
        <w:t>Transportation Los Angeles, LLC</w:t>
      </w:r>
      <w:r w:rsidR="00917B29">
        <w:t xml:space="preserve"> (2014) 59 Cal.4th 348, 387; see </w:t>
      </w:r>
      <w:r w:rsidR="0025464C">
        <w:rPr>
          <w:i/>
          <w:iCs/>
        </w:rPr>
        <w:t xml:space="preserve">Kim v. Reins International California, Inc. </w:t>
      </w:r>
      <w:r w:rsidR="0025464C">
        <w:t xml:space="preserve">(2020) </w:t>
      </w:r>
      <w:r w:rsidR="007A5FF1">
        <w:t>9 Cal.5th 73, 87 [“T</w:t>
      </w:r>
      <w:r w:rsidRPr="007A5FF1" w:rsidR="007A5FF1">
        <w:t>here is no individual component to a PAGA action because ‘</w:t>
      </w:r>
      <w:r w:rsidR="007A5FF1">
        <w:t>“</w:t>
      </w:r>
      <w:r w:rsidRPr="007A5FF1" w:rsidR="007A5FF1">
        <w:t>every PAGA action .</w:t>
      </w:r>
      <w:r w:rsidR="00AC1476">
        <w:t> </w:t>
      </w:r>
      <w:r w:rsidRPr="007A5FF1" w:rsidR="007A5FF1">
        <w:t>.</w:t>
      </w:r>
      <w:r w:rsidR="00AC1476">
        <w:t> </w:t>
      </w:r>
      <w:r w:rsidRPr="007A5FF1" w:rsidR="007A5FF1">
        <w:t>. is a representative action on behalf of the state</w:t>
      </w:r>
      <w:r w:rsidR="00AC1476">
        <w:t>”’”</w:t>
      </w:r>
      <w:r w:rsidR="007F6AAA">
        <w:t>];</w:t>
      </w:r>
      <w:r w:rsidR="007A5FF1">
        <w:t xml:space="preserve"> </w:t>
      </w:r>
      <w:r w:rsidR="00F86C51">
        <w:rPr>
          <w:i/>
          <w:iCs/>
        </w:rPr>
        <w:t xml:space="preserve">Correia v. NB Baker Electric, Inc. </w:t>
      </w:r>
      <w:r w:rsidR="00F86C51">
        <w:t xml:space="preserve">(2019) 32 Cal.App.5th 602, </w:t>
      </w:r>
      <w:r w:rsidR="001573FF">
        <w:t>625 [“</w:t>
      </w:r>
      <w:r w:rsidRPr="001573FF" w:rsidR="001573FF">
        <w:t>every PAGA action seeking penalties ‘</w:t>
      </w:r>
      <w:r w:rsidR="001573FF">
        <w:t>“</w:t>
      </w:r>
      <w:r w:rsidRPr="001573FF" w:rsidR="001573FF">
        <w:rPr>
          <w:i/>
          <w:iCs/>
        </w:rPr>
        <w:t>is</w:t>
      </w:r>
      <w:r w:rsidRPr="001573FF" w:rsidR="001573FF">
        <w:t> a representative</w:t>
      </w:r>
      <w:r w:rsidR="00A00736">
        <w:t xml:space="preserve"> </w:t>
      </w:r>
      <w:r w:rsidRPr="001573FF" w:rsidR="001573FF">
        <w:t>action</w:t>
      </w:r>
      <w:r w:rsidR="00A00736">
        <w:t xml:space="preserve"> </w:t>
      </w:r>
      <w:r w:rsidRPr="001573FF" w:rsidR="001573FF">
        <w:t>on behalf of the state</w:t>
      </w:r>
      <w:r w:rsidR="001573FF">
        <w:t>”</w:t>
      </w:r>
      <w:r w:rsidRPr="001573FF" w:rsidR="001573FF">
        <w:t>’”</w:t>
      </w:r>
      <w:r w:rsidR="001573FF">
        <w:t>];</w:t>
      </w:r>
      <w:r w:rsidRPr="001573FF" w:rsidR="001573FF">
        <w:rPr>
          <w:i/>
          <w:iCs/>
        </w:rPr>
        <w:t xml:space="preserve"> </w:t>
      </w:r>
      <w:r w:rsidR="00567E50">
        <w:rPr>
          <w:i/>
          <w:iCs/>
        </w:rPr>
        <w:t>Perez v. U</w:t>
      </w:r>
      <w:r w:rsidR="005D4516">
        <w:rPr>
          <w:i/>
          <w:iCs/>
        </w:rPr>
        <w:noBreakHyphen/>
      </w:r>
      <w:r w:rsidR="00567E50">
        <w:rPr>
          <w:i/>
          <w:iCs/>
        </w:rPr>
        <w:t xml:space="preserve">Haul Co. of California </w:t>
      </w:r>
      <w:r w:rsidR="00567E50">
        <w:t xml:space="preserve">(2016) </w:t>
      </w:r>
      <w:r w:rsidR="00D82125">
        <w:t xml:space="preserve">3 Cal.App.5th 408, </w:t>
      </w:r>
      <w:r w:rsidR="00D91BAC">
        <w:t>420 [“</w:t>
      </w:r>
      <w:r w:rsidRPr="00546951" w:rsidR="000B092D">
        <w:rPr>
          <w:i/>
          <w:iCs/>
        </w:rPr>
        <w:t>Iskanian</w:t>
      </w:r>
      <w:r w:rsidRPr="000B092D" w:rsidR="000B092D">
        <w:t xml:space="preserve"> </w:t>
      </w:r>
      <w:r w:rsidR="000B092D">
        <w:t>. . .</w:t>
      </w:r>
      <w:r w:rsidRPr="000B092D" w:rsidR="000B092D">
        <w:t xml:space="preserve"> held that every PAGA action, including one brought on behalf of a single employee, is a representative claim</w:t>
      </w:r>
      <w:r w:rsidR="00917B29">
        <w:t>.</w:t>
      </w:r>
      <w:r w:rsidR="000B092D">
        <w:t>”]</w:t>
      </w:r>
      <w:r w:rsidR="007F6AAA">
        <w:t>.</w:t>
      </w:r>
      <w:r w:rsidR="00917B29">
        <w:t>)</w:t>
      </w:r>
      <w:r w:rsidR="007F6AAA">
        <w:t xml:space="preserve">  Because </w:t>
      </w:r>
      <w:r w:rsidR="00AD404B">
        <w:t>every PAGA action</w:t>
      </w:r>
      <w:r w:rsidR="00805C6D">
        <w:t xml:space="preserve"> was </w:t>
      </w:r>
      <w:r w:rsidR="00DA4582">
        <w:t xml:space="preserve">a representative action on behalf of </w:t>
      </w:r>
      <w:r w:rsidR="00805C6D">
        <w:t>the state, the</w:t>
      </w:r>
      <w:r w:rsidR="00551E9F">
        <w:t xml:space="preserve"> </w:t>
      </w:r>
      <w:r w:rsidR="00FC0F3E">
        <w:t>carve</w:t>
      </w:r>
      <w:r w:rsidR="00AC4A4A">
        <w:t>-</w:t>
      </w:r>
      <w:r w:rsidR="00FC0F3E">
        <w:t>out</w:t>
      </w:r>
      <w:r w:rsidR="00DA4582">
        <w:t xml:space="preserve"> </w:t>
      </w:r>
      <w:r w:rsidR="00245D33">
        <w:t xml:space="preserve">here </w:t>
      </w:r>
      <w:r w:rsidR="00FC0F3E">
        <w:t>for</w:t>
      </w:r>
      <w:r w:rsidR="00805C6D">
        <w:t xml:space="preserve"> </w:t>
      </w:r>
      <w:r w:rsidRPr="00515FCB" w:rsidR="00AD404B">
        <w:t xml:space="preserve">claims brought </w:t>
      </w:r>
      <w:r w:rsidR="00A71477">
        <w:t>“</w:t>
      </w:r>
      <w:r w:rsidR="00AD404B">
        <w:t>as</w:t>
      </w:r>
      <w:r w:rsidR="007F6AAA">
        <w:t xml:space="preserve"> </w:t>
      </w:r>
      <w:r w:rsidR="00A71477">
        <w:t>a representative of the state of California as a private attorney general under the PAGA”</w:t>
      </w:r>
      <w:r w:rsidR="00997AF7">
        <w:t xml:space="preserve"> </w:t>
      </w:r>
      <w:r w:rsidR="00551E9F">
        <w:t xml:space="preserve">was </w:t>
      </w:r>
      <w:r w:rsidR="00AC1476">
        <w:t>for</w:t>
      </w:r>
      <w:r w:rsidR="00997AF7">
        <w:t xml:space="preserve"> all PAGA claims.  </w:t>
      </w:r>
      <w:r w:rsidR="00375F30">
        <w:t>(</w:t>
      </w:r>
      <w:r w:rsidR="00497986">
        <w:t xml:space="preserve">See </w:t>
      </w:r>
      <w:r w:rsidRPr="00AC1476" w:rsidR="00AC1476">
        <w:rPr>
          <w:i/>
          <w:iCs/>
        </w:rPr>
        <w:t>Ermolieff v. R.K.O. Radio Pictures</w:t>
      </w:r>
      <w:r w:rsidR="00AC1476">
        <w:t xml:space="preserve"> (1942) 19 Cal.2d 543, 550 [“words in a contract are ordinarily to be construed according to their plain, ordinary, popular or legal meaning, as the case may be”]; </w:t>
      </w:r>
      <w:r w:rsidR="007572CE">
        <w:rPr>
          <w:i/>
          <w:iCs/>
        </w:rPr>
        <w:t xml:space="preserve">George v. Automobile Club of Southern California </w:t>
      </w:r>
      <w:r w:rsidR="007572CE">
        <w:t>(2011) 201 Cal.App.4th 1112</w:t>
      </w:r>
      <w:r w:rsidR="00C15AA2">
        <w:t xml:space="preserve">, </w:t>
      </w:r>
      <w:r w:rsidR="00221456">
        <w:t>1120</w:t>
      </w:r>
      <w:r w:rsidR="00AC1476">
        <w:t xml:space="preserve"> [same].</w:t>
      </w:r>
      <w:r w:rsidR="0072315B">
        <w:t>)</w:t>
      </w:r>
      <w:r w:rsidRPr="0072315B" w:rsidR="00375F30">
        <w:t> </w:t>
      </w:r>
      <w:r w:rsidR="00497986">
        <w:t xml:space="preserve"> </w:t>
      </w:r>
      <w:r w:rsidR="00C800F2">
        <w:t xml:space="preserve">There is </w:t>
      </w:r>
      <w:r w:rsidR="00290364">
        <w:t xml:space="preserve">no </w:t>
      </w:r>
      <w:r w:rsidR="00A117FB">
        <w:t xml:space="preserve">other </w:t>
      </w:r>
      <w:r w:rsidR="00290364">
        <w:t xml:space="preserve">language in the arbitration agreement suggesting the parties intended to treat PAGA claims seeking </w:t>
      </w:r>
      <w:r w:rsidRPr="004A6C75" w:rsidR="00290364">
        <w:t xml:space="preserve">penalties for violations </w:t>
      </w:r>
      <w:r w:rsidR="00AC1476">
        <w:t>regarding</w:t>
      </w:r>
      <w:r w:rsidR="00836D26">
        <w:t xml:space="preserve"> </w:t>
      </w:r>
      <w:r w:rsidR="00290364">
        <w:t>Mondragon</w:t>
      </w:r>
      <w:r w:rsidRPr="004A6C75" w:rsidR="00290364">
        <w:t xml:space="preserve"> </w:t>
      </w:r>
      <w:r w:rsidRPr="00AC1476" w:rsidR="00290364">
        <w:t>(i.e.,</w:t>
      </w:r>
      <w:r w:rsidR="00290364">
        <w:t xml:space="preserve"> individual PAGA claims) separately from </w:t>
      </w:r>
      <w:r w:rsidR="00DA4582">
        <w:t xml:space="preserve">PAGA </w:t>
      </w:r>
      <w:r w:rsidR="00290364">
        <w:t xml:space="preserve">claims seeking penalties for violations </w:t>
      </w:r>
      <w:r w:rsidR="003257A2">
        <w:t>regarding</w:t>
      </w:r>
      <w:r w:rsidR="00290364">
        <w:t xml:space="preserve"> other employees</w:t>
      </w:r>
      <w:r w:rsidR="00836D26">
        <w:t xml:space="preserve"> (i.e., non</w:t>
      </w:r>
      <w:r w:rsidR="009D792B">
        <w:t>-</w:t>
      </w:r>
      <w:r w:rsidR="00836D26">
        <w:t>individual PAGA claims)</w:t>
      </w:r>
      <w:r w:rsidR="00290364">
        <w:t>.</w:t>
      </w:r>
      <w:r w:rsidR="001C3DB0">
        <w:t xml:space="preserve">  The</w:t>
      </w:r>
      <w:r w:rsidR="009B41B7">
        <w:t xml:space="preserve"> PAGA carve</w:t>
      </w:r>
      <w:r w:rsidR="00AC4A4A">
        <w:t>-</w:t>
      </w:r>
      <w:r w:rsidR="009B41B7">
        <w:t>out</w:t>
      </w:r>
      <w:r w:rsidR="00E356A6">
        <w:t xml:space="preserve"> is not </w:t>
      </w:r>
      <w:r w:rsidR="00313FF2">
        <w:t>reasonably</w:t>
      </w:r>
      <w:r w:rsidR="00E356A6">
        <w:t xml:space="preserve"> </w:t>
      </w:r>
      <w:r w:rsidR="00313FF2">
        <w:t xml:space="preserve">susceptible to the </w:t>
      </w:r>
      <w:r w:rsidR="00B8150B">
        <w:t>interpretation urged by Sunrun</w:t>
      </w:r>
      <w:r w:rsidR="00421714">
        <w:t>.</w:t>
      </w:r>
    </w:p>
    <w:p w:rsidR="00ED6FEA" w:rsidP="00917B29" w14:paraId="5EA4322A" w14:textId="27DEDC87">
      <w:pPr>
        <w:ind w:firstLine="720"/>
      </w:pPr>
      <w:r>
        <w:t xml:space="preserve">Sunrun </w:t>
      </w:r>
      <w:r w:rsidR="003257A2">
        <w:t>argues</w:t>
      </w:r>
      <w:r>
        <w:t xml:space="preserve"> the United Supreme Court’s decision in </w:t>
      </w:r>
      <w:r>
        <w:rPr>
          <w:i/>
          <w:iCs/>
        </w:rPr>
        <w:t xml:space="preserve">Viking </w:t>
      </w:r>
      <w:r w:rsidR="005F178D">
        <w:rPr>
          <w:i/>
          <w:iCs/>
        </w:rPr>
        <w:t>River</w:t>
      </w:r>
      <w:r w:rsidR="005F178D">
        <w:t xml:space="preserve">, </w:t>
      </w:r>
      <w:r w:rsidRPr="005F178D" w:rsidR="005F178D">
        <w:rPr>
          <w:i/>
          <w:iCs/>
        </w:rPr>
        <w:t>supra</w:t>
      </w:r>
      <w:r w:rsidR="005F178D">
        <w:t xml:space="preserve">, </w:t>
      </w:r>
      <w:r w:rsidR="002932E6">
        <w:t>596 U.S. 639</w:t>
      </w:r>
      <w:r w:rsidR="00734AD9">
        <w:t xml:space="preserve">—decided after the parties entered </w:t>
      </w:r>
      <w:r w:rsidR="002E2F2C">
        <w:t xml:space="preserve">into </w:t>
      </w:r>
      <w:r w:rsidR="00734AD9">
        <w:t>the arbitration agreement—</w:t>
      </w:r>
      <w:r w:rsidR="005F178D">
        <w:t xml:space="preserve">mandates a different result.  </w:t>
      </w:r>
      <w:r w:rsidR="007C2679">
        <w:t xml:space="preserve">It </w:t>
      </w:r>
      <w:r w:rsidR="005F178D">
        <w:t xml:space="preserve">does not.  </w:t>
      </w:r>
    </w:p>
    <w:p w:rsidR="00C37537" w:rsidP="00651647" w14:paraId="6AB22C42" w14:textId="77777777">
      <w:pPr>
        <w:ind w:firstLine="720"/>
      </w:pPr>
      <w:r>
        <w:t xml:space="preserve">Prior to </w:t>
      </w:r>
      <w:r w:rsidR="00925D02">
        <w:rPr>
          <w:i/>
          <w:iCs/>
        </w:rPr>
        <w:t xml:space="preserve">Viking </w:t>
      </w:r>
      <w:r w:rsidRPr="00925D02" w:rsidR="00925D02">
        <w:rPr>
          <w:i/>
          <w:iCs/>
        </w:rPr>
        <w:t>River</w:t>
      </w:r>
      <w:r w:rsidR="00925D02">
        <w:t xml:space="preserve"> the </w:t>
      </w:r>
      <w:r w:rsidR="00C81D88">
        <w:t xml:space="preserve">California Supreme Court </w:t>
      </w:r>
      <w:r w:rsidR="00736D8E">
        <w:t xml:space="preserve">had </w:t>
      </w:r>
      <w:r w:rsidR="00C81D88">
        <w:t>held i</w:t>
      </w:r>
      <w:r w:rsidRPr="00185A27" w:rsidR="007C2679">
        <w:t>n</w:t>
      </w:r>
      <w:r w:rsidR="007C2679">
        <w:t xml:space="preserve"> </w:t>
      </w:r>
      <w:r w:rsidRPr="00080794" w:rsidR="00CD773E">
        <w:rPr>
          <w:i/>
          <w:iCs/>
        </w:rPr>
        <w:t>Iskanian</w:t>
      </w:r>
      <w:r w:rsidR="003E4E73">
        <w:t xml:space="preserve">, </w:t>
      </w:r>
      <w:r w:rsidR="003E4E73">
        <w:rPr>
          <w:i/>
          <w:iCs/>
        </w:rPr>
        <w:t>supra</w:t>
      </w:r>
      <w:r w:rsidR="003E4E73">
        <w:t>,</w:t>
      </w:r>
      <w:r w:rsidR="003E4E73">
        <w:rPr>
          <w:i/>
          <w:iCs/>
        </w:rPr>
        <w:t xml:space="preserve"> </w:t>
      </w:r>
      <w:r w:rsidRPr="003E4E73" w:rsidR="00CD773E">
        <w:t>59</w:t>
      </w:r>
      <w:r w:rsidR="00CD773E">
        <w:t xml:space="preserve"> Cal.4th 348 </w:t>
      </w:r>
      <w:r w:rsidR="00A02E7F">
        <w:t>that “</w:t>
      </w:r>
      <w:r w:rsidR="003E4E73">
        <w:t>a</w:t>
      </w:r>
      <w:r w:rsidRPr="003E4E73" w:rsidR="003E4E73">
        <w:t>n agreement by employees to waive their right to bring a PAGA action</w:t>
      </w:r>
      <w:r w:rsidR="003E4E73">
        <w:t>” was unenforceable as against public policy.  (</w:t>
      </w:r>
      <w:r w:rsidR="003E4E73">
        <w:rPr>
          <w:i/>
          <w:iCs/>
        </w:rPr>
        <w:t>Iskanian</w:t>
      </w:r>
      <w:r w:rsidR="003E4E73">
        <w:t xml:space="preserve">, at p. </w:t>
      </w:r>
      <w:r w:rsidR="00FE7CC7">
        <w:t xml:space="preserve">383.)  </w:t>
      </w:r>
      <w:r w:rsidR="001D1549">
        <w:t xml:space="preserve">Following </w:t>
      </w:r>
      <w:r w:rsidR="00CD2729">
        <w:rPr>
          <w:i/>
          <w:iCs/>
        </w:rPr>
        <w:t>Iskanian</w:t>
      </w:r>
      <w:r w:rsidR="00CD2729">
        <w:t xml:space="preserve">, some California </w:t>
      </w:r>
      <w:r w:rsidR="000F385F">
        <w:t>c</w:t>
      </w:r>
      <w:r w:rsidR="00CD2729">
        <w:t>ourts</w:t>
      </w:r>
      <w:r w:rsidR="000F385F">
        <w:t xml:space="preserve"> had</w:t>
      </w:r>
      <w:r w:rsidR="00CD2729">
        <w:t xml:space="preserve"> </w:t>
      </w:r>
      <w:r w:rsidR="00E8790C">
        <w:t xml:space="preserve">further </w:t>
      </w:r>
      <w:r w:rsidR="00EC2A5B">
        <w:t>“</w:t>
      </w:r>
      <w:r w:rsidRPr="00EC2A5B" w:rsidR="00EC2A5B">
        <w:t xml:space="preserve">held that employers may not require employees to </w:t>
      </w:r>
      <w:r w:rsidR="000F385F">
        <w:t>‘</w:t>
      </w:r>
      <w:r w:rsidRPr="00EC2A5B" w:rsidR="00EC2A5B">
        <w:t>split</w:t>
      </w:r>
      <w:r w:rsidR="000F385F">
        <w:t>’</w:t>
      </w:r>
      <w:r w:rsidRPr="00EC2A5B" w:rsidR="00EC2A5B">
        <w:t xml:space="preserve"> PAGA actions in a manner that puts individual and non-individual components of a PAGA claim into bifurcated proceedings</w:t>
      </w:r>
      <w:r w:rsidR="00EC2A5B">
        <w:t>.”  (</w:t>
      </w:r>
      <w:r w:rsidR="007C497E">
        <w:rPr>
          <w:i/>
          <w:iCs/>
        </w:rPr>
        <w:t xml:space="preserve">Adolph v. Uber Technologies, Inc. </w:t>
      </w:r>
      <w:r w:rsidR="007C497E">
        <w:t>(2023) 14 Cal.5th 1104, 1118</w:t>
      </w:r>
      <w:r w:rsidR="002D613A">
        <w:t xml:space="preserve"> (</w:t>
      </w:r>
      <w:r w:rsidR="002D613A">
        <w:rPr>
          <w:i/>
          <w:iCs/>
        </w:rPr>
        <w:t>Adolph</w:t>
      </w:r>
      <w:r w:rsidR="002D613A">
        <w:t>)</w:t>
      </w:r>
      <w:r w:rsidR="007C497E">
        <w:t xml:space="preserve">; see, e.g., </w:t>
      </w:r>
      <w:r w:rsidR="00E75E95">
        <w:rPr>
          <w:i/>
          <w:iCs/>
        </w:rPr>
        <w:t>Perez v. U-Haul Co. of California</w:t>
      </w:r>
      <w:r w:rsidR="00E75E95">
        <w:t xml:space="preserve">, </w:t>
      </w:r>
      <w:r w:rsidR="00E75E95">
        <w:rPr>
          <w:i/>
          <w:iCs/>
        </w:rPr>
        <w:t>supra</w:t>
      </w:r>
      <w:r w:rsidR="00E75E95">
        <w:t>,</w:t>
      </w:r>
      <w:r w:rsidR="00E75E95">
        <w:rPr>
          <w:i/>
          <w:iCs/>
        </w:rPr>
        <w:t xml:space="preserve"> </w:t>
      </w:r>
      <w:r w:rsidR="00E75E95">
        <w:t xml:space="preserve">3 Cal.App.5th at p. </w:t>
      </w:r>
      <w:r w:rsidR="003517EC">
        <w:t>421 [</w:t>
      </w:r>
      <w:r w:rsidR="004879AE">
        <w:t>“</w:t>
      </w:r>
      <w:r w:rsidRPr="004879AE" w:rsidR="004879AE">
        <w:t xml:space="preserve">an employer may </w:t>
      </w:r>
      <w:r w:rsidR="0069046E">
        <w:t xml:space="preserve">not </w:t>
      </w:r>
      <w:r w:rsidRPr="004879AE" w:rsidR="004879AE">
        <w:t xml:space="preserve">force an employee to split a PAGA claim into </w:t>
      </w:r>
      <w:r w:rsidR="00D22D35">
        <w:t>‘</w:t>
      </w:r>
      <w:r w:rsidRPr="004879AE" w:rsidR="004879AE">
        <w:t>individual</w:t>
      </w:r>
      <w:r w:rsidR="00D22D35">
        <w:t>’</w:t>
      </w:r>
      <w:r w:rsidRPr="004879AE" w:rsidR="004879AE">
        <w:t xml:space="preserve"> and </w:t>
      </w:r>
      <w:r w:rsidR="00D22D35">
        <w:t>‘</w:t>
      </w:r>
      <w:r w:rsidRPr="004879AE" w:rsidR="004879AE">
        <w:t>representative</w:t>
      </w:r>
      <w:r w:rsidR="00D22D35">
        <w:t>’</w:t>
      </w:r>
      <w:r w:rsidRPr="004879AE" w:rsidR="004879AE">
        <w:t xml:space="preserve"> components, with each being litigated in a different forum</w:t>
      </w:r>
      <w:r w:rsidR="00D22D35">
        <w:t>”]</w:t>
      </w:r>
      <w:r w:rsidR="00F46694">
        <w:t xml:space="preserve">.)  </w:t>
      </w:r>
      <w:r w:rsidR="00EF63F2">
        <w:t xml:space="preserve">In </w:t>
      </w:r>
      <w:r w:rsidR="00584F8A">
        <w:rPr>
          <w:i/>
          <w:iCs/>
        </w:rPr>
        <w:t>Viking River</w:t>
      </w:r>
      <w:r w:rsidR="003257A2">
        <w:t xml:space="preserve"> </w:t>
      </w:r>
      <w:r w:rsidR="00584F8A">
        <w:t xml:space="preserve">the </w:t>
      </w:r>
      <w:r w:rsidR="00EF63F2">
        <w:t xml:space="preserve">United States </w:t>
      </w:r>
      <w:r w:rsidR="00850692">
        <w:t xml:space="preserve">Supreme </w:t>
      </w:r>
      <w:r w:rsidR="00EF63F2">
        <w:t xml:space="preserve">Court </w:t>
      </w:r>
      <w:r w:rsidR="00E1029A">
        <w:t>held the FAA did not preempt</w:t>
      </w:r>
      <w:r w:rsidR="00850692">
        <w:t xml:space="preserve"> what the </w:t>
      </w:r>
      <w:r w:rsidR="003F7AAB">
        <w:t>Court</w:t>
      </w:r>
      <w:r w:rsidR="00850692">
        <w:t xml:space="preserve"> described as</w:t>
      </w:r>
      <w:r w:rsidR="001337EB">
        <w:t xml:space="preserve"> </w:t>
      </w:r>
      <w:r w:rsidR="002D3AC3">
        <w:t>“</w:t>
      </w:r>
      <w:r w:rsidR="002D3AC3">
        <w:rPr>
          <w:i/>
          <w:iCs/>
        </w:rPr>
        <w:t>Iskanian</w:t>
      </w:r>
      <w:r w:rsidRPr="00557CE2" w:rsidR="002D3AC3">
        <w:t>’s</w:t>
      </w:r>
      <w:r w:rsidR="002D3AC3">
        <w:rPr>
          <w:i/>
          <w:iCs/>
        </w:rPr>
        <w:t xml:space="preserve"> </w:t>
      </w:r>
      <w:r w:rsidR="002D3AC3">
        <w:t xml:space="preserve">principal rule prohibit[ing] </w:t>
      </w:r>
      <w:r w:rsidR="003257A2">
        <w:t>. </w:t>
      </w:r>
      <w:r w:rsidR="00124F11">
        <w:t xml:space="preserve">. .  parties from waiving </w:t>
      </w:r>
      <w:r w:rsidR="00124F11">
        <w:rPr>
          <w:i/>
          <w:iCs/>
        </w:rPr>
        <w:t xml:space="preserve">representative standing </w:t>
      </w:r>
      <w:r w:rsidR="00124F11">
        <w:t xml:space="preserve">to bring PAGA </w:t>
      </w:r>
      <w:r w:rsidR="00087667">
        <w:t>claims</w:t>
      </w:r>
      <w:r w:rsidR="007A3375">
        <w:t xml:space="preserve"> in a judicial or arbitral forum</w:t>
      </w:r>
      <w:r w:rsidR="00FC1F52">
        <w:t>,</w:t>
      </w:r>
      <w:r w:rsidR="007A3375">
        <w:t xml:space="preserve">” </w:t>
      </w:r>
      <w:r w:rsidR="00F75325">
        <w:t xml:space="preserve">but </w:t>
      </w:r>
      <w:r w:rsidR="00DA14E5">
        <w:t xml:space="preserve">did </w:t>
      </w:r>
      <w:r w:rsidR="00045CD8">
        <w:t>“</w:t>
      </w:r>
      <w:r w:rsidRPr="00571778" w:rsidR="00571778">
        <w:t>preempt</w:t>
      </w:r>
      <w:r w:rsidR="00045CD8">
        <w:t>[</w:t>
      </w:r>
      <w:r w:rsidR="003257A2">
        <w:t> </w:t>
      </w:r>
      <w:r w:rsidR="00045CD8">
        <w:t>]</w:t>
      </w:r>
      <w:r w:rsidRPr="00571778" w:rsidR="00571778">
        <w:t xml:space="preserve"> the rule of </w:t>
      </w:r>
      <w:r w:rsidRPr="00DA14E5" w:rsidR="00571778">
        <w:rPr>
          <w:i/>
          <w:iCs/>
        </w:rPr>
        <w:t>Iskanian</w:t>
      </w:r>
      <w:r w:rsidRPr="00571778" w:rsidR="00571778">
        <w:t> insofar as it precludes division of PAGA actions into individual and non-individual claims through an agreement to arbitrate.”</w:t>
      </w:r>
      <w:r w:rsidR="00DA14E5">
        <w:t xml:space="preserve">  (</w:t>
      </w:r>
      <w:r w:rsidR="00DA14E5">
        <w:rPr>
          <w:i/>
          <w:iCs/>
        </w:rPr>
        <w:t>Viking River</w:t>
      </w:r>
      <w:r w:rsidR="00DA14E5">
        <w:t>,</w:t>
      </w:r>
      <w:r w:rsidR="002932E6">
        <w:t xml:space="preserve"> </w:t>
      </w:r>
      <w:r w:rsidR="002932E6">
        <w:rPr>
          <w:i/>
          <w:iCs/>
        </w:rPr>
        <w:t>supra</w:t>
      </w:r>
      <w:r w:rsidR="002932E6">
        <w:t>, 596 U.S.</w:t>
      </w:r>
      <w:r w:rsidR="00DA14E5">
        <w:t xml:space="preserve"> at p</w:t>
      </w:r>
      <w:r w:rsidR="00F75325">
        <w:t>p</w:t>
      </w:r>
      <w:r w:rsidR="00DA14E5">
        <w:t xml:space="preserve">. </w:t>
      </w:r>
      <w:r w:rsidR="00F75325">
        <w:t xml:space="preserve">649, </w:t>
      </w:r>
      <w:r w:rsidR="00F839C7">
        <w:t xml:space="preserve">662; see </w:t>
      </w:r>
      <w:r w:rsidR="00F839C7">
        <w:rPr>
          <w:i/>
          <w:iCs/>
        </w:rPr>
        <w:t>Adolph</w:t>
      </w:r>
      <w:r w:rsidR="00F839C7">
        <w:t>, at p</w:t>
      </w:r>
      <w:r w:rsidR="00F75325">
        <w:t>p</w:t>
      </w:r>
      <w:r w:rsidR="00F839C7">
        <w:t xml:space="preserve">. </w:t>
      </w:r>
      <w:r w:rsidR="00F75325">
        <w:t>1117</w:t>
      </w:r>
      <w:r w:rsidR="004D012F">
        <w:t>-</w:t>
      </w:r>
      <w:r w:rsidR="001D1549">
        <w:t>1118.)</w:t>
      </w:r>
      <w:r w:rsidR="00BC0892">
        <w:t xml:space="preserve">  </w:t>
      </w:r>
      <w:r w:rsidR="00CF2768">
        <w:t xml:space="preserve">Therefore, as the California Supreme Court succinctly stated in </w:t>
      </w:r>
      <w:r w:rsidR="00CF2768">
        <w:rPr>
          <w:i/>
          <w:iCs/>
        </w:rPr>
        <w:t>Adolph</w:t>
      </w:r>
      <w:r w:rsidR="00CF2768">
        <w:t xml:space="preserve">, </w:t>
      </w:r>
      <w:r w:rsidR="00B91CA1">
        <w:t xml:space="preserve">where an agreement is covered by the FAA, </w:t>
      </w:r>
      <w:r w:rsidR="002D613A">
        <w:rPr>
          <w:i/>
          <w:iCs/>
        </w:rPr>
        <w:t>“</w:t>
      </w:r>
      <w:r w:rsidRPr="00BC0892" w:rsidR="00BC0892">
        <w:rPr>
          <w:i/>
          <w:iCs/>
        </w:rPr>
        <w:t>Viking River</w:t>
      </w:r>
      <w:r w:rsidRPr="00BC0892" w:rsidR="00BC0892">
        <w:t> requires enforcement of agreements to arbitrate a PAGA plaintiff</w:t>
      </w:r>
      <w:r w:rsidR="003257A2">
        <w:t>’</w:t>
      </w:r>
      <w:r w:rsidRPr="00BC0892" w:rsidR="00BC0892">
        <w:t>s individual claims</w:t>
      </w:r>
      <w:r w:rsidR="00B91CA1">
        <w:t xml:space="preserve"> . . . </w:t>
      </w:r>
      <w:r w:rsidRPr="00BC0892" w:rsidR="00BC0892">
        <w:t>.</w:t>
      </w:r>
      <w:r w:rsidR="00BC0892">
        <w:t>”  (</w:t>
      </w:r>
      <w:r w:rsidR="00BC0892">
        <w:rPr>
          <w:i/>
          <w:iCs/>
        </w:rPr>
        <w:t>Adolph</w:t>
      </w:r>
      <w:r w:rsidR="00BC0892">
        <w:t xml:space="preserve">, </w:t>
      </w:r>
      <w:r w:rsidR="00F4245D">
        <w:t xml:space="preserve">14 Cal.5th </w:t>
      </w:r>
      <w:r w:rsidR="00BC0892">
        <w:t>at p.</w:t>
      </w:r>
      <w:r w:rsidR="003257A2">
        <w:t> </w:t>
      </w:r>
      <w:r w:rsidR="00BC0892">
        <w:t>1119.)</w:t>
      </w:r>
    </w:p>
    <w:p w:rsidR="00F060FC" w:rsidP="00651647" w14:paraId="2B6CBD4B" w14:textId="2DFD2D92">
      <w:pPr>
        <w:ind w:firstLine="720"/>
      </w:pPr>
      <w:r>
        <w:t xml:space="preserve">But </w:t>
      </w:r>
      <w:r w:rsidR="004C3E9A">
        <w:rPr>
          <w:i/>
          <w:iCs/>
        </w:rPr>
        <w:t xml:space="preserve">Viking River </w:t>
      </w:r>
      <w:r w:rsidR="003257A2">
        <w:t>has</w:t>
      </w:r>
      <w:r w:rsidR="004C3E9A">
        <w:t xml:space="preserve"> nothing </w:t>
      </w:r>
      <w:r w:rsidR="003257A2">
        <w:t xml:space="preserve">to say </w:t>
      </w:r>
      <w:r w:rsidR="004C3E9A">
        <w:t>about whether the</w:t>
      </w:r>
      <w:r w:rsidR="004D6D77">
        <w:t xml:space="preserve">re was an agreement to </w:t>
      </w:r>
      <w:r w:rsidR="004C3E9A">
        <w:t xml:space="preserve">arbitrate </w:t>
      </w:r>
      <w:r w:rsidR="005D5DAC">
        <w:t>Mondragon</w:t>
      </w:r>
      <w:r w:rsidR="004C3E9A">
        <w:t xml:space="preserve">’s individual </w:t>
      </w:r>
      <w:r w:rsidR="002016B0">
        <w:t xml:space="preserve">PAGA </w:t>
      </w:r>
      <w:r w:rsidR="004C3E9A">
        <w:t xml:space="preserve">claims.  In </w:t>
      </w:r>
      <w:r w:rsidR="004C3E9A">
        <w:rPr>
          <w:i/>
          <w:iCs/>
        </w:rPr>
        <w:t>Viking River</w:t>
      </w:r>
      <w:r w:rsidR="003B59AC">
        <w:rPr>
          <w:i/>
          <w:iCs/>
        </w:rPr>
        <w:t xml:space="preserve"> </w:t>
      </w:r>
      <w:r w:rsidR="003B59AC">
        <w:t xml:space="preserve">the </w:t>
      </w:r>
      <w:r w:rsidR="003257A2">
        <w:t>arbitration</w:t>
      </w:r>
      <w:r w:rsidR="00F61EEA">
        <w:t xml:space="preserve"> </w:t>
      </w:r>
      <w:r w:rsidR="00084AB4">
        <w:t xml:space="preserve">agreement </w:t>
      </w:r>
      <w:r w:rsidR="00E97EB2">
        <w:t xml:space="preserve">had a broad provision </w:t>
      </w:r>
      <w:r w:rsidR="003B59AC">
        <w:t>requi</w:t>
      </w:r>
      <w:r w:rsidR="00E97EB2">
        <w:t>ring</w:t>
      </w:r>
      <w:r w:rsidR="003B59AC">
        <w:t xml:space="preserve"> the employee to </w:t>
      </w:r>
      <w:r w:rsidR="00350ACB">
        <w:t xml:space="preserve">arbitrate all disputes arising </w:t>
      </w:r>
      <w:r w:rsidR="00783C39">
        <w:t>out of</w:t>
      </w:r>
      <w:r w:rsidR="00350ACB">
        <w:t xml:space="preserve"> her employment; it did not </w:t>
      </w:r>
      <w:r w:rsidR="00D37D7B">
        <w:t>include a</w:t>
      </w:r>
      <w:r w:rsidR="00350ACB">
        <w:t xml:space="preserve"> carve</w:t>
      </w:r>
      <w:r w:rsidR="00AC4A4A">
        <w:t>-</w:t>
      </w:r>
      <w:r w:rsidR="00350ACB">
        <w:t>out for PAGA claims</w:t>
      </w:r>
      <w:r w:rsidR="00D37D7B">
        <w:t xml:space="preserve"> like the </w:t>
      </w:r>
      <w:r w:rsidR="0042745A">
        <w:t xml:space="preserve">agreement here.  </w:t>
      </w:r>
      <w:r w:rsidR="006D731D">
        <w:t>(</w:t>
      </w:r>
      <w:r w:rsidR="003F57BA">
        <w:t xml:space="preserve">See </w:t>
      </w:r>
      <w:r w:rsidR="003257A2">
        <w:rPr>
          <w:i/>
          <w:iCs/>
        </w:rPr>
        <w:t>Viking River</w:t>
      </w:r>
      <w:r w:rsidR="003257A2">
        <w:t xml:space="preserve">, </w:t>
      </w:r>
      <w:r w:rsidR="003257A2">
        <w:rPr>
          <w:i/>
          <w:iCs/>
        </w:rPr>
        <w:t>supra</w:t>
      </w:r>
      <w:r w:rsidR="003257A2">
        <w:t xml:space="preserve">, 596 U.S. at </w:t>
      </w:r>
      <w:r w:rsidR="009F6B5F">
        <w:t xml:space="preserve">p. </w:t>
      </w:r>
      <w:r w:rsidR="00E16D3A">
        <w:t xml:space="preserve">647.)  </w:t>
      </w:r>
      <w:r w:rsidR="0042745A">
        <w:t>The agreement</w:t>
      </w:r>
      <w:r w:rsidR="003F57BA">
        <w:t xml:space="preserve"> in </w:t>
      </w:r>
      <w:r w:rsidRPr="003F57BA" w:rsidR="003F57BA">
        <w:rPr>
          <w:i/>
          <w:iCs/>
        </w:rPr>
        <w:t>Viking River</w:t>
      </w:r>
      <w:r w:rsidR="0042745A">
        <w:t xml:space="preserve"> also </w:t>
      </w:r>
      <w:r w:rsidR="004D3A70">
        <w:t xml:space="preserve">included a </w:t>
      </w:r>
      <w:r w:rsidR="00CD25E5">
        <w:t xml:space="preserve">provision </w:t>
      </w:r>
      <w:r w:rsidR="003257A2">
        <w:t xml:space="preserve">waiving the employee’s right </w:t>
      </w:r>
      <w:r w:rsidR="00097989">
        <w:t xml:space="preserve">to bring a </w:t>
      </w:r>
      <w:r w:rsidR="00E27A71">
        <w:t xml:space="preserve">PAGA </w:t>
      </w:r>
      <w:r w:rsidR="00097989">
        <w:t>action</w:t>
      </w:r>
      <w:r w:rsidR="000E366A">
        <w:t>—again, unlike the agreement here</w:t>
      </w:r>
      <w:r w:rsidR="00350ACB">
        <w:t xml:space="preserve">. </w:t>
      </w:r>
      <w:r w:rsidR="00E16D3A">
        <w:t xml:space="preserve"> (</w:t>
      </w:r>
      <w:r w:rsidR="00E16D3A">
        <w:rPr>
          <w:i/>
          <w:iCs/>
        </w:rPr>
        <w:t>Ibid.</w:t>
      </w:r>
      <w:r w:rsidR="00E16D3A">
        <w:t xml:space="preserve">) </w:t>
      </w:r>
      <w:r w:rsidR="00350ACB">
        <w:t xml:space="preserve"> </w:t>
      </w:r>
      <w:r w:rsidR="00CD25E5">
        <w:t>T</w:t>
      </w:r>
      <w:r w:rsidR="00F02BC5">
        <w:t>h</w:t>
      </w:r>
      <w:r w:rsidR="00CD25E5">
        <w:t xml:space="preserve">e </w:t>
      </w:r>
      <w:r w:rsidR="003257A2">
        <w:t xml:space="preserve">United States </w:t>
      </w:r>
      <w:r w:rsidR="000E366A">
        <w:t xml:space="preserve">Supreme </w:t>
      </w:r>
      <w:r w:rsidR="00F02BC5">
        <w:t>C</w:t>
      </w:r>
      <w:r w:rsidR="00CD25E5">
        <w:t xml:space="preserve">ourt held </w:t>
      </w:r>
      <w:r w:rsidR="00F02BC5">
        <w:t xml:space="preserve">that, although </w:t>
      </w:r>
      <w:r w:rsidR="00CD25E5">
        <w:t xml:space="preserve">the latter provision </w:t>
      </w:r>
      <w:r w:rsidR="00F02BC5">
        <w:t xml:space="preserve">remained </w:t>
      </w:r>
      <w:r w:rsidR="00CD25E5">
        <w:t>unenforceable</w:t>
      </w:r>
      <w:r w:rsidR="00F02BC5">
        <w:t xml:space="preserve"> under </w:t>
      </w:r>
      <w:r w:rsidR="00F02BC5">
        <w:rPr>
          <w:i/>
          <w:iCs/>
        </w:rPr>
        <w:t>Iskanian</w:t>
      </w:r>
      <w:r w:rsidR="00F02BC5">
        <w:t xml:space="preserve"> “</w:t>
      </w:r>
      <w:r w:rsidR="002A790F">
        <w:t xml:space="preserve">if construed as a </w:t>
      </w:r>
      <w:r w:rsidR="00F02BC5">
        <w:t>wholesale waiver of PAGA claims</w:t>
      </w:r>
      <w:r w:rsidR="002A790F">
        <w:t>,</w:t>
      </w:r>
      <w:r w:rsidR="00F02BC5">
        <w:t>”</w:t>
      </w:r>
      <w:r w:rsidR="002A790F">
        <w:t xml:space="preserve"> </w:t>
      </w:r>
      <w:r w:rsidR="001F101E">
        <w:t xml:space="preserve">the employer </w:t>
      </w:r>
      <w:r w:rsidR="007220B1">
        <w:t>could still</w:t>
      </w:r>
      <w:r w:rsidR="001F101E">
        <w:t xml:space="preserve"> compel the employee to arbitrate </w:t>
      </w:r>
      <w:r w:rsidR="009B6A52">
        <w:t xml:space="preserve">her individual PAGA claims </w:t>
      </w:r>
      <w:r w:rsidR="007214BC">
        <w:t>under the terms of the agreement.</w:t>
      </w:r>
      <w:r w:rsidR="009B6A52">
        <w:t xml:space="preserve"> </w:t>
      </w:r>
      <w:r w:rsidR="001D60D4">
        <w:t xml:space="preserve"> </w:t>
      </w:r>
      <w:r w:rsidR="00E16D3A">
        <w:t>(</w:t>
      </w:r>
      <w:r w:rsidR="00E16D3A">
        <w:rPr>
          <w:i/>
          <w:iCs/>
        </w:rPr>
        <w:t xml:space="preserve">Id. </w:t>
      </w:r>
      <w:r w:rsidR="00E16D3A">
        <w:t xml:space="preserve">at p. 662.)  </w:t>
      </w:r>
      <w:r w:rsidR="00D8257F">
        <w:t>But</w:t>
      </w:r>
      <w:r w:rsidR="00CB5556">
        <w:t xml:space="preserve"> n</w:t>
      </w:r>
      <w:r w:rsidR="001848C1">
        <w:t>othing</w:t>
      </w:r>
      <w:r w:rsidR="001D60D4">
        <w:t xml:space="preserve"> </w:t>
      </w:r>
      <w:r w:rsidR="00245D33">
        <w:t>in</w:t>
      </w:r>
      <w:r w:rsidR="001D60D4">
        <w:t xml:space="preserve"> </w:t>
      </w:r>
      <w:r w:rsidR="001D60D4">
        <w:rPr>
          <w:i/>
          <w:iCs/>
        </w:rPr>
        <w:t xml:space="preserve">Viking River </w:t>
      </w:r>
      <w:r w:rsidR="00E92CA3">
        <w:t xml:space="preserve">suggests a party must arbitrate individual PAGA claims where, as here, the </w:t>
      </w:r>
      <w:r w:rsidR="00151CAD">
        <w:t xml:space="preserve">arbitration </w:t>
      </w:r>
      <w:r w:rsidR="00E92CA3">
        <w:t xml:space="preserve">agreement </w:t>
      </w:r>
      <w:r w:rsidR="00CB5556">
        <w:t xml:space="preserve">specifically </w:t>
      </w:r>
      <w:r w:rsidR="00326130">
        <w:t xml:space="preserve">carves out </w:t>
      </w:r>
      <w:r w:rsidR="00F50D24">
        <w:t>PAGA</w:t>
      </w:r>
      <w:r w:rsidR="005C28C1">
        <w:t xml:space="preserve"> claims</w:t>
      </w:r>
      <w:r w:rsidR="00F50D24">
        <w:t xml:space="preserve"> </w:t>
      </w:r>
      <w:r w:rsidR="00D8257F">
        <w:t xml:space="preserve">and does not </w:t>
      </w:r>
      <w:r w:rsidR="00E16D3A">
        <w:t>distinguish</w:t>
      </w:r>
      <w:r w:rsidR="00D8257F">
        <w:t xml:space="preserve"> </w:t>
      </w:r>
      <w:r w:rsidR="00F50D24">
        <w:t xml:space="preserve">between </w:t>
      </w:r>
      <w:r w:rsidR="00326130">
        <w:t xml:space="preserve">individual and non-individual </w:t>
      </w:r>
      <w:r w:rsidR="00151CAD">
        <w:t>claims.</w:t>
      </w:r>
      <w:r w:rsidR="00326130">
        <w:t xml:space="preserve">  </w:t>
      </w:r>
    </w:p>
    <w:p w:rsidR="004C3E9A" w:rsidRPr="00497A3A" w:rsidP="003340D6" w14:paraId="626B0A6C" w14:textId="6BC26723">
      <w:pPr>
        <w:ind w:firstLine="720"/>
      </w:pPr>
      <w:r>
        <w:t>I</w:t>
      </w:r>
      <w:r w:rsidR="00F460C5">
        <w:t xml:space="preserve">f </w:t>
      </w:r>
      <w:r w:rsidR="00CD700E">
        <w:t xml:space="preserve">anything, </w:t>
      </w:r>
      <w:r w:rsidR="000A3D79">
        <w:rPr>
          <w:i/>
          <w:iCs/>
        </w:rPr>
        <w:t xml:space="preserve">Viking River </w:t>
      </w:r>
      <w:r w:rsidR="000A3D79">
        <w:t xml:space="preserve">confirms </w:t>
      </w:r>
      <w:r w:rsidR="005D5DAC">
        <w:t>Mondragon</w:t>
      </w:r>
      <w:r w:rsidR="000A3D79">
        <w:t>’s interpretation</w:t>
      </w:r>
      <w:r w:rsidR="005D4516">
        <w:t xml:space="preserve"> </w:t>
      </w:r>
      <w:r w:rsidR="00F37569">
        <w:t xml:space="preserve">that </w:t>
      </w:r>
      <w:r w:rsidR="000A3D79">
        <w:t xml:space="preserve">the </w:t>
      </w:r>
      <w:r w:rsidR="009B5655">
        <w:t>carv</w:t>
      </w:r>
      <w:r w:rsidR="00AC4A4A">
        <w:t>e-</w:t>
      </w:r>
      <w:r w:rsidR="009B5655">
        <w:t>out applies to both individual and non</w:t>
      </w:r>
      <w:r w:rsidR="009D792B">
        <w:noBreakHyphen/>
      </w:r>
      <w:r w:rsidR="009B5655">
        <w:t xml:space="preserve">individual claims.  </w:t>
      </w:r>
      <w:r w:rsidR="00706E5E">
        <w:t xml:space="preserve">In </w:t>
      </w:r>
      <w:r w:rsidR="00AB5A27">
        <w:rPr>
          <w:i/>
          <w:iCs/>
        </w:rPr>
        <w:t>Viking River</w:t>
      </w:r>
      <w:r w:rsidR="00706E5E">
        <w:t xml:space="preserve"> the </w:t>
      </w:r>
      <w:r w:rsidR="00B63D6E">
        <w:t>United States</w:t>
      </w:r>
      <w:r w:rsidR="00706E5E">
        <w:t xml:space="preserve"> Supreme Court </w:t>
      </w:r>
      <w:r w:rsidR="00CE67DA">
        <w:t xml:space="preserve">characterized PAGA actions as “representative” in two senses.  </w:t>
      </w:r>
      <w:r w:rsidR="004B2C9C">
        <w:t>“</w:t>
      </w:r>
      <w:r w:rsidRPr="004B2C9C" w:rsidR="004B2C9C">
        <w:t xml:space="preserve">In the first sense, PAGA actions are </w:t>
      </w:r>
      <w:r w:rsidR="004B2C9C">
        <w:t>‘</w:t>
      </w:r>
      <w:r w:rsidRPr="004B2C9C" w:rsidR="004B2C9C">
        <w:t>representative</w:t>
      </w:r>
      <w:r w:rsidR="004B2C9C">
        <w:t>’</w:t>
      </w:r>
      <w:r w:rsidR="00A00736">
        <w:t xml:space="preserve"> </w:t>
      </w:r>
      <w:r w:rsidRPr="004B2C9C" w:rsidR="004B2C9C">
        <w:t>in that they are brought by employees acting as representatives—that is, as agents or proxies—of the State.</w:t>
      </w:r>
      <w:r w:rsidR="004B2C9C">
        <w:t xml:space="preserve">”  </w:t>
      </w:r>
      <w:r w:rsidR="00033978">
        <w:t>(</w:t>
      </w:r>
      <w:r w:rsidR="00033978">
        <w:rPr>
          <w:i/>
          <w:iCs/>
        </w:rPr>
        <w:t>Viking River</w:t>
      </w:r>
      <w:r w:rsidR="00033978">
        <w:t xml:space="preserve">, </w:t>
      </w:r>
      <w:r w:rsidR="00DC6843">
        <w:rPr>
          <w:i/>
          <w:iCs/>
        </w:rPr>
        <w:t>supra</w:t>
      </w:r>
      <w:r w:rsidR="00DC6843">
        <w:t>, 596 U.S.</w:t>
      </w:r>
      <w:r w:rsidR="00DC6843">
        <w:rPr>
          <w:i/>
          <w:iCs/>
        </w:rPr>
        <w:t xml:space="preserve"> </w:t>
      </w:r>
      <w:r w:rsidR="00033978">
        <w:t xml:space="preserve">at p. 648.)  </w:t>
      </w:r>
      <w:r w:rsidR="004B2C9C">
        <w:t>In this sense</w:t>
      </w:r>
      <w:r w:rsidR="0068556D">
        <w:t>, “</w:t>
      </w:r>
      <w:r w:rsidRPr="005A285E" w:rsidR="005A285E">
        <w:t>every PAGA claim is asserted in a representative capacity</w:t>
      </w:r>
      <w:r w:rsidR="005A285E">
        <w:t xml:space="preserve">.”  </w:t>
      </w:r>
      <w:r w:rsidR="00033978">
        <w:t>(</w:t>
      </w:r>
      <w:r w:rsidR="00033978">
        <w:rPr>
          <w:i/>
          <w:iCs/>
        </w:rPr>
        <w:t>Ibid.</w:t>
      </w:r>
      <w:r w:rsidR="00033978">
        <w:t xml:space="preserve">)  </w:t>
      </w:r>
      <w:r w:rsidR="005A285E">
        <w:t>In</w:t>
      </w:r>
      <w:r w:rsidR="00A00736">
        <w:t> </w:t>
      </w:r>
      <w:r w:rsidR="005A285E">
        <w:t xml:space="preserve">the second sense, </w:t>
      </w:r>
      <w:r w:rsidR="009F7166">
        <w:t>the word “‘</w:t>
      </w:r>
      <w:r w:rsidRPr="009F7166" w:rsidR="009F7166">
        <w:t>representative</w:t>
      </w:r>
      <w:r w:rsidR="009F7166">
        <w:t xml:space="preserve">’ . . . </w:t>
      </w:r>
      <w:r w:rsidRPr="009F7166" w:rsidR="009F7166">
        <w:t>distinguish</w:t>
      </w:r>
      <w:r w:rsidR="009F7166">
        <w:t>[es]</w:t>
      </w:r>
      <w:r w:rsidR="00A00736">
        <w:t xml:space="preserve"> </w:t>
      </w:r>
      <w:r w:rsidR="009F7166">
        <w:t>‘</w:t>
      </w:r>
      <w:r w:rsidRPr="009F7166" w:rsidR="009F7166">
        <w:t>individual</w:t>
      </w:r>
      <w:r w:rsidR="009F7166">
        <w:t>’</w:t>
      </w:r>
      <w:r w:rsidRPr="009F7166" w:rsidR="009F7166">
        <w:t xml:space="preserve"> PAGA claims, which are premised on Labor Code violations actually sustained by the plaintiff, from </w:t>
      </w:r>
      <w:r w:rsidR="009F7166">
        <w:t>‘</w:t>
      </w:r>
      <w:r w:rsidRPr="009F7166" w:rsidR="009F7166">
        <w:t>representative</w:t>
      </w:r>
      <w:r w:rsidR="009F7166">
        <w:t>’</w:t>
      </w:r>
      <w:r w:rsidRPr="009F7166" w:rsidR="009F7166">
        <w:t xml:space="preserve"> (or perhaps quasi-representative) PAGA claims arising out of events involving other employees.</w:t>
      </w:r>
      <w:r w:rsidR="009F7166">
        <w:t>”</w:t>
      </w:r>
      <w:r w:rsidR="00824EAF">
        <w:t xml:space="preserve">  </w:t>
      </w:r>
      <w:r w:rsidRPr="00EF7830" w:rsidR="00824EAF">
        <w:t>(</w:t>
      </w:r>
      <w:r w:rsidR="003257A2">
        <w:rPr>
          <w:i/>
          <w:iCs/>
        </w:rPr>
        <w:t>Viking River</w:t>
      </w:r>
      <w:r w:rsidR="003257A2">
        <w:t>, at p. 648</w:t>
      </w:r>
      <w:r w:rsidR="00824EAF">
        <w:rPr>
          <w:i/>
          <w:iCs/>
        </w:rPr>
        <w:t>.</w:t>
      </w:r>
      <w:r w:rsidR="00824EAF">
        <w:t xml:space="preserve">)  Here, the language of the PAGA </w:t>
      </w:r>
      <w:r w:rsidR="00FC12B3">
        <w:t>carve</w:t>
      </w:r>
      <w:r w:rsidR="00AC4A4A">
        <w:t>-</w:t>
      </w:r>
      <w:r w:rsidR="00FC12B3">
        <w:t>out more closely track</w:t>
      </w:r>
      <w:r w:rsidR="00761A09">
        <w:t>s</w:t>
      </w:r>
      <w:r w:rsidR="003F57A0">
        <w:t xml:space="preserve"> </w:t>
      </w:r>
      <w:r w:rsidR="00FC12B3">
        <w:t xml:space="preserve">the </w:t>
      </w:r>
      <w:r w:rsidR="00CD7FD1">
        <w:t xml:space="preserve">language describing </w:t>
      </w:r>
      <w:r w:rsidR="003F57A0">
        <w:t>representative claims</w:t>
      </w:r>
      <w:r w:rsidR="00CD7FD1">
        <w:t xml:space="preserve"> in the first sense</w:t>
      </w:r>
      <w:r w:rsidR="00497A3A">
        <w:t>—</w:t>
      </w:r>
      <w:r w:rsidR="00FC12B3">
        <w:t xml:space="preserve">claims brought “as a representative </w:t>
      </w:r>
      <w:r w:rsidRPr="003257A2" w:rsidR="00FC12B3">
        <w:t>of the state of California</w:t>
      </w:r>
      <w:r w:rsidR="003257A2">
        <w:t xml:space="preserve">.”  </w:t>
      </w:r>
      <w:r w:rsidR="00AF4BAF">
        <w:t xml:space="preserve">Therefore, </w:t>
      </w:r>
      <w:r w:rsidRPr="00497A3A" w:rsidR="00497A3A">
        <w:t>under</w:t>
      </w:r>
      <w:r w:rsidR="00497A3A">
        <w:rPr>
          <w:i/>
          <w:iCs/>
        </w:rPr>
        <w:t xml:space="preserve"> </w:t>
      </w:r>
      <w:r w:rsidRPr="00497A3A" w:rsidR="00497A3A">
        <w:rPr>
          <w:i/>
          <w:iCs/>
        </w:rPr>
        <w:t>Viking River</w:t>
      </w:r>
      <w:r w:rsidR="00497A3A">
        <w:t xml:space="preserve">, </w:t>
      </w:r>
      <w:r w:rsidR="00AF4BAF">
        <w:t>the carve</w:t>
      </w:r>
      <w:r w:rsidR="00AC4A4A">
        <w:t>-</w:t>
      </w:r>
      <w:r w:rsidR="00AF4BAF">
        <w:t xml:space="preserve">out </w:t>
      </w:r>
      <w:r w:rsidR="00CD14E9">
        <w:t>included</w:t>
      </w:r>
      <w:r w:rsidR="00497A3A">
        <w:t xml:space="preserve"> (and the agreement </w:t>
      </w:r>
      <w:r w:rsidR="000D5A57">
        <w:t xml:space="preserve">to arbitrate </w:t>
      </w:r>
      <w:r w:rsidR="00497A3A">
        <w:t>excluded)</w:t>
      </w:r>
      <w:r w:rsidR="00CD14E9">
        <w:t xml:space="preserve"> </w:t>
      </w:r>
      <w:r w:rsidR="00497A3A">
        <w:t>“every PAGA claim</w:t>
      </w:r>
      <w:r w:rsidR="003257A2">
        <w:t>.</w:t>
      </w:r>
      <w:r w:rsidR="00497A3A">
        <w:t>”  (</w:t>
      </w:r>
      <w:r w:rsidR="00497A3A">
        <w:rPr>
          <w:i/>
          <w:iCs/>
        </w:rPr>
        <w:t>Viking River</w:t>
      </w:r>
      <w:r w:rsidR="00497A3A">
        <w:t>, at p. 648.)</w:t>
      </w:r>
    </w:p>
    <w:p w:rsidR="00434DE6" w:rsidP="00423776" w14:paraId="4595419C" w14:textId="64C9FCA6">
      <w:pPr>
        <w:ind w:firstLine="720"/>
      </w:pPr>
      <w:r>
        <w:t xml:space="preserve">Sunrun </w:t>
      </w:r>
      <w:r w:rsidR="003257A2">
        <w:t>asserts</w:t>
      </w:r>
      <w:r>
        <w:t xml:space="preserve"> </w:t>
      </w:r>
      <w:r w:rsidR="004F4CD2">
        <w:t>“</w:t>
      </w:r>
      <w:r w:rsidR="00BA15F3">
        <w:t>the language ‘to the extent applicable’</w:t>
      </w:r>
      <w:r w:rsidR="004F78BA">
        <w:t xml:space="preserve">” that follows the </w:t>
      </w:r>
      <w:r w:rsidR="00C2185F">
        <w:t xml:space="preserve">PAGA </w:t>
      </w:r>
      <w:r w:rsidR="004F78BA">
        <w:t>carve</w:t>
      </w:r>
      <w:r w:rsidR="00AC4A4A">
        <w:t>-</w:t>
      </w:r>
      <w:r w:rsidR="004F78BA">
        <w:t>out “</w:t>
      </w:r>
      <w:r w:rsidR="00BA15F3">
        <w:t xml:space="preserve">requires the parties arbitrate </w:t>
      </w:r>
      <w:r w:rsidR="005D5DAC">
        <w:t>Mondragon</w:t>
      </w:r>
      <w:r w:rsidR="00BA15F3">
        <w:t>’s individual claims . . . .”</w:t>
      </w:r>
      <w:r w:rsidR="0013749A">
        <w:t xml:space="preserve">  Sunrun </w:t>
      </w:r>
      <w:r w:rsidR="004F78BA">
        <w:t>provides no</w:t>
      </w:r>
      <w:r w:rsidR="0013749A">
        <w:t xml:space="preserve"> </w:t>
      </w:r>
      <w:r w:rsidR="00983B53">
        <w:t xml:space="preserve">argument or authority </w:t>
      </w:r>
      <w:r w:rsidR="003257A2">
        <w:t>for this assertion</w:t>
      </w:r>
      <w:r w:rsidR="0013749A">
        <w:t xml:space="preserve">, </w:t>
      </w:r>
      <w:r w:rsidR="00B12F7A">
        <w:t xml:space="preserve">other than </w:t>
      </w:r>
      <w:r w:rsidR="003257A2">
        <w:t xml:space="preserve">to state </w:t>
      </w:r>
      <w:r w:rsidR="00475D49">
        <w:t xml:space="preserve">the general proposition </w:t>
      </w:r>
      <w:r w:rsidR="00B8395C">
        <w:t xml:space="preserve">that courts should avoid </w:t>
      </w:r>
      <w:r w:rsidR="002C17A5">
        <w:t xml:space="preserve">interpretations that render part of a contract surplusage.  </w:t>
      </w:r>
      <w:r w:rsidR="004F78BA">
        <w:t>(See</w:t>
      </w:r>
      <w:r w:rsidR="003D6F6A">
        <w:t>, e.g.,</w:t>
      </w:r>
      <w:r w:rsidR="004F78BA">
        <w:t xml:space="preserve"> </w:t>
      </w:r>
      <w:r w:rsidR="00B63D12">
        <w:rPr>
          <w:i/>
          <w:iCs/>
        </w:rPr>
        <w:t xml:space="preserve">Rice v. Downs </w:t>
      </w:r>
      <w:r w:rsidR="00B63D12">
        <w:t>(2016) 248 Cal.Ap</w:t>
      </w:r>
      <w:r w:rsidR="00475D49">
        <w:t>p.4th 175, 186.</w:t>
      </w:r>
      <w:r w:rsidR="000507E3">
        <w:t>)</w:t>
      </w:r>
      <w:r w:rsidR="00475D49">
        <w:t xml:space="preserve">  </w:t>
      </w:r>
      <w:r w:rsidR="004F78BA">
        <w:t xml:space="preserve">The problem for Sunrun is </w:t>
      </w:r>
      <w:r w:rsidR="006759F2">
        <w:t xml:space="preserve">that </w:t>
      </w:r>
      <w:r w:rsidR="004B15A0">
        <w:t xml:space="preserve">the phrase </w:t>
      </w:r>
      <w:r w:rsidR="004F78BA">
        <w:t>“to the extent applicable”</w:t>
      </w:r>
      <w:r w:rsidR="00B63D12">
        <w:t xml:space="preserve"> does not mean</w:t>
      </w:r>
      <w:r w:rsidR="00E82F6B">
        <w:t xml:space="preserve">, for example, </w:t>
      </w:r>
      <w:r w:rsidR="006E04C8">
        <w:t>“</w:t>
      </w:r>
      <w:r w:rsidR="00B63D12">
        <w:t>except individual claims</w:t>
      </w:r>
      <w:r w:rsidR="00475D49">
        <w:t>.</w:t>
      </w:r>
      <w:r w:rsidR="00B63D12">
        <w:t>”</w:t>
      </w:r>
      <w:r w:rsidR="000479B2">
        <w:t xml:space="preserve">  </w:t>
      </w:r>
    </w:p>
    <w:p w:rsidR="002F335C" w:rsidP="00C364D9" w14:paraId="5760EFE5" w14:textId="0B229350">
      <w:pPr>
        <w:ind w:firstLine="720"/>
      </w:pPr>
      <w:r>
        <w:t>While</w:t>
      </w:r>
      <w:r w:rsidR="000479B2">
        <w:t xml:space="preserve"> </w:t>
      </w:r>
      <w:r w:rsidR="002F6E5D">
        <w:t>courts</w:t>
      </w:r>
      <w:r w:rsidR="002B6C0A">
        <w:t xml:space="preserve"> </w:t>
      </w:r>
      <w:r w:rsidR="00411FDA">
        <w:t xml:space="preserve">seek to interpret </w:t>
      </w:r>
      <w:r>
        <w:t>contracts “</w:t>
      </w:r>
      <w:r w:rsidR="00CB5A27">
        <w:t>‘</w:t>
      </w:r>
      <w:r w:rsidR="00C0388F">
        <w:t>“</w:t>
      </w:r>
      <w:r>
        <w:t>to give effect to every part</w:t>
      </w:r>
      <w:r w:rsidR="00C0388F">
        <w:t>”</w:t>
      </w:r>
      <w:r w:rsidR="00CB5A27">
        <w:t>’</w:t>
      </w:r>
      <w:r>
        <w:t xml:space="preserve">” </w:t>
      </w:r>
      <w:r w:rsidR="007051A4">
        <w:t>and “</w:t>
      </w:r>
      <w:r w:rsidR="005C660E">
        <w:t>a</w:t>
      </w:r>
      <w:r w:rsidR="007051A4">
        <w:t xml:space="preserve">void a </w:t>
      </w:r>
      <w:r w:rsidR="003B67A0">
        <w:t>construction</w:t>
      </w:r>
      <w:r w:rsidR="007051A4">
        <w:t xml:space="preserve"> </w:t>
      </w:r>
      <w:r w:rsidR="00C0388F">
        <w:t>‘</w:t>
      </w:r>
      <w:r w:rsidR="007051A4">
        <w:t xml:space="preserve">that would </w:t>
      </w:r>
      <w:r w:rsidR="00C0388F">
        <w:t xml:space="preserve">render . . . </w:t>
      </w:r>
      <w:r w:rsidR="007051A4">
        <w:t>provisions surplusage</w:t>
      </w:r>
      <w:r w:rsidR="00C0388F">
        <w:t>,</w:t>
      </w:r>
      <w:r w:rsidR="007051A4">
        <w:t xml:space="preserve">’” </w:t>
      </w:r>
      <w:r w:rsidR="002F6E5D">
        <w:t xml:space="preserve">courts </w:t>
      </w:r>
      <w:r w:rsidR="00C0388F">
        <w:t xml:space="preserve">do so </w:t>
      </w:r>
      <w:r w:rsidR="002F6E5D">
        <w:t xml:space="preserve">only </w:t>
      </w:r>
      <w:r w:rsidR="008B754B">
        <w:t xml:space="preserve">where “‘“reasonably </w:t>
      </w:r>
      <w:r w:rsidR="00C364D9">
        <w:t>practicable</w:t>
      </w:r>
      <w:r w:rsidR="008B754B">
        <w:t xml:space="preserve"> . . . .”’”</w:t>
      </w:r>
      <w:r w:rsidR="007051A4">
        <w:t xml:space="preserve"> </w:t>
      </w:r>
      <w:r w:rsidR="008B754B">
        <w:t xml:space="preserve"> (</w:t>
      </w:r>
      <w:r w:rsidRPr="00423776" w:rsidR="00423776">
        <w:rPr>
          <w:i/>
          <w:iCs/>
        </w:rPr>
        <w:t>Colyear v. Rolling Hills Community Ass</w:t>
      </w:r>
      <w:r w:rsidR="00B8395C">
        <w:rPr>
          <w:i/>
          <w:iCs/>
        </w:rPr>
        <w:t>n.</w:t>
      </w:r>
      <w:r w:rsidRPr="00423776" w:rsidR="00423776">
        <w:rPr>
          <w:i/>
          <w:iCs/>
        </w:rPr>
        <w:t xml:space="preserve"> of Rancho Palos Verdes</w:t>
      </w:r>
      <w:r w:rsidR="00423776">
        <w:t xml:space="preserve"> (2024) 100 Cal.App.5th 110</w:t>
      </w:r>
      <w:r w:rsidR="002F6E5D">
        <w:t xml:space="preserve">, </w:t>
      </w:r>
      <w:r w:rsidR="00FC06FE">
        <w:t>124-125</w:t>
      </w:r>
      <w:r w:rsidR="00AF395C">
        <w:t xml:space="preserve">; see Civ. Code, § 1641; </w:t>
      </w:r>
      <w:r w:rsidRPr="00AF395C" w:rsidR="00AF395C">
        <w:rPr>
          <w:i/>
          <w:iCs/>
        </w:rPr>
        <w:t>Boghos v. Certain Underwriters at Lloyd</w:t>
      </w:r>
      <w:r w:rsidR="00AF395C">
        <w:rPr>
          <w:i/>
          <w:iCs/>
        </w:rPr>
        <w:t>’</w:t>
      </w:r>
      <w:r w:rsidRPr="00AF395C" w:rsidR="00AF395C">
        <w:rPr>
          <w:i/>
          <w:iCs/>
        </w:rPr>
        <w:t>s of London</w:t>
      </w:r>
      <w:r w:rsidRPr="00AF395C" w:rsidR="00AF395C">
        <w:t xml:space="preserve"> (2005) 36</w:t>
      </w:r>
      <w:r w:rsidR="002F6E5D">
        <w:t> </w:t>
      </w:r>
      <w:r w:rsidRPr="00AF395C" w:rsidR="00AF395C">
        <w:t>Cal.4th 495, 503</w:t>
      </w:r>
      <w:r w:rsidR="00AF395C">
        <w:t>.)</w:t>
      </w:r>
      <w:r w:rsidR="0015477E">
        <w:t xml:space="preserve">  </w:t>
      </w:r>
      <w:r w:rsidRPr="0015477E" w:rsidR="0015477E">
        <w:t>“</w:t>
      </w:r>
      <w:r w:rsidR="00446A46">
        <w:t>‘</w:t>
      </w:r>
      <w:r w:rsidRPr="0015477E" w:rsidR="0015477E">
        <w:t>The fundamental goal of contract interpretation</w:t>
      </w:r>
      <w:r w:rsidR="003D6F6A">
        <w:t>” remains “</w:t>
      </w:r>
      <w:r w:rsidRPr="0015477E" w:rsidR="0015477E">
        <w:t>to give effect to the mutual intention of the parties’” </w:t>
      </w:r>
      <w:r w:rsidR="00A360F6">
        <w:t>(</w:t>
      </w:r>
      <w:r w:rsidR="00446A46">
        <w:rPr>
          <w:i/>
          <w:iCs/>
        </w:rPr>
        <w:t xml:space="preserve">State of California v. </w:t>
      </w:r>
      <w:r w:rsidR="00B87F69">
        <w:rPr>
          <w:i/>
          <w:iCs/>
        </w:rPr>
        <w:t>Continental</w:t>
      </w:r>
      <w:r w:rsidR="00446A46">
        <w:rPr>
          <w:i/>
          <w:iCs/>
        </w:rPr>
        <w:t xml:space="preserve"> Ins. Co. </w:t>
      </w:r>
      <w:r w:rsidR="00446A46">
        <w:t xml:space="preserve">(2012) </w:t>
      </w:r>
      <w:r w:rsidRPr="00446A46" w:rsidR="00446A46">
        <w:t>55</w:t>
      </w:r>
      <w:r w:rsidR="002F6E5D">
        <w:t> </w:t>
      </w:r>
      <w:r w:rsidRPr="00446A46" w:rsidR="00446A46">
        <w:t>Cal.4th 186</w:t>
      </w:r>
      <w:r w:rsidR="00446A46">
        <w:t xml:space="preserve">, 195; </w:t>
      </w:r>
      <w:r w:rsidR="002F6E5D">
        <w:t xml:space="preserve">see </w:t>
      </w:r>
      <w:r w:rsidR="00A360F6">
        <w:rPr>
          <w:i/>
          <w:iCs/>
        </w:rPr>
        <w:t>Colyear</w:t>
      </w:r>
      <w:r w:rsidR="00A360F6">
        <w:t>, at p. </w:t>
      </w:r>
      <w:r w:rsidR="00FC06FE">
        <w:t>124</w:t>
      </w:r>
      <w:r w:rsidR="00A360F6">
        <w:t>)</w:t>
      </w:r>
      <w:r w:rsidR="002F6E5D">
        <w:t xml:space="preserve">, </w:t>
      </w:r>
      <w:r w:rsidR="001860D9">
        <w:t xml:space="preserve">not to </w:t>
      </w:r>
      <w:r w:rsidR="002F6E5D">
        <w:t>conjure up</w:t>
      </w:r>
      <w:r w:rsidR="001860D9">
        <w:t xml:space="preserve"> creative interpretations</w:t>
      </w:r>
      <w:r w:rsidR="00A00736">
        <w:t xml:space="preserve"> </w:t>
      </w:r>
      <w:r w:rsidR="001860D9">
        <w:t xml:space="preserve">for provisions.  </w:t>
      </w:r>
      <w:r w:rsidR="00B27553">
        <w:t xml:space="preserve">Because </w:t>
      </w:r>
      <w:r w:rsidR="002F6E5D">
        <w:t xml:space="preserve">we enforce </w:t>
      </w:r>
      <w:r w:rsidR="00B27553">
        <w:t>the “‘</w:t>
      </w:r>
      <w:r w:rsidR="00290C72">
        <w:t>“</w:t>
      </w:r>
      <w:r w:rsidR="00B27553">
        <w:t>outward expression of the agreement</w:t>
      </w:r>
      <w:r w:rsidR="002F6E5D">
        <w:t>,</w:t>
      </w:r>
      <w:r w:rsidR="00B27553">
        <w:t>”</w:t>
      </w:r>
      <w:r w:rsidR="00705CD2">
        <w:t>’”</w:t>
      </w:r>
      <w:r w:rsidR="00B27553">
        <w:t xml:space="preserve"> </w:t>
      </w:r>
      <w:r w:rsidR="002F6E5D">
        <w:t xml:space="preserve">we </w:t>
      </w:r>
      <w:r w:rsidR="00435C42">
        <w:t>“</w:t>
      </w:r>
      <w:r w:rsidR="000A5A4E">
        <w:t>‘</w:t>
      </w:r>
      <w:r w:rsidRPr="00435C42" w:rsidR="00435C42">
        <w:t>are not concerned as much with what the parties might tell us they meant by the words they used as with how a reasonable person would interpret those words.</w:t>
      </w:r>
      <w:r w:rsidR="000A5A4E">
        <w:t>’</w:t>
      </w:r>
      <w:r w:rsidRPr="00435C42" w:rsidR="00435C42">
        <w:t>”</w:t>
      </w:r>
      <w:r w:rsidR="000A5A4E">
        <w:t xml:space="preserve">  (</w:t>
      </w:r>
      <w:r w:rsidRPr="000A5A4E" w:rsidR="000A5A4E">
        <w:rPr>
          <w:i/>
          <w:iCs/>
        </w:rPr>
        <w:t>Citizens for Amending Proposition L v. City of Pomona</w:t>
      </w:r>
      <w:r w:rsidR="000A5A4E">
        <w:rPr>
          <w:i/>
          <w:iCs/>
        </w:rPr>
        <w:t xml:space="preserve"> </w:t>
      </w:r>
      <w:r w:rsidR="000A5A4E">
        <w:t xml:space="preserve">(2018) 28 Cal.App.5th 1159, </w:t>
      </w:r>
      <w:r w:rsidR="00FE5830">
        <w:t>1188</w:t>
      </w:r>
      <w:r w:rsidR="00714D93">
        <w:t xml:space="preserve">; see </w:t>
      </w:r>
      <w:r w:rsidRPr="00714D93" w:rsidR="00714D93">
        <w:rPr>
          <w:i/>
          <w:iCs/>
        </w:rPr>
        <w:t>Quantification Settlement Agreement Cases</w:t>
      </w:r>
      <w:r w:rsidR="00714D93">
        <w:t xml:space="preserve"> (2011) 201 Cal.App.4th 758</w:t>
      </w:r>
      <w:r w:rsidR="00FE5830">
        <w:t xml:space="preserve">.)  </w:t>
      </w:r>
    </w:p>
    <w:p w:rsidR="00430F17" w:rsidRPr="007451B8" w:rsidP="00626FDD" w14:paraId="615F909F" w14:textId="01451668">
      <w:pPr>
        <w:ind w:firstLine="720"/>
      </w:pPr>
      <w:r>
        <w:t>A r</w:t>
      </w:r>
      <w:r w:rsidR="006D38D3">
        <w:t>easonable person</w:t>
      </w:r>
      <w:r>
        <w:t xml:space="preserve"> would not interpret </w:t>
      </w:r>
      <w:r w:rsidR="006D38D3">
        <w:t>the wor</w:t>
      </w:r>
      <w:r w:rsidR="00714D93">
        <w:t>d</w:t>
      </w:r>
      <w:r w:rsidR="006D38D3">
        <w:t xml:space="preserve">s “to the extent </w:t>
      </w:r>
      <w:r w:rsidR="00714D93">
        <w:t>applicable”</w:t>
      </w:r>
      <w:r w:rsidR="00675FD1">
        <w:t xml:space="preserve"> following the PAGA carve</w:t>
      </w:r>
      <w:r w:rsidR="00AC4A4A">
        <w:t>-</w:t>
      </w:r>
      <w:r w:rsidR="00675FD1">
        <w:t>out</w:t>
      </w:r>
      <w:r w:rsidR="00714D93">
        <w:t xml:space="preserve"> </w:t>
      </w:r>
      <w:r w:rsidR="00675FD1">
        <w:t xml:space="preserve">as a substitute for “except individual </w:t>
      </w:r>
      <w:r w:rsidR="007B0D2A">
        <w:t>claims”</w:t>
      </w:r>
      <w:r w:rsidR="00BA12D5">
        <w:t xml:space="preserve"> or </w:t>
      </w:r>
      <w:r>
        <w:t>something</w:t>
      </w:r>
      <w:r w:rsidR="00BA12D5">
        <w:t xml:space="preserve"> </w:t>
      </w:r>
      <w:r w:rsidR="009C243A">
        <w:t>like that</w:t>
      </w:r>
      <w:r w:rsidR="00BA12D5">
        <w:t>.</w:t>
      </w:r>
      <w:r w:rsidR="007B0D2A">
        <w:t xml:space="preserve">  That is not </w:t>
      </w:r>
      <w:r w:rsidR="0048673B">
        <w:t xml:space="preserve">the </w:t>
      </w:r>
      <w:r w:rsidR="00297C1A">
        <w:t xml:space="preserve">natural meaning </w:t>
      </w:r>
      <w:r w:rsidR="00893F48">
        <w:t xml:space="preserve">of the phrase.  </w:t>
      </w:r>
      <w:r w:rsidRPr="00BC6DF7" w:rsidR="00BC6DF7">
        <w:t>(</w:t>
      </w:r>
      <w:r w:rsidR="005E7FB2">
        <w:t xml:space="preserve">See </w:t>
      </w:r>
      <w:r w:rsidRPr="00BC6DF7" w:rsidR="00BC6DF7">
        <w:rPr>
          <w:i/>
          <w:iCs/>
        </w:rPr>
        <w:t>Series AGI West Linn of Appian Group Investors DE, LLC v. Eves</w:t>
      </w:r>
      <w:r w:rsidR="008E5506">
        <w:t xml:space="preserve"> (</w:t>
      </w:r>
      <w:r w:rsidRPr="00BC6DF7" w:rsidR="00BC6DF7">
        <w:t>2013</w:t>
      </w:r>
      <w:r w:rsidR="008E5506">
        <w:t xml:space="preserve">) </w:t>
      </w:r>
      <w:r w:rsidRPr="00BC6DF7" w:rsidR="00BC6DF7">
        <w:t>217</w:t>
      </w:r>
      <w:r w:rsidR="008E5506">
        <w:t> </w:t>
      </w:r>
      <w:r w:rsidRPr="00BC6DF7" w:rsidR="00BC6DF7">
        <w:t>Cal.App.4th 156</w:t>
      </w:r>
      <w:r w:rsidR="00A045AE">
        <w:t>, 163</w:t>
      </w:r>
      <w:r w:rsidR="00624BB1">
        <w:t xml:space="preserve"> [</w:t>
      </w:r>
      <w:r w:rsidR="00626FDD">
        <w:t>rules of contract interpretation</w:t>
      </w:r>
      <w:r w:rsidRPr="00A67C02" w:rsidR="00624BB1">
        <w:t xml:space="preserve"> </w:t>
      </w:r>
      <w:r w:rsidR="00624BB1">
        <w:t>do “</w:t>
      </w:r>
      <w:r w:rsidRPr="00A67C02" w:rsidR="00624BB1">
        <w:t>not mean that words are to be distorted out of their natural meaning, or that, by implication, something can be read into the contract that it will not reasonably bear</w:t>
      </w:r>
      <w:r w:rsidR="00624BB1">
        <w:t>”]</w:t>
      </w:r>
      <w:r w:rsidR="00626FDD">
        <w:t>; see</w:t>
      </w:r>
      <w:r w:rsidR="00BB0295">
        <w:t xml:space="preserve"> also</w:t>
      </w:r>
      <w:r w:rsidR="00626FDD">
        <w:t xml:space="preserve"> </w:t>
      </w:r>
      <w:r w:rsidRPr="00626FDD" w:rsidR="00626FDD">
        <w:rPr>
          <w:i/>
          <w:iCs/>
        </w:rPr>
        <w:t>Cates Construction, Inc. v. Talbot Partners</w:t>
      </w:r>
      <w:r w:rsidR="00626FDD">
        <w:t xml:space="preserve"> (1999) 21 Cal.4th 28, 39</w:t>
      </w:r>
      <w:r w:rsidR="00624BB1">
        <w:t>.</w:t>
      </w:r>
      <w:r w:rsidR="00A045AE">
        <w:t xml:space="preserve">)  </w:t>
      </w:r>
      <w:r w:rsidR="00626FDD">
        <w:t xml:space="preserve">And </w:t>
      </w:r>
      <w:r w:rsidR="00624BB1">
        <w:t>the agreement</w:t>
      </w:r>
      <w:r w:rsidR="00626FDD">
        <w:t xml:space="preserve"> does not</w:t>
      </w:r>
      <w:r w:rsidR="00624BB1">
        <w:t xml:space="preserve"> explain what “to the extent applicable” refers to.  Nor </w:t>
      </w:r>
      <w:r w:rsidR="00D02779">
        <w:t xml:space="preserve">does </w:t>
      </w:r>
      <w:r w:rsidR="00D02779">
        <w:rPr>
          <w:i/>
          <w:iCs/>
        </w:rPr>
        <w:t>Viking</w:t>
      </w:r>
      <w:r w:rsidR="00A00736">
        <w:rPr>
          <w:i/>
          <w:iCs/>
        </w:rPr>
        <w:t> </w:t>
      </w:r>
      <w:r w:rsidR="00D02779">
        <w:rPr>
          <w:i/>
          <w:iCs/>
        </w:rPr>
        <w:t xml:space="preserve">River </w:t>
      </w:r>
      <w:r w:rsidR="00D02779">
        <w:t>or any other authority</w:t>
      </w:r>
      <w:r w:rsidR="00624BB1">
        <w:t xml:space="preserve"> prohibit parties</w:t>
      </w:r>
      <w:r w:rsidR="00D02779">
        <w:t xml:space="preserve"> from</w:t>
      </w:r>
      <w:r w:rsidR="00624BB1">
        <w:t xml:space="preserve"> </w:t>
      </w:r>
      <w:r w:rsidR="00D02779">
        <w:t>agreeing to exclude all PAGA claims, individual and non</w:t>
      </w:r>
      <w:r w:rsidR="009D792B">
        <w:t>-</w:t>
      </w:r>
      <w:r w:rsidR="00D02779">
        <w:t>individual, from the scope of an arbitration agreement.</w:t>
      </w:r>
      <w:r w:rsidR="008A0183">
        <w:t xml:space="preserve">  </w:t>
      </w:r>
      <w:r w:rsidR="007451B8">
        <w:t xml:space="preserve">(See </w:t>
      </w:r>
      <w:r w:rsidR="007451B8">
        <w:rPr>
          <w:i/>
          <w:iCs/>
        </w:rPr>
        <w:t xml:space="preserve">McGill v. Citibank, N.A. </w:t>
      </w:r>
      <w:r w:rsidR="007451B8">
        <w:t>(2017) 2</w:t>
      </w:r>
      <w:r w:rsidR="00F026CA">
        <w:t> </w:t>
      </w:r>
      <w:r w:rsidR="007451B8">
        <w:t xml:space="preserve">Cal.5th 945, </w:t>
      </w:r>
      <w:r w:rsidR="00E73777">
        <w:t>966 [“th</w:t>
      </w:r>
      <w:r w:rsidRPr="00E73777" w:rsidR="00E73777">
        <w:t xml:space="preserve">e FAA </w:t>
      </w:r>
      <w:r w:rsidR="00E73777">
        <w:t>‘</w:t>
      </w:r>
      <w:r w:rsidRPr="00E73777" w:rsidR="00E73777">
        <w:t xml:space="preserve">does not </w:t>
      </w:r>
      <w:r w:rsidR="00E73777">
        <w:t>. . .</w:t>
      </w:r>
      <w:r w:rsidRPr="00E73777" w:rsidR="00E73777">
        <w:t xml:space="preserve"> prevent parties who</w:t>
      </w:r>
      <w:r w:rsidR="00E73777">
        <w:t xml:space="preserve"> . . .</w:t>
      </w:r>
      <w:r w:rsidRPr="00E73777" w:rsidR="00E73777">
        <w:t xml:space="preserve"> agree to </w:t>
      </w:r>
      <w:r w:rsidRPr="009671C0" w:rsidR="00E73777">
        <w:t>arbitrate</w:t>
      </w:r>
      <w:r w:rsidRPr="00E73777" w:rsidR="00E73777">
        <w:t> from excluding certain </w:t>
      </w:r>
      <w:r w:rsidRPr="009671C0" w:rsidR="00E73777">
        <w:t>claims</w:t>
      </w:r>
      <w:r w:rsidRPr="00E73777" w:rsidR="00E73777">
        <w:t> from the scope of their</w:t>
      </w:r>
      <w:r w:rsidR="00A63DC4">
        <w:t xml:space="preserve"> </w:t>
      </w:r>
      <w:r w:rsidRPr="009671C0" w:rsidR="00E73777">
        <w:t>arbitration</w:t>
      </w:r>
      <w:r w:rsidR="00A63DC4">
        <w:t xml:space="preserve"> </w:t>
      </w:r>
      <w:r w:rsidRPr="00E73777" w:rsidR="00E73777">
        <w:t>agreement</w:t>
      </w:r>
      <w:r w:rsidR="00E73777">
        <w:t>’</w:t>
      </w:r>
      <w:r w:rsidRPr="00E73777" w:rsidR="00E73777">
        <w:t>”</w:t>
      </w:r>
      <w:r w:rsidR="00E73777">
        <w:t>].)</w:t>
      </w:r>
    </w:p>
    <w:p w:rsidR="00BC6DF7" w:rsidRPr="00BC6DF7" w:rsidP="00C364D9" w14:paraId="5ADD86D3" w14:textId="43240108">
      <w:pPr>
        <w:ind w:firstLine="720"/>
        <w:rPr>
          <w:b/>
          <w:bCs/>
        </w:rPr>
      </w:pPr>
      <w:r>
        <w:t xml:space="preserve">It may be that, </w:t>
      </w:r>
      <w:r w:rsidR="003F52C5">
        <w:t xml:space="preserve">had Sunrun predicted the holding in </w:t>
      </w:r>
      <w:r>
        <w:rPr>
          <w:i/>
          <w:iCs/>
        </w:rPr>
        <w:t>Viking</w:t>
      </w:r>
      <w:r w:rsidR="00C8221E">
        <w:rPr>
          <w:i/>
          <w:iCs/>
        </w:rPr>
        <w:t xml:space="preserve"> </w:t>
      </w:r>
      <w:r>
        <w:rPr>
          <w:i/>
          <w:iCs/>
        </w:rPr>
        <w:t>River</w:t>
      </w:r>
      <w:r>
        <w:t xml:space="preserve">, </w:t>
      </w:r>
      <w:r w:rsidR="005F03EB">
        <w:t>Sunrun would have drafted the agreement in a way that covered</w:t>
      </w:r>
      <w:r w:rsidR="00AC0723">
        <w:t xml:space="preserve"> </w:t>
      </w:r>
      <w:r w:rsidR="005D5DAC">
        <w:t>Mondragon</w:t>
      </w:r>
      <w:r w:rsidR="00AC0723">
        <w:t>’s</w:t>
      </w:r>
      <w:r w:rsidR="005F03EB">
        <w:t xml:space="preserve"> individual PAGA claims and </w:t>
      </w:r>
      <w:r w:rsidR="00AC0723">
        <w:t>excluded</w:t>
      </w:r>
      <w:r w:rsidR="005F03EB">
        <w:t xml:space="preserve"> only his non</w:t>
      </w:r>
      <w:r w:rsidR="009D792B">
        <w:t>-</w:t>
      </w:r>
      <w:r w:rsidR="005F03EB">
        <w:t xml:space="preserve">individual PAGA claims.  </w:t>
      </w:r>
      <w:r w:rsidR="00755207">
        <w:t>But “[i]</w:t>
      </w:r>
      <w:r w:rsidRPr="00755207" w:rsidR="00755207">
        <w:t>t is widely recognized that the courts are not at liberty to revise an agreement under the guise of construing it. </w:t>
      </w:r>
      <w:r w:rsidR="00755207">
        <w:t xml:space="preserve"> </w:t>
      </w:r>
      <w:r w:rsidRPr="00755207" w:rsidR="00755207">
        <w:t>Neither abstract justice nor the rule of liberal interpretation justifies the creation of a contract for the parties which they did not make themselves.”</w:t>
      </w:r>
      <w:r w:rsidR="00AC0723">
        <w:t xml:space="preserve">  (</w:t>
      </w:r>
      <w:r w:rsidRPr="00C364D9" w:rsidR="00C364D9">
        <w:rPr>
          <w:i/>
          <w:iCs/>
        </w:rPr>
        <w:t>JP-Richardson, LLC v. Pacific Oak SOR Richardson Portfolio</w:t>
      </w:r>
      <w:r w:rsidR="00BD48BD">
        <w:rPr>
          <w:i/>
          <w:iCs/>
        </w:rPr>
        <w:t> </w:t>
      </w:r>
      <w:r w:rsidRPr="00C364D9" w:rsidR="00C364D9">
        <w:rPr>
          <w:i/>
          <w:iCs/>
        </w:rPr>
        <w:t>JV, LLC</w:t>
      </w:r>
      <w:r w:rsidR="00C364D9">
        <w:t xml:space="preserve"> (2021) 65 Cal.App.5th 1177, 1192;</w:t>
      </w:r>
      <w:r w:rsidR="00626FDD">
        <w:t xml:space="preserve"> see</w:t>
      </w:r>
      <w:r w:rsidRPr="00BC6DF7" w:rsidR="00C364D9">
        <w:rPr>
          <w:i/>
          <w:iCs/>
        </w:rPr>
        <w:t xml:space="preserve"> </w:t>
      </w:r>
      <w:r w:rsidRPr="00BC6DF7" w:rsidR="00114CCE">
        <w:rPr>
          <w:i/>
          <w:iCs/>
        </w:rPr>
        <w:t>Series AGI West Linn of Appian Group Investors DE, LLC</w:t>
      </w:r>
      <w:r w:rsidR="00114CCE">
        <w:t xml:space="preserve">, </w:t>
      </w:r>
      <w:r w:rsidRPr="00705230" w:rsidR="00705230">
        <w:rPr>
          <w:i/>
          <w:iCs/>
        </w:rPr>
        <w:t>supra</w:t>
      </w:r>
      <w:r w:rsidR="00705230">
        <w:t xml:space="preserve">, 217 Cal.App.4th </w:t>
      </w:r>
      <w:r w:rsidR="00114CCE">
        <w:t>at p. 163</w:t>
      </w:r>
      <w:r w:rsidR="00AC0723">
        <w:rPr>
          <w:i/>
          <w:iCs/>
        </w:rPr>
        <w:t>.</w:t>
      </w:r>
      <w:r w:rsidR="00AC0723">
        <w:t>)</w:t>
      </w:r>
    </w:p>
    <w:p w:rsidR="00C461A2" w:rsidP="00C461A2" w14:paraId="07D1BED4" w14:textId="79A1D799">
      <w:pPr>
        <w:ind w:firstLine="720"/>
      </w:pPr>
      <w:r>
        <w:t xml:space="preserve">Because the </w:t>
      </w:r>
      <w:r w:rsidR="00244C4F">
        <w:t xml:space="preserve">agreement is not </w:t>
      </w:r>
      <w:r w:rsidR="00567341">
        <w:t xml:space="preserve">susceptible to the interpretation </w:t>
      </w:r>
      <w:r w:rsidR="00DE5FED">
        <w:t xml:space="preserve">urged by Sunrun, and because Sunrun presented no </w:t>
      </w:r>
      <w:r w:rsidR="005748A6">
        <w:t xml:space="preserve">extrinsic evidence supporting its interpretation, </w:t>
      </w:r>
      <w:r w:rsidR="00157FB2">
        <w:t>“the case is over”</w:t>
      </w:r>
      <w:r w:rsidR="00705230">
        <w:t xml:space="preserve"> (</w:t>
      </w:r>
      <w:r w:rsidRPr="00F9176E" w:rsidR="00705230">
        <w:rPr>
          <w:i/>
          <w:iCs/>
        </w:rPr>
        <w:t xml:space="preserve">Brown v. </w:t>
      </w:r>
      <w:r w:rsidRPr="00330DEA" w:rsidR="00705230">
        <w:rPr>
          <w:i/>
          <w:iCs/>
        </w:rPr>
        <w:t>Goldstein</w:t>
      </w:r>
      <w:r w:rsidR="00705230">
        <w:t xml:space="preserve">, </w:t>
      </w:r>
      <w:r w:rsidR="00705230">
        <w:rPr>
          <w:i/>
          <w:iCs/>
        </w:rPr>
        <w:t>supra</w:t>
      </w:r>
      <w:r w:rsidR="00705230">
        <w:t>,</w:t>
      </w:r>
      <w:r w:rsidR="00705230">
        <w:rPr>
          <w:i/>
          <w:iCs/>
        </w:rPr>
        <w:t xml:space="preserve"> </w:t>
      </w:r>
      <w:r w:rsidRPr="00157FB2" w:rsidR="00705230">
        <w:t>34</w:t>
      </w:r>
      <w:r w:rsidR="00705230">
        <w:t> </w:t>
      </w:r>
      <w:r w:rsidRPr="00F9176E" w:rsidR="00705230">
        <w:t xml:space="preserve">Cal.App.5th </w:t>
      </w:r>
      <w:r w:rsidR="00705230">
        <w:t xml:space="preserve">at p. 434), </w:t>
      </w:r>
      <w:r w:rsidR="00157FB2">
        <w:t xml:space="preserve">and </w:t>
      </w:r>
      <w:r w:rsidR="005748A6">
        <w:t xml:space="preserve">we need not consider </w:t>
      </w:r>
      <w:r w:rsidR="00856BDA">
        <w:t xml:space="preserve">any extrinsic evidence in interpreting the agreement.  </w:t>
      </w:r>
      <w:r w:rsidR="00626FDD">
        <w:t xml:space="preserve">But even </w:t>
      </w:r>
      <w:r w:rsidR="00557CE2">
        <w:t>if</w:t>
      </w:r>
      <w:r w:rsidR="00626FDD">
        <w:t xml:space="preserve"> we did </w:t>
      </w:r>
      <w:r w:rsidR="00C0065C">
        <w:t xml:space="preserve">consider extrinsic </w:t>
      </w:r>
      <w:r w:rsidR="00A904DD">
        <w:t>evidence</w:t>
      </w:r>
      <w:r w:rsidR="00626FDD">
        <w:t xml:space="preserve">, </w:t>
      </w:r>
      <w:r w:rsidR="00370157">
        <w:t xml:space="preserve">it </w:t>
      </w:r>
      <w:r w:rsidR="00C0065C">
        <w:t xml:space="preserve">would confirm </w:t>
      </w:r>
      <w:r w:rsidR="00BD48BD">
        <w:t>our</w:t>
      </w:r>
      <w:r w:rsidR="00626FDD">
        <w:t xml:space="preserve"> conclusion </w:t>
      </w:r>
      <w:r w:rsidR="00C0065C">
        <w:t xml:space="preserve">the </w:t>
      </w:r>
      <w:r w:rsidR="00112291">
        <w:t>carve</w:t>
      </w:r>
      <w:r w:rsidR="00AC4A4A">
        <w:t>-</w:t>
      </w:r>
      <w:r w:rsidR="00112291">
        <w:t>out included</w:t>
      </w:r>
      <w:r w:rsidR="00C0065C">
        <w:t xml:space="preserve"> all of Mondr</w:t>
      </w:r>
      <w:r w:rsidR="00B534A8">
        <w:t>agon</w:t>
      </w:r>
      <w:r w:rsidR="00C0065C">
        <w:t xml:space="preserve">’s PAGA claims, not just his individual ones.  </w:t>
      </w:r>
      <w:r w:rsidR="005D5DAC">
        <w:t>Mondragon</w:t>
      </w:r>
      <w:r w:rsidR="00A00736">
        <w:t xml:space="preserve"> </w:t>
      </w:r>
      <w:r w:rsidR="003A26CB">
        <w:t xml:space="preserve">submitted </w:t>
      </w:r>
      <w:r w:rsidR="00EE71DB">
        <w:t xml:space="preserve">an employee guidebook </w:t>
      </w:r>
      <w:r w:rsidR="00626FDD">
        <w:t>Sunrun gave him</w:t>
      </w:r>
      <w:r w:rsidR="00003888">
        <w:t xml:space="preserve">. </w:t>
      </w:r>
      <w:r>
        <w:t xml:space="preserve"> The guidebook contained a provision titled </w:t>
      </w:r>
      <w:r w:rsidR="00361E29">
        <w:t>“A</w:t>
      </w:r>
      <w:r>
        <w:t>rbitration,</w:t>
      </w:r>
      <w:r w:rsidR="00361E29">
        <w:t>”</w:t>
      </w:r>
      <w:r>
        <w:t xml:space="preserve"> </w:t>
      </w:r>
      <w:r w:rsidR="00626FDD">
        <w:t>which stated</w:t>
      </w:r>
      <w:r>
        <w:t>:  “</w:t>
      </w:r>
      <w:r w:rsidR="00C35BBA">
        <w:t xml:space="preserve">As a condition of employment, each employee must execute an At-Will </w:t>
      </w:r>
      <w:r w:rsidR="005D48D5">
        <w:t>Employment</w:t>
      </w:r>
      <w:r w:rsidR="00C35BBA">
        <w:t xml:space="preserve">, Confidential Information, Invention </w:t>
      </w:r>
      <w:r w:rsidR="005D48D5">
        <w:t>Assignment</w:t>
      </w:r>
      <w:r w:rsidR="00C35BBA">
        <w:t xml:space="preserve">, and </w:t>
      </w:r>
      <w:r w:rsidR="005D48D5">
        <w:t>Confidentiality</w:t>
      </w:r>
      <w:r w:rsidR="00C35BBA">
        <w:t xml:space="preserve"> Agreement (the </w:t>
      </w:r>
      <w:r w:rsidR="00626FDD">
        <w:t>‘</w:t>
      </w:r>
      <w:r w:rsidR="00C35BBA">
        <w:t>Confidential</w:t>
      </w:r>
      <w:r w:rsidR="00006905">
        <w:t>ity</w:t>
      </w:r>
      <w:r w:rsidR="00C35BBA">
        <w:t xml:space="preserve"> Agreement</w:t>
      </w:r>
      <w:r w:rsidR="00626FDD">
        <w:t>’</w:t>
      </w:r>
      <w:r w:rsidR="00C35BBA">
        <w:t xml:space="preserve">) prior to beginning employment with the </w:t>
      </w:r>
      <w:r w:rsidR="005D48D5">
        <w:t>Company</w:t>
      </w:r>
      <w:r w:rsidR="00C35BBA">
        <w:t xml:space="preserve">.  </w:t>
      </w:r>
      <w:r w:rsidR="005D48D5">
        <w:t>The</w:t>
      </w:r>
      <w:r w:rsidR="00C35BBA">
        <w:t xml:space="preserve"> </w:t>
      </w:r>
      <w:r w:rsidR="005D48D5">
        <w:t>Confidentiality</w:t>
      </w:r>
      <w:r w:rsidR="00C35BBA">
        <w:t xml:space="preserve"> Agreement specifically provides for arbitration of all employment-related claims by the employee against the Company and waives the right to a trial by jury. </w:t>
      </w:r>
      <w:r w:rsidR="00361E29">
        <w:t xml:space="preserve"> Notwithstanding the foregoing, the </w:t>
      </w:r>
      <w:r w:rsidR="005D48D5">
        <w:t>Confidentiality</w:t>
      </w:r>
      <w:r w:rsidR="00361E29">
        <w:t xml:space="preserve"> Agreement does not preclude </w:t>
      </w:r>
      <w:r w:rsidR="005D48D5">
        <w:t xml:space="preserve">an employee from bringing a proceeding as a private attorney general, </w:t>
      </w:r>
      <w:r w:rsidRPr="009671C0" w:rsidR="005D48D5">
        <w:t>as permitted by law</w:t>
      </w:r>
      <w:r w:rsidR="005D48D5">
        <w:t xml:space="preserve"> . . . .” </w:t>
      </w:r>
      <w:r w:rsidR="00D23FA0">
        <w:t xml:space="preserve"> </w:t>
      </w:r>
      <w:r w:rsidR="005D48D5">
        <w:t>T</w:t>
      </w:r>
      <w:r w:rsidR="008C6B25">
        <w:t>his provision of the</w:t>
      </w:r>
      <w:r w:rsidR="005D6EBE">
        <w:t xml:space="preserve"> </w:t>
      </w:r>
      <w:r w:rsidR="00EB11D8">
        <w:t xml:space="preserve">Employee Guidebook </w:t>
      </w:r>
      <w:r w:rsidR="008C6B25">
        <w:t xml:space="preserve">suggests </w:t>
      </w:r>
      <w:r w:rsidR="00EB11D8">
        <w:t xml:space="preserve">that, </w:t>
      </w:r>
      <w:r w:rsidR="00E26484">
        <w:t>by excluding</w:t>
      </w:r>
      <w:r w:rsidR="00117CCC">
        <w:t xml:space="preserve"> </w:t>
      </w:r>
      <w:r w:rsidR="00F52463">
        <w:t xml:space="preserve">PAGA </w:t>
      </w:r>
      <w:r w:rsidR="00117CCC">
        <w:t>claims</w:t>
      </w:r>
      <w:r w:rsidR="005921F8">
        <w:t xml:space="preserve"> </w:t>
      </w:r>
      <w:r w:rsidR="00FA3108">
        <w:t>(to the extent applicable)</w:t>
      </w:r>
      <w:r w:rsidR="008C6B25">
        <w:t>,</w:t>
      </w:r>
      <w:r w:rsidR="00FA3108">
        <w:t xml:space="preserve"> </w:t>
      </w:r>
      <w:r w:rsidR="00E26484">
        <w:t xml:space="preserve">the arbitration agreement </w:t>
      </w:r>
      <w:r w:rsidR="005921F8">
        <w:t>was</w:t>
      </w:r>
      <w:r w:rsidR="00C10E25">
        <w:t xml:space="preserve"> </w:t>
      </w:r>
      <w:r w:rsidR="005921F8">
        <w:t>m</w:t>
      </w:r>
      <w:r w:rsidR="002432DB">
        <w:t>ost likely</w:t>
      </w:r>
      <w:r w:rsidR="005921F8">
        <w:t xml:space="preserve"> </w:t>
      </w:r>
      <w:r w:rsidR="0039744F">
        <w:t>referr</w:t>
      </w:r>
      <w:r w:rsidR="00FC6EF0">
        <w:t>ing</w:t>
      </w:r>
      <w:r w:rsidR="0039744F">
        <w:t xml:space="preserve"> to </w:t>
      </w:r>
      <w:r w:rsidR="003E0275">
        <w:t xml:space="preserve">PAGA </w:t>
      </w:r>
      <w:r w:rsidR="0039744F">
        <w:t xml:space="preserve">claims </w:t>
      </w:r>
      <w:r w:rsidR="003E0275">
        <w:t>Mondragon was “permitted by law” to bring</w:t>
      </w:r>
      <w:r w:rsidR="00167A04">
        <w:t xml:space="preserve">.  </w:t>
      </w:r>
      <w:r w:rsidR="00626FDD">
        <w:t xml:space="preserve">So that </w:t>
      </w:r>
      <w:r w:rsidR="008C6B25">
        <w:t>the</w:t>
      </w:r>
      <w:r w:rsidR="00F80331">
        <w:t xml:space="preserve"> PAGA carve</w:t>
      </w:r>
      <w:r w:rsidR="00AC4A4A">
        <w:t>-</w:t>
      </w:r>
      <w:r w:rsidR="00F80331">
        <w:t>out</w:t>
      </w:r>
      <w:r w:rsidR="00D23FA0">
        <w:t xml:space="preserve"> </w:t>
      </w:r>
      <w:r w:rsidR="001E05B6">
        <w:t xml:space="preserve">included (and the arbitration agreement </w:t>
      </w:r>
      <w:r w:rsidR="00D23FA0">
        <w:t>excluded</w:t>
      </w:r>
      <w:r w:rsidR="001E05B6">
        <w:t>)</w:t>
      </w:r>
      <w:r w:rsidR="00D23FA0">
        <w:t xml:space="preserve"> all PAGA claims Mondragon was permitted by law to bring—both individual and non</w:t>
      </w:r>
      <w:r w:rsidR="009D792B">
        <w:t>-</w:t>
      </w:r>
      <w:r w:rsidR="00D23FA0">
        <w:t>individual.</w:t>
      </w:r>
    </w:p>
    <w:p w:rsidR="00381711" w:rsidP="00C37537" w14:paraId="64DC73E9" w14:textId="77777777">
      <w:pPr>
        <w:ind w:firstLine="720"/>
      </w:pPr>
    </w:p>
    <w:p w:rsidR="00590BC3" w:rsidP="0006578E" w14:paraId="23C9EEFE" w14:textId="7C2986D3">
      <w:pPr>
        <w:jc w:val="center"/>
        <w:rPr>
          <w:b/>
        </w:rPr>
      </w:pPr>
      <w:r>
        <w:rPr>
          <w:b/>
        </w:rPr>
        <w:t>DISPOSITION</w:t>
      </w:r>
    </w:p>
    <w:p w:rsidR="00590BC3" w:rsidP="0006578E" w14:paraId="14E24D88" w14:textId="77777777"/>
    <w:p w:rsidR="00590BC3" w:rsidP="0006578E" w14:paraId="48C52A48" w14:textId="2CBDA519">
      <w:r>
        <w:tab/>
      </w:r>
      <w:r w:rsidR="00602F0F">
        <w:t xml:space="preserve">The </w:t>
      </w:r>
      <w:r w:rsidR="00F80331">
        <w:t>order</w:t>
      </w:r>
      <w:r w:rsidR="00602F0F">
        <w:t xml:space="preserve"> is</w:t>
      </w:r>
      <w:r>
        <w:t xml:space="preserve"> affirmed</w:t>
      </w:r>
      <w:r w:rsidR="001A5C89">
        <w:t>.</w:t>
      </w:r>
      <w:r w:rsidR="00F80331">
        <w:t xml:space="preserve">  </w:t>
      </w:r>
      <w:r w:rsidR="005D5DAC">
        <w:t>Mondragon</w:t>
      </w:r>
      <w:r w:rsidR="00F80331">
        <w:t xml:space="preserve"> is to recover his costs on appeal.</w:t>
      </w:r>
    </w:p>
    <w:p w:rsidR="001B0B1B" w:rsidP="00560E1D" w14:paraId="06750FD5" w14:textId="77777777">
      <w:pPr>
        <w:spacing w:line="240" w:lineRule="auto"/>
      </w:pPr>
    </w:p>
    <w:p w:rsidR="00096CF2" w:rsidP="00560E1D" w14:paraId="10A84CC5" w14:textId="2DF73B0A">
      <w:pPr>
        <w:tabs>
          <w:tab w:val="left" w:pos="720"/>
          <w:tab w:val="left" w:pos="1440"/>
          <w:tab w:val="left" w:pos="2160"/>
          <w:tab w:val="left" w:pos="5386"/>
        </w:tabs>
        <w:spacing w:line="240" w:lineRule="auto"/>
      </w:pPr>
      <w:r>
        <w:tab/>
      </w:r>
    </w:p>
    <w:p w:rsidR="00590BC3" w:rsidP="00560E1D" w14:paraId="72FFB4A4" w14:textId="3BF2435C">
      <w:pPr>
        <w:spacing w:line="240" w:lineRule="auto"/>
        <w:ind w:left="4320" w:firstLine="720"/>
      </w:pPr>
      <w:r>
        <w:t xml:space="preserve">SEGAL, </w:t>
      </w:r>
      <w:r w:rsidR="00242CE3">
        <w:t xml:space="preserve">Acting </w:t>
      </w:r>
      <w:r w:rsidR="00301A28">
        <w:t>P. </w:t>
      </w:r>
      <w:r>
        <w:t>J.</w:t>
      </w:r>
      <w:r>
        <w:tab/>
      </w:r>
    </w:p>
    <w:p w:rsidR="00096CF2" w:rsidP="00560E1D" w14:paraId="6690F346" w14:textId="77777777">
      <w:pPr>
        <w:spacing w:line="240" w:lineRule="auto"/>
      </w:pPr>
    </w:p>
    <w:p w:rsidR="00590BC3" w:rsidP="00560E1D" w14:paraId="56C1E7E5" w14:textId="77777777">
      <w:pPr>
        <w:spacing w:line="240" w:lineRule="auto"/>
      </w:pPr>
      <w:r>
        <w:t>We concur:</w:t>
      </w:r>
    </w:p>
    <w:p w:rsidR="00A808F8" w:rsidP="00560E1D" w14:paraId="30E0910B" w14:textId="77777777">
      <w:pPr>
        <w:spacing w:line="240" w:lineRule="auto"/>
      </w:pPr>
    </w:p>
    <w:p w:rsidR="005D4516" w:rsidP="00560E1D" w14:paraId="4C027C7C" w14:textId="77777777">
      <w:pPr>
        <w:spacing w:line="240" w:lineRule="auto"/>
      </w:pPr>
    </w:p>
    <w:p w:rsidR="00C37537" w:rsidP="00560E1D" w14:paraId="1D84FF5F" w14:textId="77777777">
      <w:pPr>
        <w:spacing w:line="240" w:lineRule="auto"/>
      </w:pPr>
    </w:p>
    <w:p w:rsidR="00590BC3" w:rsidP="00560E1D" w14:paraId="1BF9EFF5" w14:textId="77777777">
      <w:pPr>
        <w:spacing w:line="240" w:lineRule="auto"/>
        <w:ind w:left="360"/>
      </w:pPr>
    </w:p>
    <w:p w:rsidR="00C8275E" w:rsidRPr="004D611E" w:rsidP="00C37537" w14:paraId="6A8F3CCC" w14:textId="12459FF4">
      <w:pPr>
        <w:spacing w:line="240" w:lineRule="auto"/>
        <w:ind w:left="360"/>
      </w:pPr>
      <w:r>
        <w:tab/>
      </w:r>
      <w:r>
        <w:tab/>
      </w:r>
      <w:r w:rsidR="00790CDB">
        <w:t>FEUER</w:t>
      </w:r>
      <w:r w:rsidRPr="00460560" w:rsidR="00B6737D">
        <w:t>, J.</w:t>
      </w:r>
      <w:r w:rsidR="00C37537">
        <w:tab/>
      </w:r>
      <w:r w:rsidR="00C37537">
        <w:tab/>
      </w:r>
      <w:r w:rsidR="00301A28">
        <w:tab/>
      </w:r>
      <w:r w:rsidR="00C37537">
        <w:tab/>
      </w:r>
      <w:r w:rsidR="00790CDB">
        <w:t>MARTINEZ</w:t>
      </w:r>
      <w:r w:rsidRPr="00460560" w:rsidR="00212DF3">
        <w:t>,</w:t>
      </w:r>
      <w:r w:rsidR="00133417">
        <w:t xml:space="preserve"> J</w:t>
      </w:r>
      <w:r w:rsidR="005E043A">
        <w:t>.</w:t>
      </w:r>
    </w:p>
    <w:sectPr w:rsidSect="00946204">
      <w:headerReference w:type="even" r:id="rId9"/>
      <w:headerReference w:type="default" r:id="rId10"/>
      <w:footerReference w:type="even" r:id="rId11"/>
      <w:footerReference w:type="default" r:id="rId12"/>
      <w:headerReference w:type="first" r:id="rId13"/>
      <w:footerReference w:type="first" r:id="rId14"/>
      <w:type w:val="continuous"/>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CBB" w:rsidP="00FF46D5" w14:paraId="1F0F5AF0" w14:textId="1903C6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F2F">
      <w:rPr>
        <w:rStyle w:val="PageNumber"/>
        <w:noProof/>
      </w:rPr>
      <w:t>2</w:t>
    </w:r>
    <w:r>
      <w:rPr>
        <w:rStyle w:val="PageNumber"/>
      </w:rPr>
      <w:fldChar w:fldCharType="end"/>
    </w:r>
  </w:p>
  <w:p w:rsidR="00642CBB" w14:paraId="2B2066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CBB" w:rsidRPr="00E81A56" w:rsidP="00FF46D5" w14:paraId="0F2B7B60" w14:textId="3A18CB5A">
    <w:pPr>
      <w:pStyle w:val="Footer"/>
      <w:framePr w:wrap="around" w:vAnchor="text" w:hAnchor="margin" w:xAlign="center" w:y="1"/>
      <w:rPr>
        <w:rStyle w:val="PageNumber"/>
        <w:szCs w:val="26"/>
      </w:rPr>
    </w:pPr>
    <w:r w:rsidRPr="00E81A56">
      <w:rPr>
        <w:rStyle w:val="PageNumber"/>
        <w:szCs w:val="26"/>
      </w:rPr>
      <w:fldChar w:fldCharType="begin"/>
    </w:r>
    <w:r w:rsidRPr="00E81A56">
      <w:rPr>
        <w:rStyle w:val="PageNumber"/>
        <w:szCs w:val="26"/>
      </w:rPr>
      <w:instrText xml:space="preserve">PAGE  </w:instrText>
    </w:r>
    <w:r w:rsidRPr="00E81A56">
      <w:rPr>
        <w:rStyle w:val="PageNumber"/>
        <w:szCs w:val="26"/>
      </w:rPr>
      <w:fldChar w:fldCharType="separate"/>
    </w:r>
    <w:r w:rsidR="006E2676">
      <w:rPr>
        <w:rStyle w:val="PageNumber"/>
        <w:noProof/>
        <w:szCs w:val="26"/>
      </w:rPr>
      <w:t>5</w:t>
    </w:r>
    <w:r w:rsidRPr="00E81A56">
      <w:rPr>
        <w:rStyle w:val="PageNumber"/>
        <w:szCs w:val="26"/>
      </w:rPr>
      <w:fldChar w:fldCharType="end"/>
    </w:r>
  </w:p>
  <w:p w:rsidR="00642CBB" w14:paraId="1228C6B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3F9" w14:paraId="5D34AE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6204" w:rsidP="00C61D02" w14:paraId="0C359B3A" w14:textId="77777777">
      <w:pPr>
        <w:spacing w:line="240" w:lineRule="auto"/>
      </w:pPr>
      <w:r>
        <w:separator/>
      </w:r>
    </w:p>
  </w:footnote>
  <w:footnote w:type="continuationSeparator" w:id="1">
    <w:p w:rsidR="00946204" w:rsidP="00C61D02" w14:paraId="6EEB6085" w14:textId="77777777">
      <w:pPr>
        <w:spacing w:line="240" w:lineRule="auto"/>
      </w:pPr>
      <w:r>
        <w:continuationSeparator/>
      </w:r>
    </w:p>
  </w:footnote>
  <w:footnote w:type="continuationNotice" w:id="2">
    <w:p w:rsidR="00946204" w14:paraId="517F0B16" w14:textId="77777777">
      <w:pPr>
        <w:spacing w:line="240" w:lineRule="auto"/>
      </w:pPr>
    </w:p>
  </w:footnote>
  <w:footnote w:id="3">
    <w:p w:rsidR="00693199" w:rsidRPr="00FE0C24" w:rsidP="00693199" w14:paraId="69E8A4B5" w14:textId="7C38F3E7">
      <w:pPr>
        <w:pStyle w:val="FootnoteText"/>
        <w:rPr>
          <w:sz w:val="26"/>
          <w:szCs w:val="26"/>
          <w:lang w:val="en-US"/>
        </w:rPr>
      </w:pPr>
      <w:r w:rsidRPr="00FE0C24">
        <w:rPr>
          <w:rStyle w:val="FootnoteReference"/>
          <w:sz w:val="26"/>
          <w:szCs w:val="26"/>
        </w:rPr>
        <w:footnoteRef/>
      </w:r>
      <w:r w:rsidRPr="00FE0C24">
        <w:rPr>
          <w:sz w:val="26"/>
          <w:szCs w:val="26"/>
        </w:rPr>
        <w:t xml:space="preserve"> </w:t>
      </w:r>
      <w:r w:rsidRPr="00FE0C24">
        <w:rPr>
          <w:sz w:val="26"/>
          <w:szCs w:val="26"/>
          <w:lang w:val="en-US"/>
        </w:rPr>
        <w:tab/>
        <w:t xml:space="preserve">Sunrun also asked the court, if it </w:t>
      </w:r>
      <w:r>
        <w:rPr>
          <w:sz w:val="26"/>
          <w:szCs w:val="26"/>
          <w:lang w:val="en-US"/>
        </w:rPr>
        <w:t>compelled</w:t>
      </w:r>
      <w:r w:rsidRPr="00FE0C24">
        <w:rPr>
          <w:sz w:val="26"/>
          <w:szCs w:val="26"/>
          <w:lang w:val="en-US"/>
        </w:rPr>
        <w:t xml:space="preserve"> arbitration of Mondragon’s individual PAGA claims, to rule Mondragon had no standing to assert the non-individual claims and therefore dismiss or stay them.  </w:t>
      </w:r>
      <w:r>
        <w:rPr>
          <w:sz w:val="26"/>
          <w:szCs w:val="26"/>
          <w:lang w:val="en-US"/>
        </w:rPr>
        <w:t xml:space="preserve">The </w:t>
      </w:r>
      <w:r w:rsidR="001A0006">
        <w:rPr>
          <w:sz w:val="26"/>
          <w:szCs w:val="26"/>
          <w:lang w:val="en-US"/>
        </w:rPr>
        <w:t xml:space="preserve">California </w:t>
      </w:r>
      <w:r>
        <w:rPr>
          <w:sz w:val="26"/>
          <w:szCs w:val="26"/>
          <w:lang w:val="en-US"/>
        </w:rPr>
        <w:t>Supreme Court has since held “</w:t>
      </w:r>
      <w:r w:rsidRPr="00B12CFE">
        <w:rPr>
          <w:sz w:val="26"/>
          <w:szCs w:val="26"/>
          <w:lang w:val="en-US"/>
        </w:rPr>
        <w:t>an order compelling arbitration</w:t>
      </w:r>
      <w:r>
        <w:rPr>
          <w:sz w:val="26"/>
          <w:szCs w:val="26"/>
          <w:lang w:val="en-US"/>
        </w:rPr>
        <w:t>” of a plaintiff’s individual PAGA claims “</w:t>
      </w:r>
      <w:r w:rsidRPr="00B12CFE">
        <w:rPr>
          <w:sz w:val="26"/>
          <w:szCs w:val="26"/>
          <w:lang w:val="en-US"/>
        </w:rPr>
        <w:t>does not strip the plaintiff of standing as an aggrieved employee to litigate claims on behalf of other employees under PAGA.</w:t>
      </w:r>
      <w:r>
        <w:rPr>
          <w:sz w:val="26"/>
          <w:szCs w:val="26"/>
          <w:lang w:val="en-US"/>
        </w:rPr>
        <w:t xml:space="preserve">”  </w:t>
      </w:r>
      <w:r w:rsidRPr="00FE0C24">
        <w:rPr>
          <w:sz w:val="26"/>
          <w:szCs w:val="26"/>
          <w:lang w:val="en-US"/>
        </w:rPr>
        <w:t>(</w:t>
      </w:r>
      <w:r>
        <w:rPr>
          <w:i/>
          <w:iCs/>
          <w:sz w:val="26"/>
          <w:szCs w:val="26"/>
          <w:lang w:val="en-US"/>
        </w:rPr>
        <w:t xml:space="preserve">Adolph v. Uber Technologies, Inc. </w:t>
      </w:r>
      <w:r>
        <w:rPr>
          <w:sz w:val="26"/>
          <w:szCs w:val="26"/>
          <w:lang w:val="en-US"/>
        </w:rPr>
        <w:t>(2023) 14 Cal.5th 1104, 1114</w:t>
      </w:r>
      <w:r w:rsidRPr="00FE0C24">
        <w:rPr>
          <w:sz w:val="26"/>
          <w:szCs w:val="26"/>
          <w:lang w:val="en-US"/>
        </w:rPr>
        <w:t xml:space="preserve">.) </w:t>
      </w:r>
    </w:p>
    <w:p w:rsidR="00693199" w:rsidRPr="00FE0C24" w:rsidP="00693199" w14:paraId="1D03A114" w14:textId="77777777">
      <w:pPr>
        <w:pStyle w:val="FootnoteText"/>
        <w:rPr>
          <w:sz w:val="26"/>
          <w:szCs w:val="26"/>
          <w:lang w:val="en-US"/>
        </w:rPr>
      </w:pPr>
    </w:p>
  </w:footnote>
  <w:footnote w:id="4">
    <w:p w:rsidR="00794714" w:rsidRPr="00FE0C24" w:rsidP="00794714" w14:paraId="71A8582F" w14:textId="7692D000">
      <w:pPr>
        <w:pStyle w:val="FootnoteText"/>
        <w:rPr>
          <w:sz w:val="26"/>
          <w:szCs w:val="26"/>
          <w:lang w:val="en-US"/>
        </w:rPr>
      </w:pPr>
      <w:r w:rsidRPr="00FE0C24">
        <w:rPr>
          <w:rStyle w:val="FootnoteReference"/>
          <w:sz w:val="26"/>
          <w:szCs w:val="26"/>
        </w:rPr>
        <w:footnoteRef/>
      </w:r>
      <w:r w:rsidRPr="00FE0C24">
        <w:rPr>
          <w:sz w:val="26"/>
          <w:szCs w:val="26"/>
        </w:rPr>
        <w:t xml:space="preserve"> </w:t>
      </w:r>
      <w:r w:rsidRPr="00FE0C24">
        <w:rPr>
          <w:sz w:val="26"/>
          <w:szCs w:val="26"/>
          <w:lang w:val="en-US"/>
        </w:rPr>
        <w:tab/>
        <w:t xml:space="preserve">Although unclear, it appears Sunrun </w:t>
      </w:r>
      <w:r w:rsidR="00693199">
        <w:rPr>
          <w:sz w:val="26"/>
          <w:szCs w:val="26"/>
          <w:lang w:val="en-US"/>
        </w:rPr>
        <w:t xml:space="preserve">was asking </w:t>
      </w:r>
      <w:r w:rsidRPr="00FE0C24">
        <w:rPr>
          <w:sz w:val="26"/>
          <w:szCs w:val="26"/>
          <w:lang w:val="en-US"/>
        </w:rPr>
        <w:t xml:space="preserve">the court </w:t>
      </w:r>
      <w:r w:rsidR="0024500F">
        <w:rPr>
          <w:sz w:val="26"/>
          <w:szCs w:val="26"/>
          <w:lang w:val="en-US"/>
        </w:rPr>
        <w:t>to decide</w:t>
      </w:r>
      <w:r w:rsidRPr="00FE0C24">
        <w:rPr>
          <w:sz w:val="26"/>
          <w:szCs w:val="26"/>
          <w:lang w:val="en-US"/>
        </w:rPr>
        <w:t xml:space="preserve"> questions of arbitrability </w:t>
      </w:r>
      <w:r w:rsidRPr="00FE0C24" w:rsidR="003D17A4">
        <w:rPr>
          <w:sz w:val="26"/>
          <w:szCs w:val="26"/>
          <w:lang w:val="en-US"/>
        </w:rPr>
        <w:t>if</w:t>
      </w:r>
      <w:r w:rsidRPr="00FE0C24" w:rsidR="00620127">
        <w:rPr>
          <w:sz w:val="26"/>
          <w:szCs w:val="26"/>
          <w:lang w:val="en-US"/>
        </w:rPr>
        <w:t xml:space="preserve"> (</w:t>
      </w:r>
      <w:r w:rsidRPr="00FE0C24" w:rsidR="003D17A4">
        <w:rPr>
          <w:sz w:val="26"/>
          <w:szCs w:val="26"/>
          <w:lang w:val="en-US"/>
        </w:rPr>
        <w:t>and only if</w:t>
      </w:r>
      <w:r w:rsidRPr="00FE0C24" w:rsidR="00620127">
        <w:rPr>
          <w:sz w:val="26"/>
          <w:szCs w:val="26"/>
          <w:lang w:val="en-US"/>
        </w:rPr>
        <w:t>)</w:t>
      </w:r>
      <w:r w:rsidRPr="00FE0C24" w:rsidR="003D17A4">
        <w:rPr>
          <w:sz w:val="26"/>
          <w:szCs w:val="26"/>
          <w:lang w:val="en-US"/>
        </w:rPr>
        <w:t xml:space="preserve"> the court</w:t>
      </w:r>
      <w:r w:rsidRPr="00FE0C24">
        <w:rPr>
          <w:sz w:val="26"/>
          <w:szCs w:val="26"/>
          <w:lang w:val="en-US"/>
        </w:rPr>
        <w:t xml:space="preserve"> ruled in favor</w:t>
      </w:r>
      <w:r w:rsidR="00693199">
        <w:rPr>
          <w:sz w:val="26"/>
          <w:szCs w:val="26"/>
          <w:lang w:val="en-US"/>
        </w:rPr>
        <w:t xml:space="preserve"> of Sunrun</w:t>
      </w:r>
      <w:r w:rsidRPr="00FE0C24">
        <w:rPr>
          <w:sz w:val="26"/>
          <w:szCs w:val="26"/>
          <w:lang w:val="en-US"/>
        </w:rPr>
        <w:t xml:space="preserve">. </w:t>
      </w:r>
    </w:p>
  </w:footnote>
  <w:footnote w:id="5">
    <w:p w:rsidR="00183240" w:rsidRPr="00FE0C24" w:rsidP="00183240" w14:paraId="59AEBA1E" w14:textId="610747E3">
      <w:pPr>
        <w:pStyle w:val="FootnoteText"/>
        <w:rPr>
          <w:i/>
          <w:iCs/>
          <w:sz w:val="26"/>
          <w:szCs w:val="26"/>
          <w:lang w:val="en-US"/>
        </w:rPr>
      </w:pPr>
      <w:r w:rsidRPr="00FE0C24">
        <w:rPr>
          <w:rStyle w:val="FootnoteReference"/>
          <w:sz w:val="26"/>
          <w:szCs w:val="26"/>
        </w:rPr>
        <w:footnoteRef/>
      </w:r>
      <w:r w:rsidRPr="00FE0C24">
        <w:rPr>
          <w:sz w:val="26"/>
          <w:szCs w:val="26"/>
        </w:rPr>
        <w:t xml:space="preserve"> </w:t>
      </w:r>
      <w:r w:rsidRPr="00FE0C24">
        <w:rPr>
          <w:sz w:val="26"/>
          <w:szCs w:val="26"/>
          <w:lang w:val="en-US"/>
        </w:rPr>
        <w:tab/>
        <w:t xml:space="preserve">Mondragon argues </w:t>
      </w:r>
      <w:r w:rsidRPr="00FE0C24" w:rsidR="007C2B57">
        <w:rPr>
          <w:sz w:val="26"/>
          <w:szCs w:val="26"/>
          <w:lang w:val="en-US"/>
        </w:rPr>
        <w:t xml:space="preserve">that, because the court considered extrinsic evidence, </w:t>
      </w:r>
      <w:r w:rsidRPr="00FE0C24">
        <w:rPr>
          <w:sz w:val="26"/>
          <w:szCs w:val="26"/>
          <w:lang w:val="en-US"/>
        </w:rPr>
        <w:t xml:space="preserve">we should review for substantial evidence the court’s </w:t>
      </w:r>
      <w:r w:rsidR="000A582C">
        <w:rPr>
          <w:sz w:val="26"/>
          <w:szCs w:val="26"/>
          <w:lang w:val="en-US"/>
        </w:rPr>
        <w:t>ruling</w:t>
      </w:r>
      <w:r w:rsidRPr="00FE0C24" w:rsidR="00475EC2">
        <w:rPr>
          <w:sz w:val="26"/>
          <w:szCs w:val="26"/>
          <w:lang w:val="en-US"/>
        </w:rPr>
        <w:t xml:space="preserve"> </w:t>
      </w:r>
      <w:r w:rsidRPr="00FE0C24">
        <w:rPr>
          <w:sz w:val="26"/>
          <w:szCs w:val="26"/>
          <w:lang w:val="en-US"/>
        </w:rPr>
        <w:t xml:space="preserve">the arbitration agreement </w:t>
      </w:r>
      <w:r w:rsidR="003B5688">
        <w:rPr>
          <w:sz w:val="26"/>
          <w:szCs w:val="26"/>
          <w:lang w:val="en-US"/>
        </w:rPr>
        <w:t>excluded</w:t>
      </w:r>
      <w:r w:rsidRPr="00FE0C24">
        <w:rPr>
          <w:sz w:val="26"/>
          <w:szCs w:val="26"/>
          <w:lang w:val="en-US"/>
        </w:rPr>
        <w:t xml:space="preserve"> </w:t>
      </w:r>
      <w:r w:rsidRPr="00FE0C24" w:rsidR="00475EC2">
        <w:rPr>
          <w:sz w:val="26"/>
          <w:szCs w:val="26"/>
          <w:lang w:val="en-US"/>
        </w:rPr>
        <w:t xml:space="preserve">his </w:t>
      </w:r>
      <w:r w:rsidRPr="00FE0C24">
        <w:rPr>
          <w:sz w:val="26"/>
          <w:szCs w:val="26"/>
          <w:lang w:val="en-US"/>
        </w:rPr>
        <w:t>individual PAGA claims.  That is not the appropriate standard of review.  It is true that, “‘[w]hen the competent extrinsic evidence is in conflict, and thus requires resolution of credibility issues, any reasonable construction” of a contract by the factfinder “‘will be upheld if it is supported by substantial evidence.’”  (</w:t>
      </w:r>
      <w:r w:rsidRPr="00FE0C24">
        <w:rPr>
          <w:i/>
          <w:iCs/>
          <w:sz w:val="26"/>
          <w:szCs w:val="26"/>
          <w:lang w:val="en-US"/>
        </w:rPr>
        <w:t xml:space="preserve">Kim v. TWA Construction, Inc. </w:t>
      </w:r>
      <w:r w:rsidRPr="00FE0C24">
        <w:rPr>
          <w:sz w:val="26"/>
          <w:szCs w:val="26"/>
          <w:lang w:val="en-US"/>
        </w:rPr>
        <w:t>(2022) 78</w:t>
      </w:r>
      <w:r w:rsidRPr="00FE0C24" w:rsidR="007C2B57">
        <w:rPr>
          <w:sz w:val="26"/>
          <w:szCs w:val="26"/>
          <w:lang w:val="en-US"/>
        </w:rPr>
        <w:t> </w:t>
      </w:r>
      <w:r w:rsidRPr="00FE0C24">
        <w:rPr>
          <w:sz w:val="26"/>
          <w:szCs w:val="26"/>
          <w:lang w:val="en-US"/>
        </w:rPr>
        <w:t>Cal.App.5th 808, 831.)  But where “‘the competent extrinsic evidence is not in conflict, the appellate court independently construes the contract.</w:t>
      </w:r>
      <w:r w:rsidR="000A582C">
        <w:rPr>
          <w:sz w:val="26"/>
          <w:szCs w:val="26"/>
          <w:lang w:val="en-US"/>
        </w:rPr>
        <w:t>’</w:t>
      </w:r>
      <w:r w:rsidRPr="00FE0C24">
        <w:rPr>
          <w:sz w:val="26"/>
          <w:szCs w:val="26"/>
          <w:lang w:val="en-US"/>
        </w:rPr>
        <w:t>”</w:t>
      </w:r>
      <w:r w:rsidR="00526C76">
        <w:rPr>
          <w:sz w:val="26"/>
          <w:szCs w:val="26"/>
          <w:lang w:val="en-US"/>
        </w:rPr>
        <w:t xml:space="preserve">  </w:t>
      </w:r>
      <w:r w:rsidRPr="00FE0C24">
        <w:rPr>
          <w:sz w:val="26"/>
          <w:szCs w:val="26"/>
          <w:lang w:val="en-US"/>
        </w:rPr>
        <w:t>(</w:t>
      </w:r>
      <w:r w:rsidRPr="00FE0C24">
        <w:rPr>
          <w:i/>
          <w:iCs/>
          <w:sz w:val="26"/>
          <w:szCs w:val="26"/>
          <w:lang w:val="en-US"/>
        </w:rPr>
        <w:t xml:space="preserve">Hewlett-Packard Co. v. Oracle Corp. </w:t>
      </w:r>
      <w:r w:rsidRPr="00FE0C24">
        <w:rPr>
          <w:sz w:val="26"/>
          <w:szCs w:val="26"/>
          <w:lang w:val="en-US"/>
        </w:rPr>
        <w:t xml:space="preserve">(2021) </w:t>
      </w:r>
      <w:r w:rsidR="000A582C">
        <w:rPr>
          <w:sz w:val="26"/>
          <w:szCs w:val="26"/>
          <w:lang w:val="en-US"/>
        </w:rPr>
        <w:t>65 Cal.App.5</w:t>
      </w:r>
      <w:r w:rsidRPr="00FE0C24">
        <w:rPr>
          <w:sz w:val="26"/>
          <w:szCs w:val="26"/>
          <w:lang w:val="en-US"/>
        </w:rPr>
        <w:t xml:space="preserve">th 506, 531; </w:t>
      </w:r>
      <w:r w:rsidRPr="00FE0C24" w:rsidR="007C2B57">
        <w:rPr>
          <w:sz w:val="26"/>
          <w:szCs w:val="26"/>
          <w:lang w:val="en-US"/>
        </w:rPr>
        <w:t xml:space="preserve">see </w:t>
      </w:r>
      <w:r w:rsidRPr="00FE0C24" w:rsidR="007C2B57">
        <w:rPr>
          <w:i/>
          <w:iCs/>
          <w:sz w:val="26"/>
          <w:szCs w:val="26"/>
          <w:lang w:val="en-US"/>
        </w:rPr>
        <w:t xml:space="preserve">Coral Farms, L.P. v. Mahony </w:t>
      </w:r>
      <w:r w:rsidRPr="00FE0C24" w:rsidR="007C2B57">
        <w:rPr>
          <w:sz w:val="26"/>
          <w:szCs w:val="26"/>
          <w:lang w:val="en-US"/>
        </w:rPr>
        <w:t xml:space="preserve">(2021) 63 Cal.App.5th 719, </w:t>
      </w:r>
      <w:r w:rsidRPr="00FE0C24">
        <w:rPr>
          <w:sz w:val="26"/>
          <w:szCs w:val="26"/>
          <w:lang w:val="en-US"/>
        </w:rPr>
        <w:t>726.)  “‘This is true even when . . . that extrinsic evidence renders the contract terms susceptible to more than one reasonable interpretation.’”  (</w:t>
      </w:r>
      <w:r w:rsidRPr="00FE0C24">
        <w:rPr>
          <w:i/>
          <w:iCs/>
          <w:sz w:val="26"/>
          <w:szCs w:val="26"/>
          <w:lang w:val="en-US"/>
        </w:rPr>
        <w:t>Kim</w:t>
      </w:r>
      <w:r w:rsidRPr="00FE0C24">
        <w:rPr>
          <w:sz w:val="26"/>
          <w:szCs w:val="26"/>
          <w:lang w:val="en-US"/>
        </w:rPr>
        <w:t xml:space="preserve">, at p. 831; see </w:t>
      </w:r>
      <w:r w:rsidRPr="00FE0C24">
        <w:rPr>
          <w:i/>
          <w:iCs/>
          <w:sz w:val="26"/>
          <w:szCs w:val="26"/>
          <w:lang w:val="en-US"/>
        </w:rPr>
        <w:t xml:space="preserve">Oakland-Alameda County Coliseum Authority v. Golden State Warriors, </w:t>
      </w:r>
      <w:r w:rsidRPr="00340EC8">
        <w:rPr>
          <w:i/>
          <w:iCs/>
          <w:sz w:val="26"/>
          <w:szCs w:val="26"/>
          <w:lang w:val="en-US"/>
        </w:rPr>
        <w:t>LLC</w:t>
      </w:r>
      <w:r w:rsidRPr="00FE0C24">
        <w:rPr>
          <w:sz w:val="26"/>
          <w:szCs w:val="26"/>
          <w:lang w:val="en-US"/>
        </w:rPr>
        <w:t xml:space="preserve"> (2020) 53 Cal.App.5th 807, 919.) </w:t>
      </w:r>
      <w:r w:rsidR="000A582C">
        <w:rPr>
          <w:sz w:val="26"/>
          <w:szCs w:val="26"/>
          <w:lang w:val="en-US"/>
        </w:rPr>
        <w:t xml:space="preserve"> </w:t>
      </w:r>
      <w:r w:rsidRPr="00FE0C24">
        <w:rPr>
          <w:sz w:val="26"/>
          <w:szCs w:val="26"/>
          <w:lang w:val="en-US"/>
        </w:rPr>
        <w:t xml:space="preserve">Here, the extrinsic evidence is not in conflict.  Sunrun disputes whether the arbitration agreement is ambiguous and therefore whether </w:t>
      </w:r>
      <w:r w:rsidRPr="00FE0C24" w:rsidR="00E2030D">
        <w:rPr>
          <w:sz w:val="26"/>
          <w:szCs w:val="26"/>
          <w:lang w:val="en-US"/>
        </w:rPr>
        <w:t xml:space="preserve">we may consider extrinsic evidence </w:t>
      </w:r>
      <w:r w:rsidRPr="00FE0C24">
        <w:rPr>
          <w:sz w:val="26"/>
          <w:szCs w:val="26"/>
          <w:lang w:val="en-US"/>
        </w:rPr>
        <w:t xml:space="preserve">(see </w:t>
      </w:r>
      <w:r w:rsidRPr="00916979">
        <w:rPr>
          <w:i/>
          <w:iCs/>
          <w:sz w:val="26"/>
          <w:szCs w:val="26"/>
          <w:lang w:val="en-US"/>
        </w:rPr>
        <w:t>Oakland-Alameda</w:t>
      </w:r>
      <w:r w:rsidR="00916979">
        <w:rPr>
          <w:sz w:val="26"/>
          <w:szCs w:val="26"/>
          <w:lang w:val="en-US"/>
        </w:rPr>
        <w:t>, at p. </w:t>
      </w:r>
      <w:r w:rsidRPr="00916979">
        <w:rPr>
          <w:sz w:val="26"/>
          <w:szCs w:val="26"/>
          <w:lang w:val="en-US"/>
        </w:rPr>
        <w:t>816</w:t>
      </w:r>
      <w:r w:rsidRPr="00FE0C24">
        <w:rPr>
          <w:sz w:val="26"/>
          <w:szCs w:val="26"/>
          <w:lang w:val="en-US"/>
        </w:rPr>
        <w:t xml:space="preserve">), </w:t>
      </w:r>
      <w:r w:rsidRPr="00FE0C24" w:rsidR="008E2A2F">
        <w:rPr>
          <w:sz w:val="26"/>
          <w:szCs w:val="26"/>
          <w:lang w:val="en-US"/>
        </w:rPr>
        <w:t xml:space="preserve">but the </w:t>
      </w:r>
      <w:r w:rsidRPr="00FE0C24">
        <w:rPr>
          <w:sz w:val="26"/>
          <w:szCs w:val="26"/>
          <w:lang w:val="en-US"/>
        </w:rPr>
        <w:t>relevant documents Mondrag</w:t>
      </w:r>
      <w:r w:rsidR="00EA344A">
        <w:rPr>
          <w:sz w:val="26"/>
          <w:szCs w:val="26"/>
          <w:lang w:val="en-US"/>
        </w:rPr>
        <w:t>o</w:t>
      </w:r>
      <w:r w:rsidRPr="00FE0C24">
        <w:rPr>
          <w:sz w:val="26"/>
          <w:szCs w:val="26"/>
          <w:lang w:val="en-US"/>
        </w:rPr>
        <w:t xml:space="preserve">n contends support his interpretation (which we will discuss in more detail) </w:t>
      </w:r>
      <w:r w:rsidR="001A0006">
        <w:rPr>
          <w:sz w:val="26"/>
          <w:szCs w:val="26"/>
          <w:lang w:val="en-US"/>
        </w:rPr>
        <w:t>are</w:t>
      </w:r>
      <w:r w:rsidRPr="00FE0C24">
        <w:rPr>
          <w:sz w:val="26"/>
          <w:szCs w:val="26"/>
          <w:lang w:val="en-US"/>
        </w:rPr>
        <w:t xml:space="preserve"> not in dispute.  </w:t>
      </w:r>
    </w:p>
  </w:footnote>
  <w:footnote w:id="6">
    <w:p w:rsidR="00F64DB5" w14:paraId="0B423333" w14:textId="0E9F97EF">
      <w:pPr>
        <w:pStyle w:val="FootnoteText"/>
        <w:rPr>
          <w:sz w:val="26"/>
          <w:szCs w:val="26"/>
          <w:lang w:val="en-US"/>
        </w:rPr>
      </w:pPr>
      <w:r w:rsidRPr="005918B3">
        <w:rPr>
          <w:rStyle w:val="FootnoteReference"/>
          <w:sz w:val="26"/>
          <w:szCs w:val="26"/>
        </w:rPr>
        <w:footnoteRef/>
      </w:r>
      <w:r w:rsidRPr="005918B3">
        <w:rPr>
          <w:sz w:val="26"/>
          <w:szCs w:val="26"/>
        </w:rPr>
        <w:t xml:space="preserve"> </w:t>
      </w:r>
      <w:r w:rsidRPr="005918B3">
        <w:rPr>
          <w:sz w:val="26"/>
          <w:szCs w:val="26"/>
          <w:lang w:val="en-US"/>
        </w:rPr>
        <w:tab/>
      </w:r>
      <w:r w:rsidR="005918B3">
        <w:rPr>
          <w:sz w:val="26"/>
          <w:szCs w:val="26"/>
          <w:lang w:val="en-US"/>
        </w:rPr>
        <w:t>T</w:t>
      </w:r>
      <w:r w:rsidRPr="005918B3">
        <w:rPr>
          <w:sz w:val="26"/>
          <w:szCs w:val="26"/>
          <w:lang w:val="en-US"/>
        </w:rPr>
        <w:t xml:space="preserve">he </w:t>
      </w:r>
      <w:r>
        <w:rPr>
          <w:sz w:val="26"/>
          <w:szCs w:val="26"/>
          <w:lang w:val="en-US"/>
        </w:rPr>
        <w:t>arbitration agreement</w:t>
      </w:r>
      <w:r w:rsidR="005918B3">
        <w:rPr>
          <w:sz w:val="26"/>
          <w:szCs w:val="26"/>
          <w:lang w:val="en-US"/>
        </w:rPr>
        <w:t xml:space="preserve"> here</w:t>
      </w:r>
      <w:r>
        <w:rPr>
          <w:sz w:val="26"/>
          <w:szCs w:val="26"/>
          <w:lang w:val="en-US"/>
        </w:rPr>
        <w:t xml:space="preserve"> at least provide</w:t>
      </w:r>
      <w:r w:rsidR="005918B3">
        <w:rPr>
          <w:sz w:val="26"/>
          <w:szCs w:val="26"/>
          <w:lang w:val="en-US"/>
        </w:rPr>
        <w:t>d</w:t>
      </w:r>
      <w:r>
        <w:rPr>
          <w:sz w:val="26"/>
          <w:szCs w:val="26"/>
          <w:lang w:val="en-US"/>
        </w:rPr>
        <w:t xml:space="preserve"> </w:t>
      </w:r>
      <w:r w:rsidR="00471664">
        <w:rPr>
          <w:sz w:val="26"/>
          <w:szCs w:val="26"/>
          <w:lang w:val="en-US"/>
        </w:rPr>
        <w:t>the URL of the</w:t>
      </w:r>
      <w:r>
        <w:rPr>
          <w:sz w:val="26"/>
          <w:szCs w:val="26"/>
          <w:lang w:val="en-US"/>
        </w:rPr>
        <w:t xml:space="preserve"> homepage of AAA’s website</w:t>
      </w:r>
      <w:r w:rsidR="005918B3">
        <w:rPr>
          <w:sz w:val="26"/>
          <w:szCs w:val="26"/>
          <w:lang w:val="en-US"/>
        </w:rPr>
        <w:t xml:space="preserve"> (although not </w:t>
      </w:r>
      <w:r w:rsidR="004454A4">
        <w:rPr>
          <w:sz w:val="26"/>
          <w:szCs w:val="26"/>
          <w:lang w:val="en-US"/>
        </w:rPr>
        <w:t xml:space="preserve">of </w:t>
      </w:r>
      <w:r w:rsidR="005918B3">
        <w:rPr>
          <w:sz w:val="26"/>
          <w:szCs w:val="26"/>
          <w:lang w:val="en-US"/>
        </w:rPr>
        <w:t xml:space="preserve">the </w:t>
      </w:r>
      <w:r w:rsidR="004454A4">
        <w:rPr>
          <w:sz w:val="26"/>
          <w:szCs w:val="26"/>
          <w:lang w:val="en-US"/>
        </w:rPr>
        <w:t xml:space="preserve">applicable </w:t>
      </w:r>
      <w:r w:rsidR="005918B3">
        <w:rPr>
          <w:sz w:val="26"/>
          <w:szCs w:val="26"/>
          <w:lang w:val="en-US"/>
        </w:rPr>
        <w:t>AAA</w:t>
      </w:r>
      <w:r w:rsidR="005D4516">
        <w:rPr>
          <w:sz w:val="26"/>
          <w:szCs w:val="26"/>
          <w:lang w:val="en-US"/>
        </w:rPr>
        <w:t> </w:t>
      </w:r>
      <w:r w:rsidR="005918B3">
        <w:rPr>
          <w:sz w:val="26"/>
          <w:szCs w:val="26"/>
          <w:lang w:val="en-US"/>
        </w:rPr>
        <w:t>rules)</w:t>
      </w:r>
      <w:r w:rsidR="000A355F">
        <w:rPr>
          <w:sz w:val="26"/>
          <w:szCs w:val="26"/>
          <w:lang w:val="en-US"/>
        </w:rPr>
        <w:t xml:space="preserve"> and stated Sunrun would provide a copy of the rules on request</w:t>
      </w:r>
      <w:r>
        <w:rPr>
          <w:sz w:val="26"/>
          <w:szCs w:val="26"/>
          <w:lang w:val="en-US"/>
        </w:rPr>
        <w:t xml:space="preserve">.  </w:t>
      </w:r>
      <w:r w:rsidR="00720672">
        <w:rPr>
          <w:sz w:val="26"/>
          <w:szCs w:val="26"/>
          <w:lang w:val="en-US"/>
        </w:rPr>
        <w:t>A</w:t>
      </w:r>
      <w:r w:rsidR="005918B3">
        <w:rPr>
          <w:sz w:val="26"/>
          <w:szCs w:val="26"/>
          <w:lang w:val="en-US"/>
        </w:rPr>
        <w:t xml:space="preserve">s we will discuss, </w:t>
      </w:r>
      <w:r w:rsidR="00720672">
        <w:rPr>
          <w:sz w:val="26"/>
          <w:szCs w:val="26"/>
          <w:lang w:val="en-US"/>
        </w:rPr>
        <w:t xml:space="preserve">however, </w:t>
      </w:r>
      <w:r w:rsidR="00471664">
        <w:rPr>
          <w:sz w:val="26"/>
          <w:szCs w:val="26"/>
          <w:lang w:val="en-US"/>
        </w:rPr>
        <w:t>the mere reference to the UR</w:t>
      </w:r>
      <w:r w:rsidRPr="00A116C8" w:rsidR="00471664">
        <w:rPr>
          <w:sz w:val="26"/>
          <w:szCs w:val="26"/>
          <w:lang w:val="en-US"/>
        </w:rPr>
        <w:t xml:space="preserve">L </w:t>
      </w:r>
      <w:r w:rsidR="00720672">
        <w:rPr>
          <w:sz w:val="26"/>
          <w:szCs w:val="26"/>
          <w:lang w:val="en-US"/>
        </w:rPr>
        <w:t xml:space="preserve">and the offer to provide the rules were </w:t>
      </w:r>
      <w:r w:rsidR="005918B3">
        <w:rPr>
          <w:sz w:val="26"/>
          <w:szCs w:val="26"/>
          <w:lang w:val="en-US"/>
        </w:rPr>
        <w:t xml:space="preserve">not </w:t>
      </w:r>
      <w:r w:rsidRPr="00D27BAE" w:rsidR="005918B3">
        <w:rPr>
          <w:sz w:val="26"/>
          <w:szCs w:val="26"/>
          <w:lang w:val="en-US"/>
        </w:rPr>
        <w:t>enough</w:t>
      </w:r>
      <w:r w:rsidRPr="00D27BAE" w:rsidR="00954DD2">
        <w:rPr>
          <w:sz w:val="26"/>
          <w:szCs w:val="26"/>
          <w:lang w:val="en-US"/>
        </w:rPr>
        <w:t xml:space="preserve"> </w:t>
      </w:r>
      <w:r w:rsidR="009E6533">
        <w:rPr>
          <w:sz w:val="26"/>
          <w:szCs w:val="26"/>
          <w:lang w:val="en-US"/>
        </w:rPr>
        <w:t xml:space="preserve">to </w:t>
      </w:r>
      <w:r w:rsidRPr="00D27BAE" w:rsidR="00954DD2">
        <w:rPr>
          <w:sz w:val="26"/>
          <w:szCs w:val="26"/>
          <w:lang w:val="en-US"/>
        </w:rPr>
        <w:t>delegate</w:t>
      </w:r>
      <w:r w:rsidRPr="00A116C8" w:rsidR="00954DD2">
        <w:rPr>
          <w:sz w:val="26"/>
          <w:szCs w:val="26"/>
          <w:lang w:val="en-US"/>
        </w:rPr>
        <w:t xml:space="preserve"> </w:t>
      </w:r>
      <w:r w:rsidRPr="00A116C8" w:rsidR="00A116C8">
        <w:rPr>
          <w:sz w:val="26"/>
          <w:szCs w:val="26"/>
          <w:lang w:val="en-US"/>
        </w:rPr>
        <w:t>to the arbitrator authority to decide arbitrability</w:t>
      </w:r>
      <w:r w:rsidRPr="00A116C8" w:rsidR="00471664">
        <w:rPr>
          <w:sz w:val="26"/>
          <w:szCs w:val="26"/>
          <w:lang w:val="en-US"/>
        </w:rPr>
        <w:t>.</w:t>
      </w:r>
    </w:p>
    <w:p w:rsidR="00F64DB5" w:rsidRPr="005918B3" w14:paraId="750C3783" w14:textId="77777777">
      <w:pPr>
        <w:pStyle w:val="FootnoteText"/>
        <w:rPr>
          <w:sz w:val="26"/>
          <w:szCs w:val="26"/>
          <w:lang w:val="en-US"/>
        </w:rPr>
      </w:pPr>
    </w:p>
  </w:footnote>
  <w:footnote w:id="7">
    <w:p w:rsidR="008E74AD" w:rsidRPr="00FE0C24" w:rsidP="008E74AD" w14:paraId="67E2E369" w14:textId="32FCFA0A">
      <w:pPr>
        <w:pStyle w:val="FootnoteText"/>
        <w:rPr>
          <w:sz w:val="26"/>
          <w:szCs w:val="26"/>
          <w:lang w:val="en-US"/>
        </w:rPr>
      </w:pPr>
      <w:r w:rsidRPr="00FE0C24">
        <w:rPr>
          <w:rStyle w:val="FootnoteReference"/>
          <w:sz w:val="26"/>
          <w:szCs w:val="26"/>
        </w:rPr>
        <w:footnoteRef/>
      </w:r>
      <w:r w:rsidRPr="00FE0C24">
        <w:rPr>
          <w:sz w:val="26"/>
          <w:szCs w:val="26"/>
        </w:rPr>
        <w:t xml:space="preserve"> </w:t>
      </w:r>
      <w:r w:rsidRPr="00FE0C24">
        <w:rPr>
          <w:sz w:val="26"/>
          <w:szCs w:val="26"/>
          <w:lang w:val="en-US"/>
        </w:rPr>
        <w:tab/>
        <w:t xml:space="preserve">In each of </w:t>
      </w:r>
      <w:r w:rsidRPr="00FE0C24">
        <w:rPr>
          <w:i/>
          <w:iCs/>
          <w:sz w:val="26"/>
          <w:szCs w:val="26"/>
          <w:lang w:val="en-US"/>
        </w:rPr>
        <w:t>Ajamian</w:t>
      </w:r>
      <w:r w:rsidRPr="00FE0C24">
        <w:rPr>
          <w:sz w:val="26"/>
          <w:szCs w:val="26"/>
          <w:lang w:val="en-US"/>
        </w:rPr>
        <w:t xml:space="preserve">, </w:t>
      </w:r>
      <w:r w:rsidRPr="00FE0C24">
        <w:rPr>
          <w:i/>
          <w:iCs/>
          <w:sz w:val="26"/>
          <w:szCs w:val="26"/>
          <w:lang w:val="en-US"/>
        </w:rPr>
        <w:t>Gostev</w:t>
      </w:r>
      <w:r w:rsidRPr="00E46041">
        <w:rPr>
          <w:sz w:val="26"/>
          <w:szCs w:val="26"/>
          <w:lang w:val="en-US"/>
        </w:rPr>
        <w:t>,</w:t>
      </w:r>
      <w:r w:rsidRPr="00FE0C24">
        <w:rPr>
          <w:i/>
          <w:iCs/>
          <w:sz w:val="26"/>
          <w:szCs w:val="26"/>
          <w:lang w:val="en-US"/>
        </w:rPr>
        <w:t xml:space="preserve"> Nelson</w:t>
      </w:r>
      <w:r w:rsidR="009E6533">
        <w:rPr>
          <w:sz w:val="26"/>
          <w:szCs w:val="26"/>
          <w:lang w:val="en-US"/>
        </w:rPr>
        <w:t>,</w:t>
      </w:r>
      <w:r w:rsidRPr="00FE0C24">
        <w:rPr>
          <w:i/>
          <w:iCs/>
          <w:sz w:val="26"/>
          <w:szCs w:val="26"/>
          <w:lang w:val="en-US"/>
        </w:rPr>
        <w:t xml:space="preserve"> </w:t>
      </w:r>
      <w:r w:rsidRPr="00FE0C24">
        <w:rPr>
          <w:sz w:val="26"/>
          <w:szCs w:val="26"/>
          <w:lang w:val="en-US"/>
        </w:rPr>
        <w:t xml:space="preserve">and </w:t>
      </w:r>
      <w:r w:rsidRPr="00FE0C24">
        <w:rPr>
          <w:i/>
          <w:iCs/>
          <w:sz w:val="26"/>
          <w:szCs w:val="26"/>
          <w:lang w:val="en-US"/>
        </w:rPr>
        <w:t xml:space="preserve">Beco </w:t>
      </w:r>
      <w:r w:rsidRPr="00FE0C24">
        <w:rPr>
          <w:sz w:val="26"/>
          <w:szCs w:val="26"/>
          <w:lang w:val="en-US"/>
        </w:rPr>
        <w:t xml:space="preserve">the applicable AAA rules contained a provision identical to the </w:t>
      </w:r>
      <w:r w:rsidR="00577B4C">
        <w:rPr>
          <w:sz w:val="26"/>
          <w:szCs w:val="26"/>
          <w:lang w:val="en-US"/>
        </w:rPr>
        <w:t>one here</w:t>
      </w:r>
      <w:r w:rsidRPr="00FE0C24">
        <w:rPr>
          <w:sz w:val="26"/>
          <w:szCs w:val="26"/>
          <w:lang w:val="en-US"/>
        </w:rPr>
        <w:t xml:space="preserve"> granting the arbitrator “the power to rule on his or her own jurisdiction . . . .”  (</w:t>
      </w:r>
      <w:r w:rsidR="00577B4C">
        <w:rPr>
          <w:sz w:val="26"/>
          <w:szCs w:val="26"/>
          <w:lang w:val="en-US"/>
        </w:rPr>
        <w:t xml:space="preserve">See </w:t>
      </w:r>
      <w:r w:rsidRPr="00FE0C24">
        <w:rPr>
          <w:i/>
          <w:iCs/>
          <w:sz w:val="26"/>
          <w:szCs w:val="26"/>
          <w:lang w:val="en-US"/>
        </w:rPr>
        <w:t>Gostev</w:t>
      </w:r>
      <w:r w:rsidRPr="00FE0C24">
        <w:rPr>
          <w:sz w:val="26"/>
          <w:szCs w:val="26"/>
          <w:lang w:val="en-US"/>
        </w:rPr>
        <w:t xml:space="preserve">, </w:t>
      </w:r>
      <w:r w:rsidRPr="00FE0C24">
        <w:rPr>
          <w:i/>
          <w:iCs/>
          <w:sz w:val="26"/>
          <w:szCs w:val="26"/>
          <w:lang w:val="en-US"/>
        </w:rPr>
        <w:t>supra</w:t>
      </w:r>
      <w:r w:rsidRPr="00FE0C24">
        <w:rPr>
          <w:sz w:val="26"/>
          <w:szCs w:val="26"/>
          <w:lang w:val="en-US"/>
        </w:rPr>
        <w:t>, 88 Cal.App.5th at p.</w:t>
      </w:r>
      <w:r w:rsidR="00577B4C">
        <w:rPr>
          <w:sz w:val="26"/>
          <w:szCs w:val="26"/>
          <w:lang w:val="en-US"/>
        </w:rPr>
        <w:t> </w:t>
      </w:r>
      <w:r w:rsidRPr="00FE0C24">
        <w:rPr>
          <w:sz w:val="26"/>
          <w:szCs w:val="26"/>
          <w:lang w:val="en-US"/>
        </w:rPr>
        <w:t>1050;</w:t>
      </w:r>
      <w:r w:rsidRPr="00FE0C24">
        <w:rPr>
          <w:i/>
          <w:iCs/>
          <w:sz w:val="26"/>
          <w:szCs w:val="26"/>
          <w:lang w:val="en-US"/>
        </w:rPr>
        <w:t xml:space="preserve"> Beco</w:t>
      </w:r>
      <w:r w:rsidRPr="00FE0C24">
        <w:rPr>
          <w:sz w:val="26"/>
          <w:szCs w:val="26"/>
          <w:lang w:val="en-US"/>
        </w:rPr>
        <w:t xml:space="preserve">, </w:t>
      </w:r>
      <w:r w:rsidRPr="00FE0C24">
        <w:rPr>
          <w:i/>
          <w:iCs/>
          <w:sz w:val="26"/>
          <w:szCs w:val="26"/>
          <w:lang w:val="en-US"/>
        </w:rPr>
        <w:t>supra</w:t>
      </w:r>
      <w:r w:rsidRPr="00FE0C24">
        <w:rPr>
          <w:sz w:val="26"/>
          <w:szCs w:val="26"/>
          <w:lang w:val="en-US"/>
        </w:rPr>
        <w:t>, 86 Cal.App.5th at p. 305;</w:t>
      </w:r>
      <w:r w:rsidRPr="00FE0C24">
        <w:rPr>
          <w:i/>
          <w:iCs/>
          <w:sz w:val="26"/>
          <w:szCs w:val="26"/>
          <w:lang w:val="en-US"/>
        </w:rPr>
        <w:t xml:space="preserve"> Nelson</w:t>
      </w:r>
      <w:r w:rsidRPr="00FE0C24">
        <w:rPr>
          <w:sz w:val="26"/>
          <w:szCs w:val="26"/>
          <w:lang w:val="en-US"/>
        </w:rPr>
        <w:t xml:space="preserve">, </w:t>
      </w:r>
      <w:r w:rsidRPr="00FE0C24">
        <w:rPr>
          <w:i/>
          <w:iCs/>
          <w:sz w:val="26"/>
          <w:szCs w:val="26"/>
          <w:lang w:val="en-US"/>
        </w:rPr>
        <w:t>supra</w:t>
      </w:r>
      <w:r w:rsidRPr="00FE0C24">
        <w:rPr>
          <w:sz w:val="26"/>
          <w:szCs w:val="26"/>
          <w:lang w:val="en-US"/>
        </w:rPr>
        <w:t>, 77 Cal.App.5th at p. 656;</w:t>
      </w:r>
      <w:r w:rsidRPr="00FE0C24">
        <w:rPr>
          <w:i/>
          <w:iCs/>
          <w:sz w:val="26"/>
          <w:szCs w:val="26"/>
          <w:lang w:val="en-US"/>
        </w:rPr>
        <w:t xml:space="preserve"> Ajamian</w:t>
      </w:r>
      <w:r w:rsidRPr="00FE0C24">
        <w:rPr>
          <w:sz w:val="26"/>
          <w:szCs w:val="26"/>
          <w:lang w:val="en-US"/>
        </w:rPr>
        <w:t xml:space="preserve">, </w:t>
      </w:r>
      <w:r w:rsidRPr="00FE0C24">
        <w:rPr>
          <w:i/>
          <w:iCs/>
          <w:sz w:val="26"/>
          <w:szCs w:val="26"/>
          <w:lang w:val="en-US"/>
        </w:rPr>
        <w:t>supra</w:t>
      </w:r>
      <w:r w:rsidRPr="00FE0C24">
        <w:rPr>
          <w:sz w:val="26"/>
          <w:szCs w:val="26"/>
          <w:lang w:val="en-US"/>
        </w:rPr>
        <w:t>, 203 Cal.App.4th at p.</w:t>
      </w:r>
      <w:r w:rsidR="00577B4C">
        <w:rPr>
          <w:sz w:val="26"/>
          <w:szCs w:val="26"/>
          <w:lang w:val="en-US"/>
        </w:rPr>
        <w:t> </w:t>
      </w:r>
      <w:r w:rsidRPr="00FE0C24">
        <w:rPr>
          <w:sz w:val="26"/>
          <w:szCs w:val="26"/>
          <w:lang w:val="en-US"/>
        </w:rPr>
        <w:t>787</w:t>
      </w:r>
      <w:r w:rsidR="004D012F">
        <w:rPr>
          <w:sz w:val="26"/>
          <w:szCs w:val="26"/>
          <w:lang w:val="en-US"/>
        </w:rPr>
        <w:t>.</w:t>
      </w:r>
      <w:r w:rsidRPr="00FE0C24">
        <w:rPr>
          <w:sz w:val="26"/>
          <w:szCs w:val="26"/>
          <w:lang w:val="en-US"/>
        </w:rPr>
        <w:t>)</w:t>
      </w:r>
    </w:p>
    <w:p w:rsidR="008E74AD" w:rsidRPr="00FE0C24" w:rsidP="008E74AD" w14:paraId="063B2171" w14:textId="77777777">
      <w:pPr>
        <w:pStyle w:val="FootnoteText"/>
        <w:rPr>
          <w:sz w:val="26"/>
          <w:szCs w:val="26"/>
          <w:lang w:val="en-US"/>
        </w:rPr>
      </w:pPr>
    </w:p>
  </w:footnote>
  <w:footnote w:id="8">
    <w:p w:rsidR="00425E61" w:rsidRPr="00AB6BA1" w:rsidP="00425E61" w14:paraId="640E07D2" w14:textId="7E43174E">
      <w:pPr>
        <w:pStyle w:val="FootnoteText"/>
        <w:rPr>
          <w:sz w:val="26"/>
          <w:szCs w:val="26"/>
          <w:lang w:val="en-US"/>
        </w:rPr>
      </w:pPr>
      <w:r w:rsidRPr="00AB6BA1">
        <w:rPr>
          <w:rStyle w:val="FootnoteReference"/>
          <w:sz w:val="26"/>
          <w:szCs w:val="26"/>
        </w:rPr>
        <w:footnoteRef/>
      </w:r>
      <w:r w:rsidRPr="00AB6BA1">
        <w:rPr>
          <w:sz w:val="26"/>
          <w:szCs w:val="26"/>
        </w:rPr>
        <w:t xml:space="preserve"> </w:t>
      </w:r>
      <w:r w:rsidRPr="00AB6BA1">
        <w:rPr>
          <w:sz w:val="26"/>
          <w:szCs w:val="26"/>
          <w:lang w:val="en-US"/>
        </w:rPr>
        <w:tab/>
      </w:r>
      <w:r>
        <w:rPr>
          <w:sz w:val="26"/>
          <w:szCs w:val="26"/>
          <w:lang w:val="en-US"/>
        </w:rPr>
        <w:t xml:space="preserve">The rule at issue here, rule 6 of the AAA’s Employment Arbitration Rules and Mediation Procedures, is virtually identical to article 21 of the AAA’s </w:t>
      </w:r>
      <w:r w:rsidRPr="00345396">
        <w:rPr>
          <w:sz w:val="26"/>
          <w:szCs w:val="26"/>
          <w:lang w:val="en-US"/>
        </w:rPr>
        <w:t>International Dispute Resolution Procedures</w:t>
      </w:r>
      <w:r>
        <w:rPr>
          <w:sz w:val="26"/>
          <w:szCs w:val="26"/>
          <w:lang w:val="en-US"/>
        </w:rPr>
        <w:t xml:space="preserve">. </w:t>
      </w:r>
    </w:p>
  </w:footnote>
  <w:footnote w:id="9">
    <w:p w:rsidR="00D0668D" w:rsidRPr="005B60E3" w14:paraId="0E0628A5" w14:textId="78237C45">
      <w:pPr>
        <w:pStyle w:val="FootnoteText"/>
        <w:rPr>
          <w:sz w:val="26"/>
          <w:szCs w:val="26"/>
          <w:lang w:val="en-US"/>
        </w:rPr>
      </w:pPr>
      <w:r w:rsidRPr="005B60E3">
        <w:rPr>
          <w:rStyle w:val="FootnoteReference"/>
          <w:sz w:val="26"/>
          <w:szCs w:val="26"/>
        </w:rPr>
        <w:footnoteRef/>
      </w:r>
      <w:r w:rsidRPr="005B60E3">
        <w:rPr>
          <w:sz w:val="26"/>
          <w:szCs w:val="26"/>
        </w:rPr>
        <w:t xml:space="preserve"> </w:t>
      </w:r>
      <w:r w:rsidRPr="005B60E3">
        <w:rPr>
          <w:sz w:val="26"/>
          <w:szCs w:val="26"/>
          <w:lang w:val="en-US"/>
        </w:rPr>
        <w:tab/>
      </w:r>
      <w:r w:rsidRPr="005B60E3" w:rsidR="00BA53FC">
        <w:rPr>
          <w:sz w:val="26"/>
          <w:szCs w:val="26"/>
          <w:lang w:val="en-US"/>
        </w:rPr>
        <w:t>T</w:t>
      </w:r>
      <w:r w:rsidRPr="005B60E3" w:rsidR="00331529">
        <w:rPr>
          <w:sz w:val="26"/>
          <w:szCs w:val="26"/>
          <w:lang w:val="en-US"/>
        </w:rPr>
        <w:t xml:space="preserve">he AAA appears to have intended </w:t>
      </w:r>
      <w:r w:rsidR="007D626C">
        <w:rPr>
          <w:sz w:val="26"/>
          <w:szCs w:val="26"/>
          <w:lang w:val="en-US"/>
        </w:rPr>
        <w:t>the rule</w:t>
      </w:r>
      <w:r w:rsidRPr="005B60E3" w:rsidR="00642F74">
        <w:rPr>
          <w:sz w:val="26"/>
          <w:szCs w:val="26"/>
          <w:lang w:val="en-US"/>
        </w:rPr>
        <w:t xml:space="preserve"> </w:t>
      </w:r>
      <w:r w:rsidRPr="005B60E3" w:rsidR="00A748A0">
        <w:rPr>
          <w:sz w:val="26"/>
          <w:szCs w:val="26"/>
          <w:lang w:val="en-US"/>
        </w:rPr>
        <w:t xml:space="preserve">to </w:t>
      </w:r>
      <w:r w:rsidR="007D626C">
        <w:rPr>
          <w:sz w:val="26"/>
          <w:szCs w:val="26"/>
          <w:lang w:val="en-US"/>
        </w:rPr>
        <w:t xml:space="preserve">delegate </w:t>
      </w:r>
      <w:r w:rsidRPr="005B60E3" w:rsidR="000F02FC">
        <w:rPr>
          <w:sz w:val="26"/>
          <w:szCs w:val="26"/>
          <w:lang w:val="en-US"/>
        </w:rPr>
        <w:t xml:space="preserve">arbitrability decisions to </w:t>
      </w:r>
      <w:r w:rsidRPr="005B60E3" w:rsidR="00642F74">
        <w:rPr>
          <w:sz w:val="26"/>
          <w:szCs w:val="26"/>
          <w:lang w:val="en-US"/>
        </w:rPr>
        <w:t>the arbitrator</w:t>
      </w:r>
      <w:r w:rsidRPr="005B60E3" w:rsidR="005B60E3">
        <w:rPr>
          <w:sz w:val="26"/>
          <w:szCs w:val="26"/>
          <w:lang w:val="en-US"/>
        </w:rPr>
        <w:t xml:space="preserve"> under </w:t>
      </w:r>
      <w:r w:rsidRPr="005B60E3" w:rsidR="005B60E3">
        <w:rPr>
          <w:i/>
          <w:iCs/>
          <w:sz w:val="26"/>
          <w:szCs w:val="26"/>
        </w:rPr>
        <w:t>First Option</w:t>
      </w:r>
      <w:r w:rsidR="008D463C">
        <w:rPr>
          <w:i/>
          <w:iCs/>
          <w:sz w:val="26"/>
          <w:szCs w:val="26"/>
        </w:rPr>
        <w:t>s</w:t>
      </w:r>
      <w:r w:rsidRPr="005B60E3" w:rsidR="005B60E3">
        <w:rPr>
          <w:i/>
          <w:iCs/>
          <w:sz w:val="26"/>
          <w:szCs w:val="26"/>
        </w:rPr>
        <w:t xml:space="preserve"> of Chicago, Inc. v. Kaplan</w:t>
      </w:r>
      <w:r w:rsidR="005B60E3">
        <w:rPr>
          <w:sz w:val="26"/>
          <w:szCs w:val="26"/>
        </w:rPr>
        <w:t xml:space="preserve">, </w:t>
      </w:r>
      <w:r w:rsidRPr="005B60E3" w:rsidR="005B60E3">
        <w:rPr>
          <w:i/>
          <w:iCs/>
          <w:sz w:val="26"/>
          <w:szCs w:val="26"/>
        </w:rPr>
        <w:t>supra</w:t>
      </w:r>
      <w:r w:rsidR="005B60E3">
        <w:rPr>
          <w:sz w:val="26"/>
          <w:szCs w:val="26"/>
        </w:rPr>
        <w:t>,</w:t>
      </w:r>
      <w:r w:rsidRPr="005B60E3" w:rsidR="005B60E3">
        <w:rPr>
          <w:sz w:val="26"/>
          <w:szCs w:val="26"/>
        </w:rPr>
        <w:t xml:space="preserve"> 514 U.S. 938</w:t>
      </w:r>
      <w:r w:rsidRPr="005B60E3" w:rsidR="000F02FC">
        <w:rPr>
          <w:sz w:val="26"/>
          <w:szCs w:val="26"/>
          <w:lang w:val="en-US"/>
        </w:rPr>
        <w:t>.  (See</w:t>
      </w:r>
      <w:r w:rsidRPr="005B60E3" w:rsidR="00642F74">
        <w:rPr>
          <w:sz w:val="26"/>
          <w:szCs w:val="26"/>
          <w:lang w:val="en-US"/>
        </w:rPr>
        <w:t xml:space="preserve"> </w:t>
      </w:r>
      <w:r w:rsidRPr="005B60E3" w:rsidR="00642F74">
        <w:rPr>
          <w:i/>
          <w:iCs/>
          <w:sz w:val="26"/>
          <w:szCs w:val="26"/>
          <w:lang w:val="en-US"/>
        </w:rPr>
        <w:t>AAA Revises Commercial Arbitration Rules</w:t>
      </w:r>
      <w:r w:rsidRPr="005B60E3" w:rsidR="00EE670B">
        <w:rPr>
          <w:sz w:val="26"/>
          <w:szCs w:val="26"/>
          <w:lang w:val="en-US"/>
        </w:rPr>
        <w:t xml:space="preserve"> (1998)</w:t>
      </w:r>
      <w:r w:rsidRPr="005B60E3" w:rsidR="00642F74">
        <w:rPr>
          <w:sz w:val="26"/>
          <w:szCs w:val="26"/>
          <w:lang w:val="en-US"/>
        </w:rPr>
        <w:t xml:space="preserve"> 53 Disp. Resol. J. 4, </w:t>
      </w:r>
      <w:r w:rsidRPr="005B60E3" w:rsidR="00E26FAD">
        <w:rPr>
          <w:sz w:val="26"/>
          <w:szCs w:val="26"/>
          <w:lang w:val="en-US"/>
        </w:rPr>
        <w:t>95-</w:t>
      </w:r>
      <w:r w:rsidRPr="005B60E3" w:rsidR="00642F74">
        <w:rPr>
          <w:sz w:val="26"/>
          <w:szCs w:val="26"/>
          <w:lang w:val="en-US"/>
        </w:rPr>
        <w:t>96</w:t>
      </w:r>
      <w:r w:rsidRPr="005B60E3" w:rsidR="00EA61D0">
        <w:rPr>
          <w:sz w:val="26"/>
          <w:szCs w:val="26"/>
          <w:lang w:val="en-US"/>
        </w:rPr>
        <w:t>.</w:t>
      </w:r>
      <w:r w:rsidRPr="005B60E3" w:rsidR="00A748A0">
        <w:rPr>
          <w:sz w:val="26"/>
          <w:szCs w:val="26"/>
          <w:lang w:val="en-US"/>
        </w:rPr>
        <w:t>)</w:t>
      </w:r>
      <w:r w:rsidRPr="005B60E3" w:rsidR="00EA61D0">
        <w:rPr>
          <w:sz w:val="26"/>
          <w:szCs w:val="26"/>
          <w:lang w:val="en-US"/>
        </w:rPr>
        <w:t xml:space="preserve">  </w:t>
      </w:r>
      <w:r w:rsidRPr="005B60E3" w:rsidR="00BA0C4F">
        <w:rPr>
          <w:sz w:val="26"/>
          <w:szCs w:val="26"/>
          <w:lang w:val="en-US"/>
        </w:rPr>
        <w:t>But it is hard to see</w:t>
      </w:r>
      <w:r w:rsidRPr="005B60E3" w:rsidR="00100858">
        <w:rPr>
          <w:sz w:val="26"/>
          <w:szCs w:val="26"/>
          <w:lang w:val="en-US"/>
        </w:rPr>
        <w:t xml:space="preserve"> how</w:t>
      </w:r>
      <w:r w:rsidRPr="005B60E3" w:rsidR="00BA0C4F">
        <w:rPr>
          <w:sz w:val="26"/>
          <w:szCs w:val="26"/>
          <w:lang w:val="en-US"/>
        </w:rPr>
        <w:t xml:space="preserve"> an unsophisticated party would </w:t>
      </w:r>
      <w:r w:rsidRPr="005B60E3" w:rsidR="00B8083B">
        <w:rPr>
          <w:sz w:val="26"/>
          <w:szCs w:val="26"/>
          <w:lang w:val="en-US"/>
        </w:rPr>
        <w:t xml:space="preserve">understand the provision </w:t>
      </w:r>
      <w:r w:rsidRPr="005B60E3" w:rsidR="00EC399A">
        <w:rPr>
          <w:sz w:val="26"/>
          <w:szCs w:val="26"/>
          <w:lang w:val="en-US"/>
        </w:rPr>
        <w:t>as</w:t>
      </w:r>
      <w:r w:rsidRPr="005B60E3" w:rsidR="00B8083B">
        <w:rPr>
          <w:sz w:val="26"/>
          <w:szCs w:val="26"/>
          <w:lang w:val="en-US"/>
        </w:rPr>
        <w:t xml:space="preserve"> a clear and unmistakable delegation of exclusive authority to </w:t>
      </w:r>
      <w:r w:rsidRPr="005B60E3" w:rsidR="00060DF5">
        <w:rPr>
          <w:sz w:val="26"/>
          <w:szCs w:val="26"/>
          <w:lang w:val="en-US"/>
        </w:rPr>
        <w:t xml:space="preserve">the arbitrator to </w:t>
      </w:r>
      <w:r w:rsidRPr="005B60E3" w:rsidR="00B8083B">
        <w:rPr>
          <w:sz w:val="26"/>
          <w:szCs w:val="26"/>
          <w:lang w:val="en-US"/>
        </w:rPr>
        <w:t xml:space="preserve">decide </w:t>
      </w:r>
      <w:r w:rsidRPr="005B60E3" w:rsidR="00CA0C2C">
        <w:rPr>
          <w:sz w:val="26"/>
          <w:szCs w:val="26"/>
          <w:lang w:val="en-US"/>
        </w:rPr>
        <w:t>arbitrability issues.</w:t>
      </w:r>
      <w:r w:rsidRPr="005B60E3">
        <w:rPr>
          <w:sz w:val="26"/>
          <w:szCs w:val="26"/>
          <w:lang w:val="en-US"/>
        </w:rPr>
        <w:t xml:space="preserve">  And given the competence-competence </w:t>
      </w:r>
      <w:r w:rsidR="003E0274">
        <w:rPr>
          <w:sz w:val="26"/>
          <w:szCs w:val="26"/>
          <w:lang w:val="en-US"/>
        </w:rPr>
        <w:t>meaning of the rule</w:t>
      </w:r>
      <w:r w:rsidRPr="005B60E3">
        <w:rPr>
          <w:sz w:val="26"/>
          <w:szCs w:val="26"/>
          <w:lang w:val="en-US"/>
        </w:rPr>
        <w:t>, even sophisticated parties with the resources to find volume</w:t>
      </w:r>
      <w:r w:rsidR="004916B6">
        <w:rPr>
          <w:sz w:val="26"/>
          <w:szCs w:val="26"/>
          <w:lang w:val="en-US"/>
        </w:rPr>
        <w:t> </w:t>
      </w:r>
      <w:r w:rsidRPr="005B60E3">
        <w:rPr>
          <w:sz w:val="26"/>
          <w:szCs w:val="26"/>
          <w:lang w:val="en-US"/>
        </w:rPr>
        <w:t xml:space="preserve">53 of the Dispute Resolution Journal might not understand the </w:t>
      </w:r>
      <w:r w:rsidR="00517EC5">
        <w:rPr>
          <w:sz w:val="26"/>
          <w:szCs w:val="26"/>
          <w:lang w:val="en-US"/>
        </w:rPr>
        <w:t>rule</w:t>
      </w:r>
      <w:r w:rsidRPr="005B60E3">
        <w:rPr>
          <w:sz w:val="26"/>
          <w:szCs w:val="26"/>
          <w:lang w:val="en-US"/>
        </w:rPr>
        <w:t xml:space="preserve"> to delegate all arbitrability decisions to the arbitrator</w:t>
      </w:r>
      <w:r w:rsidRPr="00DF21F5">
        <w:rPr>
          <w:sz w:val="26"/>
          <w:szCs w:val="26"/>
          <w:lang w:val="en-US"/>
        </w:rPr>
        <w:t>.</w:t>
      </w:r>
      <w:r w:rsidRPr="00DF21F5" w:rsidR="00DF21F5">
        <w:rPr>
          <w:sz w:val="26"/>
          <w:szCs w:val="26"/>
          <w:lang w:val="en-US"/>
        </w:rPr>
        <w:t xml:space="preserve">  </w:t>
      </w:r>
    </w:p>
  </w:footnote>
  <w:footnote w:id="10">
    <w:p w:rsidR="00641BCE" w:rsidRPr="00FE0C24" w:rsidP="00641BCE" w14:paraId="1D115194" w14:textId="6C79F8D2">
      <w:pPr>
        <w:pStyle w:val="FootnoteText"/>
        <w:rPr>
          <w:sz w:val="26"/>
          <w:szCs w:val="26"/>
          <w:lang w:val="en-US"/>
        </w:rPr>
      </w:pPr>
      <w:r w:rsidRPr="00FE0C24">
        <w:rPr>
          <w:rStyle w:val="FootnoteReference"/>
          <w:sz w:val="26"/>
          <w:szCs w:val="26"/>
        </w:rPr>
        <w:footnoteRef/>
      </w:r>
      <w:r w:rsidRPr="00FE0C24">
        <w:rPr>
          <w:sz w:val="26"/>
          <w:szCs w:val="26"/>
        </w:rPr>
        <w:t xml:space="preserve"> </w:t>
      </w:r>
      <w:r w:rsidRPr="00FE0C24">
        <w:rPr>
          <w:sz w:val="26"/>
          <w:szCs w:val="26"/>
          <w:lang w:val="en-US"/>
        </w:rPr>
        <w:tab/>
        <w:t>Mondragon’s job title was “Clean Energy Ambassador I.”  The nature of Mondragon’s duties is unclear from the record, but his “Total Target Compensation” was $1,666</w:t>
      </w:r>
      <w:r w:rsidR="00A40106">
        <w:rPr>
          <w:sz w:val="26"/>
          <w:szCs w:val="26"/>
          <w:lang w:val="en-US"/>
        </w:rPr>
        <w:t>.6</w:t>
      </w:r>
      <w:r w:rsidRPr="00FE0C24">
        <w:rPr>
          <w:sz w:val="26"/>
          <w:szCs w:val="26"/>
          <w:lang w:val="en-US"/>
        </w:rPr>
        <w:t xml:space="preserve">7 per month, plus an hourly rate of $16.50. </w:t>
      </w:r>
    </w:p>
  </w:footnote>
  <w:footnote w:id="11">
    <w:p w:rsidR="001C4374" w:rsidRPr="00611A06" w:rsidP="002F46A0" w14:paraId="1EED42D0" w14:textId="203F52A2">
      <w:pPr>
        <w:pStyle w:val="FootnoteText"/>
        <w:rPr>
          <w:sz w:val="26"/>
          <w:szCs w:val="26"/>
          <w:lang w:val="en-US"/>
        </w:rPr>
      </w:pPr>
      <w:r w:rsidRPr="001C4374">
        <w:rPr>
          <w:rStyle w:val="FootnoteReference"/>
          <w:sz w:val="26"/>
          <w:szCs w:val="26"/>
        </w:rPr>
        <w:footnoteRef/>
      </w:r>
      <w:r w:rsidRPr="001C4374">
        <w:rPr>
          <w:sz w:val="26"/>
          <w:szCs w:val="26"/>
        </w:rPr>
        <w:t xml:space="preserve"> </w:t>
      </w:r>
      <w:r w:rsidRPr="001C4374">
        <w:rPr>
          <w:sz w:val="26"/>
          <w:szCs w:val="26"/>
          <w:lang w:val="en-US"/>
        </w:rPr>
        <w:tab/>
      </w:r>
      <w:r w:rsidR="004B1C49">
        <w:rPr>
          <w:sz w:val="26"/>
          <w:szCs w:val="26"/>
          <w:lang w:val="en-US"/>
        </w:rPr>
        <w:t>S</w:t>
      </w:r>
      <w:r w:rsidRPr="001C4374">
        <w:rPr>
          <w:sz w:val="26"/>
          <w:szCs w:val="26"/>
          <w:lang w:val="en-US"/>
        </w:rPr>
        <w:t xml:space="preserve">ome </w:t>
      </w:r>
      <w:r w:rsidR="004B1C49">
        <w:rPr>
          <w:sz w:val="26"/>
          <w:szCs w:val="26"/>
          <w:lang w:val="en-US"/>
        </w:rPr>
        <w:t xml:space="preserve">federal </w:t>
      </w:r>
      <w:r w:rsidRPr="001C4374">
        <w:rPr>
          <w:sz w:val="26"/>
          <w:szCs w:val="26"/>
          <w:lang w:val="en-US"/>
        </w:rPr>
        <w:t xml:space="preserve">appellate courts have declined to adopt the sophisticated-unsophisticated party distinction discussed in </w:t>
      </w:r>
      <w:r w:rsidRPr="00933978">
        <w:rPr>
          <w:i/>
          <w:iCs/>
          <w:sz w:val="26"/>
          <w:szCs w:val="26"/>
          <w:lang w:val="en-US"/>
        </w:rPr>
        <w:t>Ajamian</w:t>
      </w:r>
      <w:r w:rsidRPr="001C4374">
        <w:rPr>
          <w:sz w:val="26"/>
          <w:szCs w:val="26"/>
          <w:lang w:val="en-US"/>
        </w:rPr>
        <w:t xml:space="preserve">, </w:t>
      </w:r>
      <w:r w:rsidRPr="00933978">
        <w:rPr>
          <w:i/>
          <w:iCs/>
          <w:sz w:val="26"/>
          <w:szCs w:val="26"/>
          <w:lang w:val="en-US"/>
        </w:rPr>
        <w:t>Beco</w:t>
      </w:r>
      <w:r w:rsidRPr="001C4374">
        <w:rPr>
          <w:sz w:val="26"/>
          <w:szCs w:val="26"/>
          <w:lang w:val="en-US"/>
        </w:rPr>
        <w:t xml:space="preserve">, and </w:t>
      </w:r>
      <w:r w:rsidRPr="00933978">
        <w:rPr>
          <w:i/>
          <w:iCs/>
          <w:sz w:val="26"/>
          <w:szCs w:val="26"/>
          <w:lang w:val="en-US"/>
        </w:rPr>
        <w:t>Gostev</w:t>
      </w:r>
      <w:r w:rsidRPr="001C4374">
        <w:rPr>
          <w:sz w:val="26"/>
          <w:szCs w:val="26"/>
          <w:lang w:val="en-US"/>
        </w:rPr>
        <w:t xml:space="preserve">.  (See </w:t>
      </w:r>
      <w:r w:rsidRPr="00620224">
        <w:rPr>
          <w:i/>
          <w:iCs/>
          <w:sz w:val="26"/>
          <w:szCs w:val="26"/>
          <w:lang w:val="en-US"/>
        </w:rPr>
        <w:t>Blanton v. Domino’s Pizza Franchising LLC</w:t>
      </w:r>
      <w:r w:rsidRPr="001C4374">
        <w:rPr>
          <w:sz w:val="26"/>
          <w:szCs w:val="26"/>
          <w:lang w:val="en-US"/>
        </w:rPr>
        <w:t xml:space="preserve">, </w:t>
      </w:r>
      <w:r w:rsidRPr="00620224">
        <w:rPr>
          <w:i/>
          <w:iCs/>
          <w:sz w:val="26"/>
          <w:szCs w:val="26"/>
          <w:lang w:val="en-US"/>
        </w:rPr>
        <w:t>supra</w:t>
      </w:r>
      <w:r w:rsidRPr="001C4374">
        <w:rPr>
          <w:sz w:val="26"/>
          <w:szCs w:val="26"/>
          <w:lang w:val="en-US"/>
        </w:rPr>
        <w:t xml:space="preserve">, 962 F.3d at p. 851 [“nothing in the Federal Arbitration Act purports to distinguish between </w:t>
      </w:r>
      <w:r w:rsidR="00544AAC">
        <w:rPr>
          <w:sz w:val="26"/>
          <w:szCs w:val="26"/>
          <w:lang w:val="en-US"/>
        </w:rPr>
        <w:t>‘</w:t>
      </w:r>
      <w:r w:rsidRPr="001C4374">
        <w:rPr>
          <w:sz w:val="26"/>
          <w:szCs w:val="26"/>
          <w:lang w:val="en-US"/>
        </w:rPr>
        <w:t>sophisticated</w:t>
      </w:r>
      <w:r w:rsidR="00544AAC">
        <w:rPr>
          <w:sz w:val="26"/>
          <w:szCs w:val="26"/>
          <w:lang w:val="en-US"/>
        </w:rPr>
        <w:t>’</w:t>
      </w:r>
      <w:r w:rsidRPr="001C4374">
        <w:rPr>
          <w:sz w:val="26"/>
          <w:szCs w:val="26"/>
          <w:lang w:val="en-US"/>
        </w:rPr>
        <w:t xml:space="preserve"> and </w:t>
      </w:r>
      <w:r w:rsidR="00544AAC">
        <w:rPr>
          <w:sz w:val="26"/>
          <w:szCs w:val="26"/>
          <w:lang w:val="en-US"/>
        </w:rPr>
        <w:t>‘</w:t>
      </w:r>
      <w:r w:rsidRPr="001C4374">
        <w:rPr>
          <w:sz w:val="26"/>
          <w:szCs w:val="26"/>
          <w:lang w:val="en-US"/>
        </w:rPr>
        <w:t>unsophisticated</w:t>
      </w:r>
      <w:r w:rsidR="00544AAC">
        <w:rPr>
          <w:sz w:val="26"/>
          <w:szCs w:val="26"/>
          <w:lang w:val="en-US"/>
        </w:rPr>
        <w:t>’</w:t>
      </w:r>
      <w:r w:rsidRPr="001C4374">
        <w:rPr>
          <w:sz w:val="26"/>
          <w:szCs w:val="26"/>
          <w:lang w:val="en-US"/>
        </w:rPr>
        <w:t xml:space="preserve"> parties”]; </w:t>
      </w:r>
      <w:r w:rsidRPr="00620224">
        <w:rPr>
          <w:i/>
          <w:iCs/>
          <w:sz w:val="26"/>
          <w:szCs w:val="26"/>
          <w:lang w:val="en-US"/>
        </w:rPr>
        <w:t>Arnold v. Homeaway, Inc</w:t>
      </w:r>
      <w:r w:rsidR="00557CE2">
        <w:rPr>
          <w:i/>
          <w:iCs/>
          <w:sz w:val="26"/>
          <w:szCs w:val="26"/>
          <w:lang w:val="en-US"/>
        </w:rPr>
        <w:t>.</w:t>
      </w:r>
      <w:r w:rsidRPr="001C4374">
        <w:rPr>
          <w:sz w:val="26"/>
          <w:szCs w:val="26"/>
          <w:lang w:val="en-US"/>
        </w:rPr>
        <w:t xml:space="preserve"> (</w:t>
      </w:r>
      <w:r w:rsidR="007C4C6C">
        <w:rPr>
          <w:sz w:val="26"/>
          <w:szCs w:val="26"/>
          <w:lang w:val="en-US"/>
        </w:rPr>
        <w:t xml:space="preserve">5th Cir. </w:t>
      </w:r>
      <w:r w:rsidRPr="001C4374">
        <w:rPr>
          <w:sz w:val="26"/>
          <w:szCs w:val="26"/>
          <w:lang w:val="en-US"/>
        </w:rPr>
        <w:t xml:space="preserve">2018) 890 F.3d 546, 552 [declining to adopt </w:t>
      </w:r>
      <w:r w:rsidR="00CF01D3">
        <w:rPr>
          <w:sz w:val="26"/>
          <w:szCs w:val="26"/>
          <w:lang w:val="en-US"/>
        </w:rPr>
        <w:t xml:space="preserve">the </w:t>
      </w:r>
      <w:r w:rsidRPr="001C4374">
        <w:rPr>
          <w:sz w:val="26"/>
          <w:szCs w:val="26"/>
          <w:lang w:val="en-US"/>
        </w:rPr>
        <w:t xml:space="preserve">sophisticated-unsophisticated party distinction where </w:t>
      </w:r>
      <w:r w:rsidR="00CF01D3">
        <w:rPr>
          <w:sz w:val="26"/>
          <w:szCs w:val="26"/>
          <w:lang w:val="en-US"/>
        </w:rPr>
        <w:t xml:space="preserve">the </w:t>
      </w:r>
      <w:r w:rsidRPr="001C4374">
        <w:rPr>
          <w:sz w:val="26"/>
          <w:szCs w:val="26"/>
          <w:lang w:val="en-US"/>
        </w:rPr>
        <w:t xml:space="preserve">agreement incorporates </w:t>
      </w:r>
      <w:r w:rsidR="00CF01D3">
        <w:rPr>
          <w:sz w:val="26"/>
          <w:szCs w:val="26"/>
          <w:lang w:val="en-US"/>
        </w:rPr>
        <w:t xml:space="preserve">the </w:t>
      </w:r>
      <w:r w:rsidRPr="001C4374">
        <w:rPr>
          <w:sz w:val="26"/>
          <w:szCs w:val="26"/>
          <w:lang w:val="en-US"/>
        </w:rPr>
        <w:t xml:space="preserve">AAA rules]; </w:t>
      </w:r>
      <w:r w:rsidR="00D522D5">
        <w:rPr>
          <w:sz w:val="26"/>
          <w:szCs w:val="26"/>
          <w:lang w:val="en-US"/>
        </w:rPr>
        <w:t>see also</w:t>
      </w:r>
      <w:r w:rsidRPr="001C4374">
        <w:rPr>
          <w:sz w:val="26"/>
          <w:szCs w:val="26"/>
          <w:lang w:val="en-US"/>
        </w:rPr>
        <w:t xml:space="preserve"> </w:t>
      </w:r>
      <w:r w:rsidRPr="00620224">
        <w:rPr>
          <w:i/>
          <w:iCs/>
          <w:sz w:val="26"/>
          <w:szCs w:val="26"/>
          <w:lang w:val="en-US"/>
        </w:rPr>
        <w:t>Brennan v. Opus Bank</w:t>
      </w:r>
      <w:r w:rsidR="00CF01D3">
        <w:rPr>
          <w:sz w:val="26"/>
          <w:szCs w:val="26"/>
          <w:lang w:val="en-US"/>
        </w:rPr>
        <w:t xml:space="preserve">, </w:t>
      </w:r>
      <w:r w:rsidRPr="00CF01D3" w:rsidR="00CF01D3">
        <w:rPr>
          <w:i/>
          <w:iCs/>
          <w:sz w:val="26"/>
          <w:szCs w:val="26"/>
          <w:lang w:val="en-US"/>
        </w:rPr>
        <w:t>supra</w:t>
      </w:r>
      <w:r w:rsidR="00CF01D3">
        <w:rPr>
          <w:sz w:val="26"/>
          <w:szCs w:val="26"/>
          <w:lang w:val="en-US"/>
        </w:rPr>
        <w:t>,</w:t>
      </w:r>
      <w:r w:rsidRPr="001C4374">
        <w:rPr>
          <w:sz w:val="26"/>
          <w:szCs w:val="26"/>
          <w:lang w:val="en-US"/>
        </w:rPr>
        <w:t xml:space="preserve"> F.3d </w:t>
      </w:r>
      <w:r w:rsidR="00CF01D3">
        <w:rPr>
          <w:sz w:val="26"/>
          <w:szCs w:val="26"/>
          <w:lang w:val="en-US"/>
        </w:rPr>
        <w:t>at p.</w:t>
      </w:r>
      <w:r w:rsidRPr="001C4374">
        <w:rPr>
          <w:sz w:val="26"/>
          <w:szCs w:val="26"/>
          <w:lang w:val="en-US"/>
        </w:rPr>
        <w:t xml:space="preserve"> 1130 [“Our holding today should not be interpreted to require that the contracting parties be sophisticated . . . before a court may conclude that incorporation of the AAA rules constitutes ‘clear and unmistakable’ evidence of the parties’ intent”]; but see </w:t>
      </w:r>
      <w:r w:rsidRPr="00620224">
        <w:rPr>
          <w:i/>
          <w:iCs/>
          <w:sz w:val="26"/>
          <w:szCs w:val="26"/>
          <w:lang w:val="en-US"/>
        </w:rPr>
        <w:t>Eiess v. USAA Federal Savings Bank</w:t>
      </w:r>
      <w:r w:rsidRPr="001C4374">
        <w:rPr>
          <w:sz w:val="26"/>
          <w:szCs w:val="26"/>
          <w:lang w:val="en-US"/>
        </w:rPr>
        <w:t xml:space="preserve">, </w:t>
      </w:r>
      <w:r w:rsidRPr="00620224">
        <w:rPr>
          <w:i/>
          <w:iCs/>
          <w:sz w:val="26"/>
          <w:szCs w:val="26"/>
          <w:lang w:val="en-US"/>
        </w:rPr>
        <w:t>supra</w:t>
      </w:r>
      <w:r w:rsidRPr="001C4374">
        <w:rPr>
          <w:sz w:val="26"/>
          <w:szCs w:val="26"/>
          <w:lang w:val="en-US"/>
        </w:rPr>
        <w:t xml:space="preserve">, 404 F.Supp.3d at p. </w:t>
      </w:r>
      <w:r w:rsidRPr="001C4374" w:rsidR="002C0D93">
        <w:rPr>
          <w:sz w:val="26"/>
          <w:szCs w:val="26"/>
          <w:lang w:val="en-US"/>
        </w:rPr>
        <w:t>125</w:t>
      </w:r>
      <w:r w:rsidR="002C0D93">
        <w:rPr>
          <w:sz w:val="26"/>
          <w:szCs w:val="26"/>
          <w:lang w:val="en-US"/>
        </w:rPr>
        <w:t>2</w:t>
      </w:r>
      <w:r w:rsidRPr="001C4374" w:rsidR="002C0D93">
        <w:rPr>
          <w:sz w:val="26"/>
          <w:szCs w:val="26"/>
          <w:lang w:val="en-US"/>
        </w:rPr>
        <w:t xml:space="preserve"> </w:t>
      </w:r>
      <w:r w:rsidRPr="001C4374">
        <w:rPr>
          <w:sz w:val="26"/>
          <w:szCs w:val="26"/>
          <w:lang w:val="en-US"/>
        </w:rPr>
        <w:t xml:space="preserve">[“In the wake of </w:t>
      </w:r>
      <w:r w:rsidRPr="004B1C49">
        <w:rPr>
          <w:i/>
          <w:iCs/>
          <w:sz w:val="26"/>
          <w:szCs w:val="26"/>
          <w:lang w:val="en-US"/>
        </w:rPr>
        <w:t>Brennan</w:t>
      </w:r>
      <w:r w:rsidRPr="001C4374">
        <w:rPr>
          <w:sz w:val="26"/>
          <w:szCs w:val="26"/>
          <w:lang w:val="en-US"/>
        </w:rPr>
        <w:t>, there has been a split among the district courts in the Ninth</w:t>
      </w:r>
      <w:r w:rsidR="00A00736">
        <w:rPr>
          <w:sz w:val="26"/>
          <w:szCs w:val="26"/>
          <w:lang w:val="en-US"/>
        </w:rPr>
        <w:t> </w:t>
      </w:r>
      <w:r w:rsidRPr="001C4374">
        <w:rPr>
          <w:sz w:val="26"/>
          <w:szCs w:val="26"/>
          <w:lang w:val="en-US"/>
        </w:rPr>
        <w:t>Circuit as to whether the sophistication of the parties is a relevant consideration in determining whether incorporation by reference of arbitration rules amounts to a clear and unmistakable delegation.”]</w:t>
      </w:r>
      <w:r w:rsidR="006F1CEF">
        <w:rPr>
          <w:sz w:val="26"/>
          <w:szCs w:val="26"/>
          <w:lang w:val="en-US"/>
        </w:rPr>
        <w:t xml:space="preserve">; </w:t>
      </w:r>
      <w:r w:rsidRPr="00EC6BE5" w:rsidR="002F46A0">
        <w:rPr>
          <w:i/>
          <w:iCs/>
          <w:sz w:val="26"/>
          <w:szCs w:val="26"/>
          <w:lang w:val="en-US"/>
        </w:rPr>
        <w:t>Allstate Ins</w:t>
      </w:r>
      <w:r w:rsidR="00544AAC">
        <w:rPr>
          <w:i/>
          <w:iCs/>
          <w:sz w:val="26"/>
          <w:szCs w:val="26"/>
          <w:lang w:val="en-US"/>
        </w:rPr>
        <w:t>.</w:t>
      </w:r>
      <w:r w:rsidRPr="00EC6BE5" w:rsidR="002F46A0">
        <w:rPr>
          <w:i/>
          <w:iCs/>
          <w:sz w:val="26"/>
          <w:szCs w:val="26"/>
          <w:lang w:val="en-US"/>
        </w:rPr>
        <w:t xml:space="preserve"> C</w:t>
      </w:r>
      <w:r w:rsidR="00544AAC">
        <w:rPr>
          <w:i/>
          <w:iCs/>
          <w:sz w:val="26"/>
          <w:szCs w:val="26"/>
          <w:lang w:val="en-US"/>
        </w:rPr>
        <w:t>o.</w:t>
      </w:r>
      <w:r w:rsidRPr="00EC6BE5" w:rsidR="002F46A0">
        <w:rPr>
          <w:i/>
          <w:iCs/>
          <w:sz w:val="26"/>
          <w:szCs w:val="26"/>
          <w:lang w:val="en-US"/>
        </w:rPr>
        <w:t xml:space="preserve"> v. Toll Brothers, Inc.</w:t>
      </w:r>
      <w:r w:rsidR="002F46A0">
        <w:rPr>
          <w:sz w:val="26"/>
          <w:szCs w:val="26"/>
          <w:lang w:val="en-US"/>
        </w:rPr>
        <w:t xml:space="preserve"> (E.D.Pa.</w:t>
      </w:r>
      <w:r w:rsidRPr="002F46A0" w:rsidR="002F46A0">
        <w:rPr>
          <w:sz w:val="26"/>
          <w:szCs w:val="26"/>
          <w:lang w:val="en-US"/>
        </w:rPr>
        <w:t xml:space="preserve"> 2016</w:t>
      </w:r>
      <w:r w:rsidR="002F46A0">
        <w:rPr>
          <w:sz w:val="26"/>
          <w:szCs w:val="26"/>
          <w:lang w:val="en-US"/>
        </w:rPr>
        <w:t xml:space="preserve">) </w:t>
      </w:r>
      <w:r w:rsidRPr="002F46A0" w:rsidR="002F46A0">
        <w:rPr>
          <w:sz w:val="26"/>
          <w:szCs w:val="26"/>
          <w:lang w:val="en-US"/>
        </w:rPr>
        <w:t>171 F.Supp.3d 417</w:t>
      </w:r>
      <w:r w:rsidR="002F46A0">
        <w:rPr>
          <w:sz w:val="26"/>
          <w:szCs w:val="26"/>
          <w:lang w:val="en-US"/>
        </w:rPr>
        <w:t xml:space="preserve">, </w:t>
      </w:r>
      <w:r w:rsidR="004263F0">
        <w:rPr>
          <w:sz w:val="26"/>
          <w:szCs w:val="26"/>
          <w:lang w:val="en-US"/>
        </w:rPr>
        <w:t xml:space="preserve">428 [incorporation </w:t>
      </w:r>
      <w:r w:rsidR="00FA707F">
        <w:rPr>
          <w:sz w:val="26"/>
          <w:szCs w:val="26"/>
          <w:lang w:val="en-US"/>
        </w:rPr>
        <w:t xml:space="preserve">of arbitration rules </w:t>
      </w:r>
      <w:r w:rsidR="004263F0">
        <w:rPr>
          <w:sz w:val="26"/>
          <w:szCs w:val="26"/>
          <w:lang w:val="en-US"/>
        </w:rPr>
        <w:t>“</w:t>
      </w:r>
      <w:r w:rsidR="00FA707F">
        <w:rPr>
          <w:sz w:val="26"/>
          <w:szCs w:val="26"/>
          <w:lang w:val="en-US"/>
        </w:rPr>
        <w:t>d</w:t>
      </w:r>
      <w:r w:rsidRPr="004263F0" w:rsidR="004263F0">
        <w:rPr>
          <w:sz w:val="26"/>
          <w:szCs w:val="26"/>
          <w:lang w:val="en-US"/>
        </w:rPr>
        <w:t>oes not automatically constitute clear and unmistakable evidence that the parties intended to arbitrate threshold questions of arbitrability—at least where those parties are unsophisticated</w:t>
      </w:r>
      <w:r w:rsidR="00FA707F">
        <w:rPr>
          <w:sz w:val="26"/>
          <w:szCs w:val="26"/>
          <w:lang w:val="en-US"/>
        </w:rPr>
        <w:t>”]</w:t>
      </w:r>
      <w:r w:rsidRPr="001C4374">
        <w:rPr>
          <w:sz w:val="26"/>
          <w:szCs w:val="26"/>
          <w:lang w:val="en-US"/>
        </w:rPr>
        <w:t xml:space="preserve">.)  </w:t>
      </w:r>
      <w:r w:rsidR="004B1C49">
        <w:rPr>
          <w:sz w:val="26"/>
          <w:szCs w:val="26"/>
          <w:lang w:val="en-US"/>
        </w:rPr>
        <w:t>In any event,</w:t>
      </w:r>
      <w:r w:rsidRPr="006A7AA2" w:rsidR="006A7AA2">
        <w:rPr>
          <w:sz w:val="26"/>
          <w:szCs w:val="26"/>
          <w:lang w:val="en-US"/>
        </w:rPr>
        <w:t> </w:t>
      </w:r>
      <w:r w:rsidR="00D57A65">
        <w:rPr>
          <w:sz w:val="26"/>
          <w:szCs w:val="26"/>
          <w:lang w:val="en-US"/>
        </w:rPr>
        <w:t>“</w:t>
      </w:r>
      <w:r w:rsidR="004B1C49">
        <w:rPr>
          <w:sz w:val="26"/>
          <w:szCs w:val="26"/>
          <w:lang w:val="en-US"/>
        </w:rPr>
        <w:t>w</w:t>
      </w:r>
      <w:r w:rsidR="00D57A65">
        <w:rPr>
          <w:sz w:val="26"/>
          <w:szCs w:val="26"/>
          <w:lang w:val="en-US"/>
        </w:rPr>
        <w:t xml:space="preserve">e </w:t>
      </w:r>
      <w:r w:rsidRPr="006A7AA2" w:rsidR="006A7AA2">
        <w:rPr>
          <w:sz w:val="26"/>
          <w:szCs w:val="26"/>
          <w:lang w:val="en-US"/>
        </w:rPr>
        <w:t>are</w:t>
      </w:r>
      <w:r w:rsidR="00D57A65">
        <w:rPr>
          <w:sz w:val="26"/>
          <w:szCs w:val="26"/>
          <w:lang w:val="en-US"/>
        </w:rPr>
        <w:t xml:space="preserve"> </w:t>
      </w:r>
      <w:r w:rsidRPr="006A7AA2" w:rsidR="006A7AA2">
        <w:rPr>
          <w:sz w:val="26"/>
          <w:szCs w:val="26"/>
          <w:lang w:val="en-US"/>
        </w:rPr>
        <w:t>not</w:t>
      </w:r>
      <w:r w:rsidR="00D57A65">
        <w:rPr>
          <w:sz w:val="26"/>
          <w:szCs w:val="26"/>
          <w:lang w:val="en-US"/>
        </w:rPr>
        <w:t xml:space="preserve"> </w:t>
      </w:r>
      <w:r w:rsidRPr="00395877" w:rsidR="006A7AA2">
        <w:rPr>
          <w:sz w:val="26"/>
          <w:szCs w:val="26"/>
          <w:lang w:val="en-US"/>
        </w:rPr>
        <w:t>bound</w:t>
      </w:r>
      <w:r w:rsidR="00D57A65">
        <w:rPr>
          <w:sz w:val="26"/>
          <w:szCs w:val="26"/>
          <w:lang w:val="en-US"/>
        </w:rPr>
        <w:t xml:space="preserve"> </w:t>
      </w:r>
      <w:r w:rsidRPr="006A7AA2" w:rsidR="006A7AA2">
        <w:rPr>
          <w:sz w:val="26"/>
          <w:szCs w:val="26"/>
          <w:lang w:val="en-US"/>
        </w:rPr>
        <w:t>by</w:t>
      </w:r>
      <w:r w:rsidR="00D57A65">
        <w:rPr>
          <w:sz w:val="26"/>
          <w:szCs w:val="26"/>
          <w:lang w:val="en-US"/>
        </w:rPr>
        <w:t xml:space="preserve"> </w:t>
      </w:r>
      <w:r w:rsidRPr="00D57A65" w:rsidR="006A7AA2">
        <w:rPr>
          <w:sz w:val="26"/>
          <w:szCs w:val="26"/>
          <w:lang w:val="en-US"/>
        </w:rPr>
        <w:t>federal</w:t>
      </w:r>
      <w:r w:rsidR="00D57A65">
        <w:rPr>
          <w:sz w:val="26"/>
          <w:szCs w:val="26"/>
          <w:lang w:val="en-US"/>
        </w:rPr>
        <w:t xml:space="preserve"> </w:t>
      </w:r>
      <w:r w:rsidRPr="00D57A65" w:rsidR="006A7AA2">
        <w:rPr>
          <w:sz w:val="26"/>
          <w:szCs w:val="26"/>
          <w:lang w:val="en-US"/>
        </w:rPr>
        <w:t>appellate</w:t>
      </w:r>
      <w:r w:rsidR="00D57A65">
        <w:rPr>
          <w:sz w:val="26"/>
          <w:szCs w:val="26"/>
          <w:lang w:val="en-US"/>
        </w:rPr>
        <w:t xml:space="preserve"> </w:t>
      </w:r>
      <w:r w:rsidRPr="006A7AA2" w:rsidR="006A7AA2">
        <w:rPr>
          <w:sz w:val="26"/>
          <w:szCs w:val="26"/>
          <w:lang w:val="en-US"/>
        </w:rPr>
        <w:t>decisions</w:t>
      </w:r>
      <w:r w:rsidR="00D57A65">
        <w:rPr>
          <w:sz w:val="26"/>
          <w:szCs w:val="26"/>
          <w:lang w:val="en-US"/>
        </w:rPr>
        <w:t>.”  (</w:t>
      </w:r>
      <w:r w:rsidR="00D57A65">
        <w:rPr>
          <w:i/>
          <w:iCs/>
          <w:sz w:val="26"/>
          <w:szCs w:val="26"/>
          <w:lang w:val="en-US"/>
        </w:rPr>
        <w:t>Bennett</w:t>
      </w:r>
      <w:r w:rsidR="00611A06">
        <w:rPr>
          <w:i/>
          <w:iCs/>
          <w:sz w:val="26"/>
          <w:szCs w:val="26"/>
          <w:lang w:val="en-US"/>
        </w:rPr>
        <w:t xml:space="preserve"> v. Ohio National Life Assurance Corp. </w:t>
      </w:r>
      <w:r w:rsidR="00611A06">
        <w:rPr>
          <w:sz w:val="26"/>
          <w:szCs w:val="26"/>
          <w:lang w:val="en-US"/>
        </w:rPr>
        <w:t xml:space="preserve">(2023) 92 Cal.App.5th </w:t>
      </w:r>
      <w:r w:rsidR="00A075FA">
        <w:rPr>
          <w:sz w:val="26"/>
          <w:szCs w:val="26"/>
          <w:lang w:val="en-US"/>
        </w:rPr>
        <w:t>723, 732.)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3F9" w14:paraId="10BDD0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3F9" w14:paraId="7ECA620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3F9" w14:paraId="2ABFE1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108889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A6A36"/>
    <w:multiLevelType w:val="hybridMultilevel"/>
    <w:tmpl w:val="F5D49166"/>
    <w:lvl w:ilvl="0">
      <w:start w:val="1"/>
      <w:numFmt w:val="upperLetter"/>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300A6C"/>
    <w:multiLevelType w:val="hybridMultilevel"/>
    <w:tmpl w:val="C5420CB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6CE453B"/>
    <w:multiLevelType w:val="hybridMultilevel"/>
    <w:tmpl w:val="C33A0D32"/>
    <w:lvl w:ilvl="0">
      <w:start w:val="224"/>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90B6AC2"/>
    <w:multiLevelType w:val="hybridMultilevel"/>
    <w:tmpl w:val="2020ADFE"/>
    <w:lvl w:ilvl="0">
      <w:start w:val="1"/>
      <w:numFmt w:val="upperLetter"/>
      <w:lvlText w:val="%1."/>
      <w:lvlJc w:val="left"/>
      <w:pPr>
        <w:ind w:left="1080" w:hanging="360"/>
      </w:pPr>
      <w:rPr>
        <w:rFonts w:hint="default"/>
        <w:b/>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A085CDE"/>
    <w:multiLevelType w:val="hybridMultilevel"/>
    <w:tmpl w:val="96945A36"/>
    <w:lvl w:ilvl="0">
      <w:start w:val="1"/>
      <w:numFmt w:val="decimal"/>
      <w:lvlText w:val="%1."/>
      <w:lvlJc w:val="left"/>
      <w:pPr>
        <w:ind w:left="2160" w:hanging="72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A9D70F1"/>
    <w:multiLevelType w:val="hybridMultilevel"/>
    <w:tmpl w:val="4B08CB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8655A1"/>
    <w:multiLevelType w:val="hybridMultilevel"/>
    <w:tmpl w:val="42E6DA94"/>
    <w:lvl w:ilvl="0">
      <w:start w:val="1"/>
      <w:numFmt w:val="upperLetter"/>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0295BCD"/>
    <w:multiLevelType w:val="hybridMultilevel"/>
    <w:tmpl w:val="8068ACF4"/>
    <w:lvl w:ilvl="0">
      <w:start w:val="1"/>
      <w:numFmt w:val="upperLetter"/>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739546B"/>
    <w:multiLevelType w:val="hybridMultilevel"/>
    <w:tmpl w:val="1B1AFDD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8764CB8"/>
    <w:multiLevelType w:val="hybridMultilevel"/>
    <w:tmpl w:val="C6AC278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32F298C"/>
    <w:multiLevelType w:val="multilevel"/>
    <w:tmpl w:val="22F8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13DCA"/>
    <w:multiLevelType w:val="hybridMultilevel"/>
    <w:tmpl w:val="FC36536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47BC40F7"/>
    <w:multiLevelType w:val="hybridMultilevel"/>
    <w:tmpl w:val="C6AC278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EE02A5D"/>
    <w:multiLevelType w:val="hybridMultilevel"/>
    <w:tmpl w:val="574C80C4"/>
    <w:lvl w:ilvl="0">
      <w:start w:val="1"/>
      <w:numFmt w:val="upperLetter"/>
      <w:lvlText w:val="%1."/>
      <w:lvlJc w:val="left"/>
      <w:pPr>
        <w:ind w:left="1800" w:hanging="720"/>
      </w:pPr>
      <w:rPr>
        <w:rFonts w:hint="default"/>
        <w:i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50146281"/>
    <w:multiLevelType w:val="multilevel"/>
    <w:tmpl w:val="5E24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F86964"/>
    <w:multiLevelType w:val="hybridMultilevel"/>
    <w:tmpl w:val="3A1E08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2F36B54"/>
    <w:multiLevelType w:val="hybridMultilevel"/>
    <w:tmpl w:val="DDE63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7B33FF4"/>
    <w:multiLevelType w:val="hybridMultilevel"/>
    <w:tmpl w:val="6A90817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0753612"/>
    <w:multiLevelType w:val="hybridMultilevel"/>
    <w:tmpl w:val="D2DE386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2283E51"/>
    <w:multiLevelType w:val="hybridMultilevel"/>
    <w:tmpl w:val="C5420CBC"/>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749303AC"/>
    <w:multiLevelType w:val="hybridMultilevel"/>
    <w:tmpl w:val="9748218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5521381"/>
    <w:multiLevelType w:val="multilevel"/>
    <w:tmpl w:val="E9BE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0F7F46"/>
    <w:multiLevelType w:val="multilevel"/>
    <w:tmpl w:val="DB36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E7496E"/>
    <w:multiLevelType w:val="hybridMultilevel"/>
    <w:tmpl w:val="381AAC46"/>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19"/>
  </w:num>
  <w:num w:numId="3">
    <w:abstractNumId w:val="7"/>
  </w:num>
  <w:num w:numId="4">
    <w:abstractNumId w:val="6"/>
  </w:num>
  <w:num w:numId="5">
    <w:abstractNumId w:val="4"/>
  </w:num>
  <w:num w:numId="6">
    <w:abstractNumId w:val="9"/>
  </w:num>
  <w:num w:numId="7">
    <w:abstractNumId w:val="0"/>
  </w:num>
  <w:num w:numId="8">
    <w:abstractNumId w:val="8"/>
  </w:num>
  <w:num w:numId="9">
    <w:abstractNumId w:val="16"/>
  </w:num>
  <w:num w:numId="10">
    <w:abstractNumId w:val="3"/>
  </w:num>
  <w:num w:numId="11">
    <w:abstractNumId w:val="1"/>
  </w:num>
  <w:num w:numId="12">
    <w:abstractNumId w:val="20"/>
  </w:num>
  <w:num w:numId="13">
    <w:abstractNumId w:val="11"/>
  </w:num>
  <w:num w:numId="14">
    <w:abstractNumId w:val="2"/>
  </w:num>
  <w:num w:numId="15">
    <w:abstractNumId w:val="22"/>
  </w:num>
  <w:num w:numId="16">
    <w:abstractNumId w:val="15"/>
  </w:num>
  <w:num w:numId="17">
    <w:abstractNumId w:val="23"/>
  </w:num>
  <w:num w:numId="18">
    <w:abstractNumId w:val="14"/>
  </w:num>
  <w:num w:numId="19">
    <w:abstractNumId w:val="5"/>
  </w:num>
  <w:num w:numId="20">
    <w:abstractNumId w:val="18"/>
  </w:num>
  <w:num w:numId="21">
    <w:abstractNumId w:val="10"/>
  </w:num>
  <w:num w:numId="22">
    <w:abstractNumId w:val="12"/>
  </w:num>
  <w:num w:numId="23">
    <w:abstractNumId w:val="24"/>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02"/>
    <w:rsid w:val="00000122"/>
    <w:rsid w:val="000001BC"/>
    <w:rsid w:val="000002DA"/>
    <w:rsid w:val="000002FF"/>
    <w:rsid w:val="00000517"/>
    <w:rsid w:val="00000729"/>
    <w:rsid w:val="000007BA"/>
    <w:rsid w:val="00000848"/>
    <w:rsid w:val="00000C8F"/>
    <w:rsid w:val="00001398"/>
    <w:rsid w:val="000013AC"/>
    <w:rsid w:val="000015D3"/>
    <w:rsid w:val="00001699"/>
    <w:rsid w:val="000016E0"/>
    <w:rsid w:val="00001AFE"/>
    <w:rsid w:val="00001B3E"/>
    <w:rsid w:val="00001D50"/>
    <w:rsid w:val="00001F6F"/>
    <w:rsid w:val="0000206E"/>
    <w:rsid w:val="000024ED"/>
    <w:rsid w:val="000027B4"/>
    <w:rsid w:val="000029AE"/>
    <w:rsid w:val="00002F95"/>
    <w:rsid w:val="00002FB7"/>
    <w:rsid w:val="000035B6"/>
    <w:rsid w:val="000036A2"/>
    <w:rsid w:val="000036BA"/>
    <w:rsid w:val="00003822"/>
    <w:rsid w:val="00003888"/>
    <w:rsid w:val="000039FF"/>
    <w:rsid w:val="00003BCA"/>
    <w:rsid w:val="00003BE6"/>
    <w:rsid w:val="00003F49"/>
    <w:rsid w:val="0000408E"/>
    <w:rsid w:val="000040D6"/>
    <w:rsid w:val="0000460E"/>
    <w:rsid w:val="00004653"/>
    <w:rsid w:val="000046EE"/>
    <w:rsid w:val="00004928"/>
    <w:rsid w:val="00004930"/>
    <w:rsid w:val="00004C1C"/>
    <w:rsid w:val="00004CA6"/>
    <w:rsid w:val="00004F9F"/>
    <w:rsid w:val="000051A0"/>
    <w:rsid w:val="000052D4"/>
    <w:rsid w:val="0000535E"/>
    <w:rsid w:val="00005423"/>
    <w:rsid w:val="000054BF"/>
    <w:rsid w:val="00005A83"/>
    <w:rsid w:val="00005B13"/>
    <w:rsid w:val="00005D39"/>
    <w:rsid w:val="00005E2B"/>
    <w:rsid w:val="000060A6"/>
    <w:rsid w:val="0000614B"/>
    <w:rsid w:val="0000646D"/>
    <w:rsid w:val="000064CD"/>
    <w:rsid w:val="000064DD"/>
    <w:rsid w:val="0000655C"/>
    <w:rsid w:val="000066C6"/>
    <w:rsid w:val="000066ED"/>
    <w:rsid w:val="00006905"/>
    <w:rsid w:val="00006954"/>
    <w:rsid w:val="00006A2F"/>
    <w:rsid w:val="00006B77"/>
    <w:rsid w:val="00006B8A"/>
    <w:rsid w:val="00006BF4"/>
    <w:rsid w:val="00006EFA"/>
    <w:rsid w:val="00006FD6"/>
    <w:rsid w:val="0000708E"/>
    <w:rsid w:val="000071F9"/>
    <w:rsid w:val="00007489"/>
    <w:rsid w:val="0000772A"/>
    <w:rsid w:val="000077C5"/>
    <w:rsid w:val="00007972"/>
    <w:rsid w:val="00007F3B"/>
    <w:rsid w:val="00010404"/>
    <w:rsid w:val="00010479"/>
    <w:rsid w:val="000107E4"/>
    <w:rsid w:val="000109DF"/>
    <w:rsid w:val="00010B41"/>
    <w:rsid w:val="00010CA6"/>
    <w:rsid w:val="00010DCB"/>
    <w:rsid w:val="00010E10"/>
    <w:rsid w:val="00010EFA"/>
    <w:rsid w:val="00010F61"/>
    <w:rsid w:val="000113EE"/>
    <w:rsid w:val="0001144D"/>
    <w:rsid w:val="00011607"/>
    <w:rsid w:val="00011B6F"/>
    <w:rsid w:val="00011CBA"/>
    <w:rsid w:val="00011DE5"/>
    <w:rsid w:val="00012129"/>
    <w:rsid w:val="0001261A"/>
    <w:rsid w:val="000127BB"/>
    <w:rsid w:val="000127C3"/>
    <w:rsid w:val="000128E2"/>
    <w:rsid w:val="00012A08"/>
    <w:rsid w:val="00012AAA"/>
    <w:rsid w:val="00012BB2"/>
    <w:rsid w:val="00012C26"/>
    <w:rsid w:val="00012D37"/>
    <w:rsid w:val="00012D39"/>
    <w:rsid w:val="00012E5A"/>
    <w:rsid w:val="00012E71"/>
    <w:rsid w:val="00012E8D"/>
    <w:rsid w:val="00012EEE"/>
    <w:rsid w:val="000130CE"/>
    <w:rsid w:val="00013301"/>
    <w:rsid w:val="00013568"/>
    <w:rsid w:val="0001364A"/>
    <w:rsid w:val="000137D5"/>
    <w:rsid w:val="00013A8E"/>
    <w:rsid w:val="00014251"/>
    <w:rsid w:val="00014330"/>
    <w:rsid w:val="00014573"/>
    <w:rsid w:val="000146A3"/>
    <w:rsid w:val="000147AA"/>
    <w:rsid w:val="00014B5E"/>
    <w:rsid w:val="00014BBF"/>
    <w:rsid w:val="00014C20"/>
    <w:rsid w:val="000153CF"/>
    <w:rsid w:val="000153D6"/>
    <w:rsid w:val="00015679"/>
    <w:rsid w:val="0001582A"/>
    <w:rsid w:val="00015C91"/>
    <w:rsid w:val="00015D60"/>
    <w:rsid w:val="0001643A"/>
    <w:rsid w:val="0001651B"/>
    <w:rsid w:val="000165C2"/>
    <w:rsid w:val="0001662E"/>
    <w:rsid w:val="00016C1F"/>
    <w:rsid w:val="00016DA2"/>
    <w:rsid w:val="00017071"/>
    <w:rsid w:val="0001720D"/>
    <w:rsid w:val="00017379"/>
    <w:rsid w:val="000175C5"/>
    <w:rsid w:val="000176FE"/>
    <w:rsid w:val="00017AA6"/>
    <w:rsid w:val="00017AB7"/>
    <w:rsid w:val="00017AEF"/>
    <w:rsid w:val="00017C55"/>
    <w:rsid w:val="00017DD4"/>
    <w:rsid w:val="00017E71"/>
    <w:rsid w:val="00017ECD"/>
    <w:rsid w:val="00020222"/>
    <w:rsid w:val="00020302"/>
    <w:rsid w:val="00020361"/>
    <w:rsid w:val="000203AF"/>
    <w:rsid w:val="00020662"/>
    <w:rsid w:val="00020944"/>
    <w:rsid w:val="0002099A"/>
    <w:rsid w:val="000209F7"/>
    <w:rsid w:val="000209FE"/>
    <w:rsid w:val="00020B37"/>
    <w:rsid w:val="00020F3E"/>
    <w:rsid w:val="00020F7C"/>
    <w:rsid w:val="00020FE1"/>
    <w:rsid w:val="000211DA"/>
    <w:rsid w:val="0002143B"/>
    <w:rsid w:val="00021469"/>
    <w:rsid w:val="000215B7"/>
    <w:rsid w:val="00021695"/>
    <w:rsid w:val="000221E7"/>
    <w:rsid w:val="0002248D"/>
    <w:rsid w:val="0002257E"/>
    <w:rsid w:val="00023117"/>
    <w:rsid w:val="000234D6"/>
    <w:rsid w:val="00023641"/>
    <w:rsid w:val="0002391B"/>
    <w:rsid w:val="00023AB1"/>
    <w:rsid w:val="00023BD0"/>
    <w:rsid w:val="00023DA3"/>
    <w:rsid w:val="00023DCE"/>
    <w:rsid w:val="0002401D"/>
    <w:rsid w:val="000243E3"/>
    <w:rsid w:val="00024726"/>
    <w:rsid w:val="0002481A"/>
    <w:rsid w:val="0002482E"/>
    <w:rsid w:val="00024A5A"/>
    <w:rsid w:val="00024A5D"/>
    <w:rsid w:val="00024AF4"/>
    <w:rsid w:val="00024B31"/>
    <w:rsid w:val="00024E20"/>
    <w:rsid w:val="00024F8E"/>
    <w:rsid w:val="00024FB3"/>
    <w:rsid w:val="000250AC"/>
    <w:rsid w:val="000250EC"/>
    <w:rsid w:val="000258A0"/>
    <w:rsid w:val="0002592C"/>
    <w:rsid w:val="00025B86"/>
    <w:rsid w:val="00025B94"/>
    <w:rsid w:val="00025BAF"/>
    <w:rsid w:val="00025C30"/>
    <w:rsid w:val="00025D85"/>
    <w:rsid w:val="00025ECC"/>
    <w:rsid w:val="00025FCF"/>
    <w:rsid w:val="00026073"/>
    <w:rsid w:val="000260D6"/>
    <w:rsid w:val="000260F7"/>
    <w:rsid w:val="00026243"/>
    <w:rsid w:val="00026278"/>
    <w:rsid w:val="0002628C"/>
    <w:rsid w:val="0002638C"/>
    <w:rsid w:val="0002650A"/>
    <w:rsid w:val="000265B6"/>
    <w:rsid w:val="0002689C"/>
    <w:rsid w:val="00026A9A"/>
    <w:rsid w:val="00026BCF"/>
    <w:rsid w:val="00026C7E"/>
    <w:rsid w:val="00026F01"/>
    <w:rsid w:val="00026FB3"/>
    <w:rsid w:val="00027312"/>
    <w:rsid w:val="000275E4"/>
    <w:rsid w:val="000277A1"/>
    <w:rsid w:val="00027983"/>
    <w:rsid w:val="00027B1C"/>
    <w:rsid w:val="00027BCC"/>
    <w:rsid w:val="000301D3"/>
    <w:rsid w:val="000302A3"/>
    <w:rsid w:val="00030440"/>
    <w:rsid w:val="00030655"/>
    <w:rsid w:val="00030716"/>
    <w:rsid w:val="000307FC"/>
    <w:rsid w:val="00030C6A"/>
    <w:rsid w:val="00030E02"/>
    <w:rsid w:val="00030EBB"/>
    <w:rsid w:val="00030F95"/>
    <w:rsid w:val="00030FEF"/>
    <w:rsid w:val="0003121A"/>
    <w:rsid w:val="0003148D"/>
    <w:rsid w:val="0003153D"/>
    <w:rsid w:val="000315B8"/>
    <w:rsid w:val="0003168A"/>
    <w:rsid w:val="00031778"/>
    <w:rsid w:val="00031804"/>
    <w:rsid w:val="000318DB"/>
    <w:rsid w:val="00031A6C"/>
    <w:rsid w:val="00032382"/>
    <w:rsid w:val="000323BC"/>
    <w:rsid w:val="00032770"/>
    <w:rsid w:val="000327BF"/>
    <w:rsid w:val="0003281E"/>
    <w:rsid w:val="000329B9"/>
    <w:rsid w:val="000329C6"/>
    <w:rsid w:val="00032A3D"/>
    <w:rsid w:val="00032D8B"/>
    <w:rsid w:val="00032E2E"/>
    <w:rsid w:val="00033019"/>
    <w:rsid w:val="000330C2"/>
    <w:rsid w:val="000332C9"/>
    <w:rsid w:val="00033446"/>
    <w:rsid w:val="00033464"/>
    <w:rsid w:val="00033592"/>
    <w:rsid w:val="0003394D"/>
    <w:rsid w:val="00033978"/>
    <w:rsid w:val="00033A1A"/>
    <w:rsid w:val="00033F74"/>
    <w:rsid w:val="00033FDD"/>
    <w:rsid w:val="000340C3"/>
    <w:rsid w:val="0003433C"/>
    <w:rsid w:val="0003435E"/>
    <w:rsid w:val="0003438B"/>
    <w:rsid w:val="000343B5"/>
    <w:rsid w:val="000343E2"/>
    <w:rsid w:val="00034606"/>
    <w:rsid w:val="00034739"/>
    <w:rsid w:val="0003494C"/>
    <w:rsid w:val="00034E1E"/>
    <w:rsid w:val="00034F65"/>
    <w:rsid w:val="00034FFE"/>
    <w:rsid w:val="000351A4"/>
    <w:rsid w:val="00035249"/>
    <w:rsid w:val="0003572A"/>
    <w:rsid w:val="00035749"/>
    <w:rsid w:val="000358B9"/>
    <w:rsid w:val="00035A96"/>
    <w:rsid w:val="00035ABC"/>
    <w:rsid w:val="00035B10"/>
    <w:rsid w:val="00035B58"/>
    <w:rsid w:val="00035F89"/>
    <w:rsid w:val="000362E5"/>
    <w:rsid w:val="00036678"/>
    <w:rsid w:val="00036999"/>
    <w:rsid w:val="00036ACA"/>
    <w:rsid w:val="00036E34"/>
    <w:rsid w:val="00037285"/>
    <w:rsid w:val="000372B7"/>
    <w:rsid w:val="0003751F"/>
    <w:rsid w:val="0003752A"/>
    <w:rsid w:val="00037736"/>
    <w:rsid w:val="000377A8"/>
    <w:rsid w:val="00037814"/>
    <w:rsid w:val="00037B22"/>
    <w:rsid w:val="00037BEF"/>
    <w:rsid w:val="00040164"/>
    <w:rsid w:val="000401A5"/>
    <w:rsid w:val="0004045E"/>
    <w:rsid w:val="00040559"/>
    <w:rsid w:val="00040802"/>
    <w:rsid w:val="00040848"/>
    <w:rsid w:val="000409E8"/>
    <w:rsid w:val="00040A46"/>
    <w:rsid w:val="00040A9A"/>
    <w:rsid w:val="00040CB8"/>
    <w:rsid w:val="000412AF"/>
    <w:rsid w:val="000413F5"/>
    <w:rsid w:val="0004145F"/>
    <w:rsid w:val="00041462"/>
    <w:rsid w:val="000416CD"/>
    <w:rsid w:val="00041DC3"/>
    <w:rsid w:val="00041F07"/>
    <w:rsid w:val="00041F71"/>
    <w:rsid w:val="000420BD"/>
    <w:rsid w:val="00042144"/>
    <w:rsid w:val="000421F6"/>
    <w:rsid w:val="000423CB"/>
    <w:rsid w:val="00042432"/>
    <w:rsid w:val="00042542"/>
    <w:rsid w:val="0004254D"/>
    <w:rsid w:val="000427B8"/>
    <w:rsid w:val="0004293C"/>
    <w:rsid w:val="00042B1C"/>
    <w:rsid w:val="00042CD5"/>
    <w:rsid w:val="00042D50"/>
    <w:rsid w:val="00042F5E"/>
    <w:rsid w:val="00042FF9"/>
    <w:rsid w:val="00043042"/>
    <w:rsid w:val="0004328B"/>
    <w:rsid w:val="000432E4"/>
    <w:rsid w:val="00043609"/>
    <w:rsid w:val="00043819"/>
    <w:rsid w:val="00043884"/>
    <w:rsid w:val="000439A5"/>
    <w:rsid w:val="00043B00"/>
    <w:rsid w:val="00043C26"/>
    <w:rsid w:val="00044411"/>
    <w:rsid w:val="00044420"/>
    <w:rsid w:val="0004454E"/>
    <w:rsid w:val="00044744"/>
    <w:rsid w:val="0004483D"/>
    <w:rsid w:val="00044BF3"/>
    <w:rsid w:val="00044F91"/>
    <w:rsid w:val="00045043"/>
    <w:rsid w:val="00045053"/>
    <w:rsid w:val="0004509B"/>
    <w:rsid w:val="00045224"/>
    <w:rsid w:val="00045271"/>
    <w:rsid w:val="000452B3"/>
    <w:rsid w:val="000454B8"/>
    <w:rsid w:val="00045537"/>
    <w:rsid w:val="0004553C"/>
    <w:rsid w:val="00045729"/>
    <w:rsid w:val="0004589D"/>
    <w:rsid w:val="000458E6"/>
    <w:rsid w:val="00045957"/>
    <w:rsid w:val="00045A6A"/>
    <w:rsid w:val="00045B92"/>
    <w:rsid w:val="00045BD4"/>
    <w:rsid w:val="00045C35"/>
    <w:rsid w:val="00045CD4"/>
    <w:rsid w:val="00045CD8"/>
    <w:rsid w:val="00045E84"/>
    <w:rsid w:val="0004619F"/>
    <w:rsid w:val="000461B4"/>
    <w:rsid w:val="00046219"/>
    <w:rsid w:val="00046246"/>
    <w:rsid w:val="00046320"/>
    <w:rsid w:val="00046670"/>
    <w:rsid w:val="000466D7"/>
    <w:rsid w:val="00046816"/>
    <w:rsid w:val="00046A7E"/>
    <w:rsid w:val="00046AB2"/>
    <w:rsid w:val="00046BA2"/>
    <w:rsid w:val="00046C0E"/>
    <w:rsid w:val="00046CA0"/>
    <w:rsid w:val="00046CC4"/>
    <w:rsid w:val="00046D36"/>
    <w:rsid w:val="0004715F"/>
    <w:rsid w:val="0004722C"/>
    <w:rsid w:val="00047398"/>
    <w:rsid w:val="00047453"/>
    <w:rsid w:val="0004769E"/>
    <w:rsid w:val="00047707"/>
    <w:rsid w:val="00047769"/>
    <w:rsid w:val="000479B2"/>
    <w:rsid w:val="00047B04"/>
    <w:rsid w:val="00047F50"/>
    <w:rsid w:val="000500C6"/>
    <w:rsid w:val="000500DB"/>
    <w:rsid w:val="000501BD"/>
    <w:rsid w:val="0005025B"/>
    <w:rsid w:val="0005028D"/>
    <w:rsid w:val="000503D0"/>
    <w:rsid w:val="000507E3"/>
    <w:rsid w:val="00050820"/>
    <w:rsid w:val="0005082E"/>
    <w:rsid w:val="00050E70"/>
    <w:rsid w:val="00050ED3"/>
    <w:rsid w:val="00050EE6"/>
    <w:rsid w:val="00050EEB"/>
    <w:rsid w:val="00051259"/>
    <w:rsid w:val="000515D5"/>
    <w:rsid w:val="0005180A"/>
    <w:rsid w:val="00051817"/>
    <w:rsid w:val="00051B12"/>
    <w:rsid w:val="00051EDC"/>
    <w:rsid w:val="000520AC"/>
    <w:rsid w:val="00052146"/>
    <w:rsid w:val="00052241"/>
    <w:rsid w:val="0005231A"/>
    <w:rsid w:val="000523D7"/>
    <w:rsid w:val="00052477"/>
    <w:rsid w:val="00052758"/>
    <w:rsid w:val="00052777"/>
    <w:rsid w:val="000528F5"/>
    <w:rsid w:val="00052973"/>
    <w:rsid w:val="00052AA8"/>
    <w:rsid w:val="00052C88"/>
    <w:rsid w:val="00052DB6"/>
    <w:rsid w:val="00053193"/>
    <w:rsid w:val="00053323"/>
    <w:rsid w:val="0005361F"/>
    <w:rsid w:val="000538BF"/>
    <w:rsid w:val="000538F8"/>
    <w:rsid w:val="00053914"/>
    <w:rsid w:val="00053AF7"/>
    <w:rsid w:val="00053BDA"/>
    <w:rsid w:val="000540D2"/>
    <w:rsid w:val="00054228"/>
    <w:rsid w:val="000543DF"/>
    <w:rsid w:val="0005446A"/>
    <w:rsid w:val="000547B3"/>
    <w:rsid w:val="00054A70"/>
    <w:rsid w:val="00054ADB"/>
    <w:rsid w:val="00054B0E"/>
    <w:rsid w:val="00054BDB"/>
    <w:rsid w:val="00054CF0"/>
    <w:rsid w:val="00054DFD"/>
    <w:rsid w:val="00055222"/>
    <w:rsid w:val="000553A1"/>
    <w:rsid w:val="000554EA"/>
    <w:rsid w:val="000555C8"/>
    <w:rsid w:val="00055A53"/>
    <w:rsid w:val="000567AB"/>
    <w:rsid w:val="000569AA"/>
    <w:rsid w:val="00056EA5"/>
    <w:rsid w:val="00056EF9"/>
    <w:rsid w:val="00056FCF"/>
    <w:rsid w:val="00057137"/>
    <w:rsid w:val="00057332"/>
    <w:rsid w:val="0005776F"/>
    <w:rsid w:val="0005797D"/>
    <w:rsid w:val="000579B2"/>
    <w:rsid w:val="00057F08"/>
    <w:rsid w:val="00057F5D"/>
    <w:rsid w:val="00057F62"/>
    <w:rsid w:val="00057F7C"/>
    <w:rsid w:val="0006005C"/>
    <w:rsid w:val="00060075"/>
    <w:rsid w:val="00060099"/>
    <w:rsid w:val="0006024F"/>
    <w:rsid w:val="000602EA"/>
    <w:rsid w:val="000607EE"/>
    <w:rsid w:val="00060C4A"/>
    <w:rsid w:val="00060DF5"/>
    <w:rsid w:val="000610BB"/>
    <w:rsid w:val="000617DA"/>
    <w:rsid w:val="000617F6"/>
    <w:rsid w:val="00061867"/>
    <w:rsid w:val="00061938"/>
    <w:rsid w:val="000619B2"/>
    <w:rsid w:val="00061A0D"/>
    <w:rsid w:val="00061B15"/>
    <w:rsid w:val="00061C28"/>
    <w:rsid w:val="00061CE6"/>
    <w:rsid w:val="00061E52"/>
    <w:rsid w:val="00061FB0"/>
    <w:rsid w:val="00062809"/>
    <w:rsid w:val="00062951"/>
    <w:rsid w:val="00062954"/>
    <w:rsid w:val="00062998"/>
    <w:rsid w:val="00062B22"/>
    <w:rsid w:val="000631F6"/>
    <w:rsid w:val="00063311"/>
    <w:rsid w:val="0006342E"/>
    <w:rsid w:val="00063501"/>
    <w:rsid w:val="000636E3"/>
    <w:rsid w:val="00063800"/>
    <w:rsid w:val="00063AC6"/>
    <w:rsid w:val="00063B01"/>
    <w:rsid w:val="00063B72"/>
    <w:rsid w:val="00063E8F"/>
    <w:rsid w:val="00063EF2"/>
    <w:rsid w:val="0006400B"/>
    <w:rsid w:val="00064362"/>
    <w:rsid w:val="0006459D"/>
    <w:rsid w:val="00064B38"/>
    <w:rsid w:val="00064B67"/>
    <w:rsid w:val="00064C11"/>
    <w:rsid w:val="00064EFF"/>
    <w:rsid w:val="00064F0E"/>
    <w:rsid w:val="000651EF"/>
    <w:rsid w:val="000652EB"/>
    <w:rsid w:val="0006532E"/>
    <w:rsid w:val="0006570F"/>
    <w:rsid w:val="00065740"/>
    <w:rsid w:val="0006578E"/>
    <w:rsid w:val="000659C7"/>
    <w:rsid w:val="00065C23"/>
    <w:rsid w:val="00065C72"/>
    <w:rsid w:val="00065CB7"/>
    <w:rsid w:val="00065D00"/>
    <w:rsid w:val="00065D53"/>
    <w:rsid w:val="00065F3C"/>
    <w:rsid w:val="0006629E"/>
    <w:rsid w:val="0006636E"/>
    <w:rsid w:val="000664C8"/>
    <w:rsid w:val="000667CA"/>
    <w:rsid w:val="000668B3"/>
    <w:rsid w:val="000668E7"/>
    <w:rsid w:val="00066930"/>
    <w:rsid w:val="00066940"/>
    <w:rsid w:val="00066C99"/>
    <w:rsid w:val="00066CA1"/>
    <w:rsid w:val="00067085"/>
    <w:rsid w:val="00067177"/>
    <w:rsid w:val="000674C3"/>
    <w:rsid w:val="0006763D"/>
    <w:rsid w:val="000676DB"/>
    <w:rsid w:val="00067839"/>
    <w:rsid w:val="00067937"/>
    <w:rsid w:val="000679D5"/>
    <w:rsid w:val="00067A00"/>
    <w:rsid w:val="00067ADD"/>
    <w:rsid w:val="00067FF7"/>
    <w:rsid w:val="0007025C"/>
    <w:rsid w:val="00070330"/>
    <w:rsid w:val="00070499"/>
    <w:rsid w:val="00070C75"/>
    <w:rsid w:val="00070D4A"/>
    <w:rsid w:val="00071050"/>
    <w:rsid w:val="000718C2"/>
    <w:rsid w:val="00071F68"/>
    <w:rsid w:val="00072378"/>
    <w:rsid w:val="00072420"/>
    <w:rsid w:val="00072484"/>
    <w:rsid w:val="00072613"/>
    <w:rsid w:val="00072A5A"/>
    <w:rsid w:val="00072A95"/>
    <w:rsid w:val="00072C91"/>
    <w:rsid w:val="00072D96"/>
    <w:rsid w:val="00072E4B"/>
    <w:rsid w:val="000732CE"/>
    <w:rsid w:val="00073400"/>
    <w:rsid w:val="000736A2"/>
    <w:rsid w:val="0007392E"/>
    <w:rsid w:val="0007394C"/>
    <w:rsid w:val="00073A86"/>
    <w:rsid w:val="00073AE3"/>
    <w:rsid w:val="00073D25"/>
    <w:rsid w:val="00073D32"/>
    <w:rsid w:val="00073E82"/>
    <w:rsid w:val="00073EBE"/>
    <w:rsid w:val="0007443D"/>
    <w:rsid w:val="0007452F"/>
    <w:rsid w:val="000746F4"/>
    <w:rsid w:val="0007471D"/>
    <w:rsid w:val="00074853"/>
    <w:rsid w:val="00074918"/>
    <w:rsid w:val="00075063"/>
    <w:rsid w:val="00075338"/>
    <w:rsid w:val="00075625"/>
    <w:rsid w:val="0007567E"/>
    <w:rsid w:val="00075881"/>
    <w:rsid w:val="00075894"/>
    <w:rsid w:val="0007593D"/>
    <w:rsid w:val="00075A6B"/>
    <w:rsid w:val="00075AB9"/>
    <w:rsid w:val="00075AE3"/>
    <w:rsid w:val="00075D9B"/>
    <w:rsid w:val="00075F98"/>
    <w:rsid w:val="0007637D"/>
    <w:rsid w:val="000764F7"/>
    <w:rsid w:val="00076A25"/>
    <w:rsid w:val="00076B58"/>
    <w:rsid w:val="00076BA2"/>
    <w:rsid w:val="00076CD0"/>
    <w:rsid w:val="00076D30"/>
    <w:rsid w:val="00077094"/>
    <w:rsid w:val="00077150"/>
    <w:rsid w:val="0007737E"/>
    <w:rsid w:val="000773CD"/>
    <w:rsid w:val="00077430"/>
    <w:rsid w:val="000774CD"/>
    <w:rsid w:val="0007758A"/>
    <w:rsid w:val="00077611"/>
    <w:rsid w:val="00077A10"/>
    <w:rsid w:val="00077A71"/>
    <w:rsid w:val="00077AEC"/>
    <w:rsid w:val="00077BE4"/>
    <w:rsid w:val="00077C03"/>
    <w:rsid w:val="00077C1C"/>
    <w:rsid w:val="00077C48"/>
    <w:rsid w:val="00077C6C"/>
    <w:rsid w:val="00080515"/>
    <w:rsid w:val="00080631"/>
    <w:rsid w:val="000806D1"/>
    <w:rsid w:val="00080794"/>
    <w:rsid w:val="000807A2"/>
    <w:rsid w:val="00080964"/>
    <w:rsid w:val="00080A77"/>
    <w:rsid w:val="00080B04"/>
    <w:rsid w:val="00080BD4"/>
    <w:rsid w:val="00080BE6"/>
    <w:rsid w:val="00080BFF"/>
    <w:rsid w:val="00080C28"/>
    <w:rsid w:val="000812E9"/>
    <w:rsid w:val="000818D6"/>
    <w:rsid w:val="00081AAA"/>
    <w:rsid w:val="00081B4F"/>
    <w:rsid w:val="00081B7F"/>
    <w:rsid w:val="00081E8E"/>
    <w:rsid w:val="00081FA0"/>
    <w:rsid w:val="00081FBF"/>
    <w:rsid w:val="000820B3"/>
    <w:rsid w:val="0008227D"/>
    <w:rsid w:val="00082486"/>
    <w:rsid w:val="00082517"/>
    <w:rsid w:val="00082A16"/>
    <w:rsid w:val="00082B23"/>
    <w:rsid w:val="00082C8B"/>
    <w:rsid w:val="00082E47"/>
    <w:rsid w:val="00082FC1"/>
    <w:rsid w:val="000831C9"/>
    <w:rsid w:val="000834A5"/>
    <w:rsid w:val="000834AE"/>
    <w:rsid w:val="00083573"/>
    <w:rsid w:val="000835D7"/>
    <w:rsid w:val="000837F6"/>
    <w:rsid w:val="0008381D"/>
    <w:rsid w:val="00083869"/>
    <w:rsid w:val="000838E1"/>
    <w:rsid w:val="000839E5"/>
    <w:rsid w:val="000839F7"/>
    <w:rsid w:val="00083A4E"/>
    <w:rsid w:val="00083AE0"/>
    <w:rsid w:val="00083B7B"/>
    <w:rsid w:val="00083BA8"/>
    <w:rsid w:val="00083D25"/>
    <w:rsid w:val="00083E67"/>
    <w:rsid w:val="00084209"/>
    <w:rsid w:val="000843E5"/>
    <w:rsid w:val="000844DD"/>
    <w:rsid w:val="0008450E"/>
    <w:rsid w:val="00084713"/>
    <w:rsid w:val="00084AB4"/>
    <w:rsid w:val="00084BB0"/>
    <w:rsid w:val="00084C21"/>
    <w:rsid w:val="00084CBD"/>
    <w:rsid w:val="00084D9B"/>
    <w:rsid w:val="00084DA0"/>
    <w:rsid w:val="00085111"/>
    <w:rsid w:val="00085121"/>
    <w:rsid w:val="0008517F"/>
    <w:rsid w:val="00085267"/>
    <w:rsid w:val="0008541D"/>
    <w:rsid w:val="000855D6"/>
    <w:rsid w:val="00085D14"/>
    <w:rsid w:val="00085ECF"/>
    <w:rsid w:val="00085FB3"/>
    <w:rsid w:val="00086305"/>
    <w:rsid w:val="00086332"/>
    <w:rsid w:val="00086392"/>
    <w:rsid w:val="00086525"/>
    <w:rsid w:val="00086817"/>
    <w:rsid w:val="0008691F"/>
    <w:rsid w:val="00086B78"/>
    <w:rsid w:val="00086D12"/>
    <w:rsid w:val="00086D9E"/>
    <w:rsid w:val="00086E6B"/>
    <w:rsid w:val="00087101"/>
    <w:rsid w:val="00087146"/>
    <w:rsid w:val="00087188"/>
    <w:rsid w:val="0008736F"/>
    <w:rsid w:val="000873B7"/>
    <w:rsid w:val="00087421"/>
    <w:rsid w:val="00087546"/>
    <w:rsid w:val="00087667"/>
    <w:rsid w:val="00087923"/>
    <w:rsid w:val="000879F0"/>
    <w:rsid w:val="00087B30"/>
    <w:rsid w:val="00087EF4"/>
    <w:rsid w:val="00090182"/>
    <w:rsid w:val="000902DD"/>
    <w:rsid w:val="00090381"/>
    <w:rsid w:val="000904ED"/>
    <w:rsid w:val="00090639"/>
    <w:rsid w:val="00090641"/>
    <w:rsid w:val="00090B44"/>
    <w:rsid w:val="00090C20"/>
    <w:rsid w:val="00091396"/>
    <w:rsid w:val="0009161B"/>
    <w:rsid w:val="00091A92"/>
    <w:rsid w:val="00091EE9"/>
    <w:rsid w:val="00092078"/>
    <w:rsid w:val="00092125"/>
    <w:rsid w:val="000921C1"/>
    <w:rsid w:val="000921C2"/>
    <w:rsid w:val="000921E1"/>
    <w:rsid w:val="000924C3"/>
    <w:rsid w:val="00092A8E"/>
    <w:rsid w:val="00092BB9"/>
    <w:rsid w:val="00092EC7"/>
    <w:rsid w:val="00092F9E"/>
    <w:rsid w:val="000933FA"/>
    <w:rsid w:val="00093741"/>
    <w:rsid w:val="00093BB6"/>
    <w:rsid w:val="00093CF9"/>
    <w:rsid w:val="000942C1"/>
    <w:rsid w:val="000943A2"/>
    <w:rsid w:val="0009488B"/>
    <w:rsid w:val="00094A67"/>
    <w:rsid w:val="00094AC3"/>
    <w:rsid w:val="00094AC8"/>
    <w:rsid w:val="00094AD8"/>
    <w:rsid w:val="00094CC8"/>
    <w:rsid w:val="00094EDF"/>
    <w:rsid w:val="00094F5D"/>
    <w:rsid w:val="00094FE2"/>
    <w:rsid w:val="00095503"/>
    <w:rsid w:val="000958D3"/>
    <w:rsid w:val="000958FB"/>
    <w:rsid w:val="00095A21"/>
    <w:rsid w:val="00095DCB"/>
    <w:rsid w:val="00096126"/>
    <w:rsid w:val="000962CC"/>
    <w:rsid w:val="00096355"/>
    <w:rsid w:val="0009635F"/>
    <w:rsid w:val="00096478"/>
    <w:rsid w:val="0009687F"/>
    <w:rsid w:val="00096883"/>
    <w:rsid w:val="000969BE"/>
    <w:rsid w:val="00096C19"/>
    <w:rsid w:val="00096CF2"/>
    <w:rsid w:val="00096DB0"/>
    <w:rsid w:val="00096DD6"/>
    <w:rsid w:val="00096F95"/>
    <w:rsid w:val="000975AA"/>
    <w:rsid w:val="000978B5"/>
    <w:rsid w:val="0009797D"/>
    <w:rsid w:val="00097989"/>
    <w:rsid w:val="000979C0"/>
    <w:rsid w:val="00097AFB"/>
    <w:rsid w:val="00097D1F"/>
    <w:rsid w:val="00097DBE"/>
    <w:rsid w:val="00097EF8"/>
    <w:rsid w:val="000A0181"/>
    <w:rsid w:val="000A0214"/>
    <w:rsid w:val="000A0894"/>
    <w:rsid w:val="000A08B2"/>
    <w:rsid w:val="000A08F0"/>
    <w:rsid w:val="000A0A51"/>
    <w:rsid w:val="000A0D75"/>
    <w:rsid w:val="000A0DA2"/>
    <w:rsid w:val="000A0EBC"/>
    <w:rsid w:val="000A0EC0"/>
    <w:rsid w:val="000A0EFC"/>
    <w:rsid w:val="000A11FF"/>
    <w:rsid w:val="000A1326"/>
    <w:rsid w:val="000A1553"/>
    <w:rsid w:val="000A16D1"/>
    <w:rsid w:val="000A19C3"/>
    <w:rsid w:val="000A1A07"/>
    <w:rsid w:val="000A1AA6"/>
    <w:rsid w:val="000A1C68"/>
    <w:rsid w:val="000A1DE6"/>
    <w:rsid w:val="000A20E1"/>
    <w:rsid w:val="000A2402"/>
    <w:rsid w:val="000A2616"/>
    <w:rsid w:val="000A2791"/>
    <w:rsid w:val="000A2C4E"/>
    <w:rsid w:val="000A2CAF"/>
    <w:rsid w:val="000A34EA"/>
    <w:rsid w:val="000A355F"/>
    <w:rsid w:val="000A3568"/>
    <w:rsid w:val="000A370C"/>
    <w:rsid w:val="000A377C"/>
    <w:rsid w:val="000A37EC"/>
    <w:rsid w:val="000A3D1F"/>
    <w:rsid w:val="000A3D79"/>
    <w:rsid w:val="000A3DDD"/>
    <w:rsid w:val="000A3E50"/>
    <w:rsid w:val="000A403B"/>
    <w:rsid w:val="000A40D1"/>
    <w:rsid w:val="000A4803"/>
    <w:rsid w:val="000A4892"/>
    <w:rsid w:val="000A4A05"/>
    <w:rsid w:val="000A4B35"/>
    <w:rsid w:val="000A4D8F"/>
    <w:rsid w:val="000A4F4C"/>
    <w:rsid w:val="000A5146"/>
    <w:rsid w:val="000A5152"/>
    <w:rsid w:val="000A5158"/>
    <w:rsid w:val="000A51AA"/>
    <w:rsid w:val="000A540C"/>
    <w:rsid w:val="000A555D"/>
    <w:rsid w:val="000A582C"/>
    <w:rsid w:val="000A585B"/>
    <w:rsid w:val="000A5861"/>
    <w:rsid w:val="000A59E5"/>
    <w:rsid w:val="000A5A39"/>
    <w:rsid w:val="000A5A4E"/>
    <w:rsid w:val="000A6010"/>
    <w:rsid w:val="000A6182"/>
    <w:rsid w:val="000A61BC"/>
    <w:rsid w:val="000A61EB"/>
    <w:rsid w:val="000A62E6"/>
    <w:rsid w:val="000A62FB"/>
    <w:rsid w:val="000A65B0"/>
    <w:rsid w:val="000A6833"/>
    <w:rsid w:val="000A683C"/>
    <w:rsid w:val="000A6AE6"/>
    <w:rsid w:val="000A6CD1"/>
    <w:rsid w:val="000A714F"/>
    <w:rsid w:val="000A7330"/>
    <w:rsid w:val="000A759B"/>
    <w:rsid w:val="000A7A83"/>
    <w:rsid w:val="000A7B6A"/>
    <w:rsid w:val="000A7CF9"/>
    <w:rsid w:val="000A7D47"/>
    <w:rsid w:val="000A7D8E"/>
    <w:rsid w:val="000A7ED7"/>
    <w:rsid w:val="000A7F54"/>
    <w:rsid w:val="000A7F9F"/>
    <w:rsid w:val="000B00DD"/>
    <w:rsid w:val="000B0151"/>
    <w:rsid w:val="000B0181"/>
    <w:rsid w:val="000B04E2"/>
    <w:rsid w:val="000B06AC"/>
    <w:rsid w:val="000B092D"/>
    <w:rsid w:val="000B0BE3"/>
    <w:rsid w:val="000B1150"/>
    <w:rsid w:val="000B11EE"/>
    <w:rsid w:val="000B1208"/>
    <w:rsid w:val="000B1601"/>
    <w:rsid w:val="000B161C"/>
    <w:rsid w:val="000B16BE"/>
    <w:rsid w:val="000B1C12"/>
    <w:rsid w:val="000B1E38"/>
    <w:rsid w:val="000B1F02"/>
    <w:rsid w:val="000B2180"/>
    <w:rsid w:val="000B2215"/>
    <w:rsid w:val="000B22CC"/>
    <w:rsid w:val="000B233C"/>
    <w:rsid w:val="000B239A"/>
    <w:rsid w:val="000B23D7"/>
    <w:rsid w:val="000B277C"/>
    <w:rsid w:val="000B281D"/>
    <w:rsid w:val="000B2869"/>
    <w:rsid w:val="000B2A2F"/>
    <w:rsid w:val="000B2AA7"/>
    <w:rsid w:val="000B2E73"/>
    <w:rsid w:val="000B2EDB"/>
    <w:rsid w:val="000B301F"/>
    <w:rsid w:val="000B31C2"/>
    <w:rsid w:val="000B39EA"/>
    <w:rsid w:val="000B3A93"/>
    <w:rsid w:val="000B3AD5"/>
    <w:rsid w:val="000B3AFE"/>
    <w:rsid w:val="000B3D35"/>
    <w:rsid w:val="000B3DC9"/>
    <w:rsid w:val="000B3E34"/>
    <w:rsid w:val="000B3E47"/>
    <w:rsid w:val="000B3E66"/>
    <w:rsid w:val="000B4631"/>
    <w:rsid w:val="000B471B"/>
    <w:rsid w:val="000B489A"/>
    <w:rsid w:val="000B49C7"/>
    <w:rsid w:val="000B4A4A"/>
    <w:rsid w:val="000B4DC1"/>
    <w:rsid w:val="000B4E4A"/>
    <w:rsid w:val="000B4FF9"/>
    <w:rsid w:val="000B53F9"/>
    <w:rsid w:val="000B546A"/>
    <w:rsid w:val="000B5592"/>
    <w:rsid w:val="000B55C9"/>
    <w:rsid w:val="000B5668"/>
    <w:rsid w:val="000B58E1"/>
    <w:rsid w:val="000B5AE9"/>
    <w:rsid w:val="000B5CCF"/>
    <w:rsid w:val="000B5EAE"/>
    <w:rsid w:val="000B5F9C"/>
    <w:rsid w:val="000B6026"/>
    <w:rsid w:val="000B646D"/>
    <w:rsid w:val="000B676B"/>
    <w:rsid w:val="000B6A8F"/>
    <w:rsid w:val="000B6D8B"/>
    <w:rsid w:val="000B703F"/>
    <w:rsid w:val="000B707A"/>
    <w:rsid w:val="000B70AC"/>
    <w:rsid w:val="000B735D"/>
    <w:rsid w:val="000B73C5"/>
    <w:rsid w:val="000B74DA"/>
    <w:rsid w:val="000B760E"/>
    <w:rsid w:val="000B7619"/>
    <w:rsid w:val="000B7864"/>
    <w:rsid w:val="000B79A2"/>
    <w:rsid w:val="000B7A30"/>
    <w:rsid w:val="000B7CB9"/>
    <w:rsid w:val="000C0372"/>
    <w:rsid w:val="000C09B3"/>
    <w:rsid w:val="000C0B7B"/>
    <w:rsid w:val="000C0E49"/>
    <w:rsid w:val="000C0F24"/>
    <w:rsid w:val="000C12FB"/>
    <w:rsid w:val="000C134B"/>
    <w:rsid w:val="000C139C"/>
    <w:rsid w:val="000C15D3"/>
    <w:rsid w:val="000C1686"/>
    <w:rsid w:val="000C17FC"/>
    <w:rsid w:val="000C18F9"/>
    <w:rsid w:val="000C19FB"/>
    <w:rsid w:val="000C1A27"/>
    <w:rsid w:val="000C1B2B"/>
    <w:rsid w:val="000C1E44"/>
    <w:rsid w:val="000C1E9A"/>
    <w:rsid w:val="000C1ED2"/>
    <w:rsid w:val="000C1F67"/>
    <w:rsid w:val="000C1FAA"/>
    <w:rsid w:val="000C1FBD"/>
    <w:rsid w:val="000C20B9"/>
    <w:rsid w:val="000C2331"/>
    <w:rsid w:val="000C2333"/>
    <w:rsid w:val="000C2722"/>
    <w:rsid w:val="000C27D4"/>
    <w:rsid w:val="000C2A52"/>
    <w:rsid w:val="000C2B72"/>
    <w:rsid w:val="000C2F57"/>
    <w:rsid w:val="000C3295"/>
    <w:rsid w:val="000C338D"/>
    <w:rsid w:val="000C35BB"/>
    <w:rsid w:val="000C3607"/>
    <w:rsid w:val="000C3636"/>
    <w:rsid w:val="000C3928"/>
    <w:rsid w:val="000C39DB"/>
    <w:rsid w:val="000C3A27"/>
    <w:rsid w:val="000C4100"/>
    <w:rsid w:val="000C434B"/>
    <w:rsid w:val="000C4480"/>
    <w:rsid w:val="000C465C"/>
    <w:rsid w:val="000C4706"/>
    <w:rsid w:val="000C49C6"/>
    <w:rsid w:val="000C4AA8"/>
    <w:rsid w:val="000C4AAF"/>
    <w:rsid w:val="000C4B78"/>
    <w:rsid w:val="000C4C81"/>
    <w:rsid w:val="000C4EC2"/>
    <w:rsid w:val="000C5098"/>
    <w:rsid w:val="000C516A"/>
    <w:rsid w:val="000C5211"/>
    <w:rsid w:val="000C53BB"/>
    <w:rsid w:val="000C552F"/>
    <w:rsid w:val="000C58EB"/>
    <w:rsid w:val="000C5AD5"/>
    <w:rsid w:val="000C5FB4"/>
    <w:rsid w:val="000C6360"/>
    <w:rsid w:val="000C65D9"/>
    <w:rsid w:val="000C6623"/>
    <w:rsid w:val="000C67E0"/>
    <w:rsid w:val="000C69A2"/>
    <w:rsid w:val="000C6AF3"/>
    <w:rsid w:val="000C6C44"/>
    <w:rsid w:val="000C6C67"/>
    <w:rsid w:val="000C6D7F"/>
    <w:rsid w:val="000C6E10"/>
    <w:rsid w:val="000C6E8A"/>
    <w:rsid w:val="000C7114"/>
    <w:rsid w:val="000C715C"/>
    <w:rsid w:val="000C7370"/>
    <w:rsid w:val="000C73C2"/>
    <w:rsid w:val="000C74B3"/>
    <w:rsid w:val="000C74B9"/>
    <w:rsid w:val="000C7533"/>
    <w:rsid w:val="000C76AE"/>
    <w:rsid w:val="000C76FF"/>
    <w:rsid w:val="000C7753"/>
    <w:rsid w:val="000C7A24"/>
    <w:rsid w:val="000C7F73"/>
    <w:rsid w:val="000D0318"/>
    <w:rsid w:val="000D03DE"/>
    <w:rsid w:val="000D089B"/>
    <w:rsid w:val="000D1232"/>
    <w:rsid w:val="000D12BE"/>
    <w:rsid w:val="000D1408"/>
    <w:rsid w:val="000D1454"/>
    <w:rsid w:val="000D154B"/>
    <w:rsid w:val="000D158B"/>
    <w:rsid w:val="000D16C0"/>
    <w:rsid w:val="000D1738"/>
    <w:rsid w:val="000D190E"/>
    <w:rsid w:val="000D1E9F"/>
    <w:rsid w:val="000D1F52"/>
    <w:rsid w:val="000D1F81"/>
    <w:rsid w:val="000D204E"/>
    <w:rsid w:val="000D2071"/>
    <w:rsid w:val="000D217F"/>
    <w:rsid w:val="000D24BE"/>
    <w:rsid w:val="000D24C6"/>
    <w:rsid w:val="000D2609"/>
    <w:rsid w:val="000D269A"/>
    <w:rsid w:val="000D26AB"/>
    <w:rsid w:val="000D27A2"/>
    <w:rsid w:val="000D2887"/>
    <w:rsid w:val="000D2BE1"/>
    <w:rsid w:val="000D3143"/>
    <w:rsid w:val="000D35FA"/>
    <w:rsid w:val="000D3687"/>
    <w:rsid w:val="000D36AA"/>
    <w:rsid w:val="000D3709"/>
    <w:rsid w:val="000D3F55"/>
    <w:rsid w:val="000D3F61"/>
    <w:rsid w:val="000D4199"/>
    <w:rsid w:val="000D41F5"/>
    <w:rsid w:val="000D4272"/>
    <w:rsid w:val="000D4349"/>
    <w:rsid w:val="000D4390"/>
    <w:rsid w:val="000D442C"/>
    <w:rsid w:val="000D4798"/>
    <w:rsid w:val="000D488E"/>
    <w:rsid w:val="000D49C7"/>
    <w:rsid w:val="000D4D1B"/>
    <w:rsid w:val="000D4EC3"/>
    <w:rsid w:val="000D4FA1"/>
    <w:rsid w:val="000D50C7"/>
    <w:rsid w:val="000D52A5"/>
    <w:rsid w:val="000D535B"/>
    <w:rsid w:val="000D53F7"/>
    <w:rsid w:val="000D54A7"/>
    <w:rsid w:val="000D5724"/>
    <w:rsid w:val="000D59D9"/>
    <w:rsid w:val="000D5A45"/>
    <w:rsid w:val="000D5A57"/>
    <w:rsid w:val="000D5F51"/>
    <w:rsid w:val="000D5F6B"/>
    <w:rsid w:val="000D5FCB"/>
    <w:rsid w:val="000D608C"/>
    <w:rsid w:val="000D6138"/>
    <w:rsid w:val="000D62D9"/>
    <w:rsid w:val="000D658C"/>
    <w:rsid w:val="000D6651"/>
    <w:rsid w:val="000D6773"/>
    <w:rsid w:val="000D6B0E"/>
    <w:rsid w:val="000D6E7A"/>
    <w:rsid w:val="000D7309"/>
    <w:rsid w:val="000D767C"/>
    <w:rsid w:val="000D7685"/>
    <w:rsid w:val="000D7FD0"/>
    <w:rsid w:val="000E02EA"/>
    <w:rsid w:val="000E0334"/>
    <w:rsid w:val="000E03AF"/>
    <w:rsid w:val="000E04C0"/>
    <w:rsid w:val="000E0546"/>
    <w:rsid w:val="000E058C"/>
    <w:rsid w:val="000E0736"/>
    <w:rsid w:val="000E08C7"/>
    <w:rsid w:val="000E0909"/>
    <w:rsid w:val="000E0B20"/>
    <w:rsid w:val="000E0D17"/>
    <w:rsid w:val="000E0E38"/>
    <w:rsid w:val="000E0E7F"/>
    <w:rsid w:val="000E102C"/>
    <w:rsid w:val="000E12D5"/>
    <w:rsid w:val="000E135D"/>
    <w:rsid w:val="000E149C"/>
    <w:rsid w:val="000E14E2"/>
    <w:rsid w:val="000E1500"/>
    <w:rsid w:val="000E15FC"/>
    <w:rsid w:val="000E16C4"/>
    <w:rsid w:val="000E1760"/>
    <w:rsid w:val="000E1941"/>
    <w:rsid w:val="000E1D63"/>
    <w:rsid w:val="000E1FBB"/>
    <w:rsid w:val="000E2379"/>
    <w:rsid w:val="000E29C2"/>
    <w:rsid w:val="000E2B5E"/>
    <w:rsid w:val="000E2BC3"/>
    <w:rsid w:val="000E2BF8"/>
    <w:rsid w:val="000E2DDE"/>
    <w:rsid w:val="000E2F9B"/>
    <w:rsid w:val="000E3137"/>
    <w:rsid w:val="000E326F"/>
    <w:rsid w:val="000E355E"/>
    <w:rsid w:val="000E366A"/>
    <w:rsid w:val="000E36AE"/>
    <w:rsid w:val="000E3DAF"/>
    <w:rsid w:val="000E428B"/>
    <w:rsid w:val="000E45C0"/>
    <w:rsid w:val="000E460A"/>
    <w:rsid w:val="000E465C"/>
    <w:rsid w:val="000E4672"/>
    <w:rsid w:val="000E48C5"/>
    <w:rsid w:val="000E49A9"/>
    <w:rsid w:val="000E4C76"/>
    <w:rsid w:val="000E4CE3"/>
    <w:rsid w:val="000E4DED"/>
    <w:rsid w:val="000E511F"/>
    <w:rsid w:val="000E52F5"/>
    <w:rsid w:val="000E53C1"/>
    <w:rsid w:val="000E5ACE"/>
    <w:rsid w:val="000E5B3E"/>
    <w:rsid w:val="000E5B7F"/>
    <w:rsid w:val="000E5B81"/>
    <w:rsid w:val="000E5BB0"/>
    <w:rsid w:val="000E5D5A"/>
    <w:rsid w:val="000E5E2F"/>
    <w:rsid w:val="000E5E34"/>
    <w:rsid w:val="000E5FC7"/>
    <w:rsid w:val="000E631E"/>
    <w:rsid w:val="000E6423"/>
    <w:rsid w:val="000E64E0"/>
    <w:rsid w:val="000E650D"/>
    <w:rsid w:val="000E67C9"/>
    <w:rsid w:val="000E6989"/>
    <w:rsid w:val="000E7206"/>
    <w:rsid w:val="000E733C"/>
    <w:rsid w:val="000E799C"/>
    <w:rsid w:val="000E7BED"/>
    <w:rsid w:val="000E7C85"/>
    <w:rsid w:val="000E7CD2"/>
    <w:rsid w:val="000E7E37"/>
    <w:rsid w:val="000F008F"/>
    <w:rsid w:val="000F02FC"/>
    <w:rsid w:val="000F0320"/>
    <w:rsid w:val="000F0351"/>
    <w:rsid w:val="000F0394"/>
    <w:rsid w:val="000F0A6E"/>
    <w:rsid w:val="000F0E68"/>
    <w:rsid w:val="000F1209"/>
    <w:rsid w:val="000F1279"/>
    <w:rsid w:val="000F1CF7"/>
    <w:rsid w:val="000F1EDF"/>
    <w:rsid w:val="000F22ED"/>
    <w:rsid w:val="000F2A75"/>
    <w:rsid w:val="000F2B35"/>
    <w:rsid w:val="000F2BD4"/>
    <w:rsid w:val="000F2BFC"/>
    <w:rsid w:val="000F2C1B"/>
    <w:rsid w:val="000F2DFD"/>
    <w:rsid w:val="000F2ECA"/>
    <w:rsid w:val="000F2F17"/>
    <w:rsid w:val="000F2FC1"/>
    <w:rsid w:val="000F339B"/>
    <w:rsid w:val="000F385F"/>
    <w:rsid w:val="000F38B9"/>
    <w:rsid w:val="000F39AA"/>
    <w:rsid w:val="000F3B51"/>
    <w:rsid w:val="000F3CBA"/>
    <w:rsid w:val="000F3CDE"/>
    <w:rsid w:val="000F3E31"/>
    <w:rsid w:val="000F3FB4"/>
    <w:rsid w:val="000F3FDD"/>
    <w:rsid w:val="000F4020"/>
    <w:rsid w:val="000F4086"/>
    <w:rsid w:val="000F41C5"/>
    <w:rsid w:val="000F4503"/>
    <w:rsid w:val="000F4517"/>
    <w:rsid w:val="000F4550"/>
    <w:rsid w:val="000F459A"/>
    <w:rsid w:val="000F4614"/>
    <w:rsid w:val="000F4736"/>
    <w:rsid w:val="000F49A1"/>
    <w:rsid w:val="000F49BE"/>
    <w:rsid w:val="000F4C68"/>
    <w:rsid w:val="000F5122"/>
    <w:rsid w:val="000F5217"/>
    <w:rsid w:val="000F56EB"/>
    <w:rsid w:val="000F5741"/>
    <w:rsid w:val="000F5772"/>
    <w:rsid w:val="000F5CD5"/>
    <w:rsid w:val="000F5F35"/>
    <w:rsid w:val="000F5F82"/>
    <w:rsid w:val="000F600E"/>
    <w:rsid w:val="000F628D"/>
    <w:rsid w:val="000F656D"/>
    <w:rsid w:val="000F690F"/>
    <w:rsid w:val="000F6934"/>
    <w:rsid w:val="000F696A"/>
    <w:rsid w:val="000F6A22"/>
    <w:rsid w:val="000F6A64"/>
    <w:rsid w:val="000F6FF8"/>
    <w:rsid w:val="000F75F4"/>
    <w:rsid w:val="000F76E7"/>
    <w:rsid w:val="000F7751"/>
    <w:rsid w:val="000F7B55"/>
    <w:rsid w:val="000F7D6C"/>
    <w:rsid w:val="000F7E90"/>
    <w:rsid w:val="000F7EA3"/>
    <w:rsid w:val="00100198"/>
    <w:rsid w:val="0010034E"/>
    <w:rsid w:val="001003C3"/>
    <w:rsid w:val="00100570"/>
    <w:rsid w:val="001006DC"/>
    <w:rsid w:val="00100858"/>
    <w:rsid w:val="001009A2"/>
    <w:rsid w:val="00100A08"/>
    <w:rsid w:val="00100B86"/>
    <w:rsid w:val="00100C5C"/>
    <w:rsid w:val="00100D67"/>
    <w:rsid w:val="00100EBE"/>
    <w:rsid w:val="00101185"/>
    <w:rsid w:val="0010119D"/>
    <w:rsid w:val="001013BE"/>
    <w:rsid w:val="001016BF"/>
    <w:rsid w:val="0010174E"/>
    <w:rsid w:val="001018F9"/>
    <w:rsid w:val="00101C64"/>
    <w:rsid w:val="00101E2C"/>
    <w:rsid w:val="00101F81"/>
    <w:rsid w:val="00101FD7"/>
    <w:rsid w:val="0010207C"/>
    <w:rsid w:val="00102095"/>
    <w:rsid w:val="0010222B"/>
    <w:rsid w:val="00102517"/>
    <w:rsid w:val="00102568"/>
    <w:rsid w:val="001025D7"/>
    <w:rsid w:val="001025E6"/>
    <w:rsid w:val="001029DB"/>
    <w:rsid w:val="00102A5D"/>
    <w:rsid w:val="00102CA2"/>
    <w:rsid w:val="00102E43"/>
    <w:rsid w:val="0010327E"/>
    <w:rsid w:val="00103558"/>
    <w:rsid w:val="00103808"/>
    <w:rsid w:val="00103E1E"/>
    <w:rsid w:val="00103E5F"/>
    <w:rsid w:val="00103F24"/>
    <w:rsid w:val="00103F5C"/>
    <w:rsid w:val="00104111"/>
    <w:rsid w:val="0010426D"/>
    <w:rsid w:val="00104541"/>
    <w:rsid w:val="00104665"/>
    <w:rsid w:val="001046C2"/>
    <w:rsid w:val="00104844"/>
    <w:rsid w:val="001048C4"/>
    <w:rsid w:val="00104FC5"/>
    <w:rsid w:val="00105183"/>
    <w:rsid w:val="001052CC"/>
    <w:rsid w:val="001053BC"/>
    <w:rsid w:val="001053FA"/>
    <w:rsid w:val="00105535"/>
    <w:rsid w:val="00105628"/>
    <w:rsid w:val="001056D8"/>
    <w:rsid w:val="00105784"/>
    <w:rsid w:val="00105790"/>
    <w:rsid w:val="00105DFF"/>
    <w:rsid w:val="001060D4"/>
    <w:rsid w:val="001061D7"/>
    <w:rsid w:val="0010643C"/>
    <w:rsid w:val="001067A6"/>
    <w:rsid w:val="001067EE"/>
    <w:rsid w:val="00106880"/>
    <w:rsid w:val="00106BCB"/>
    <w:rsid w:val="001074A2"/>
    <w:rsid w:val="00107759"/>
    <w:rsid w:val="001078BD"/>
    <w:rsid w:val="00107A14"/>
    <w:rsid w:val="00107CCC"/>
    <w:rsid w:val="00107F10"/>
    <w:rsid w:val="001101E8"/>
    <w:rsid w:val="00110839"/>
    <w:rsid w:val="00110A03"/>
    <w:rsid w:val="00110B08"/>
    <w:rsid w:val="00110D78"/>
    <w:rsid w:val="001110AA"/>
    <w:rsid w:val="00111328"/>
    <w:rsid w:val="0011145B"/>
    <w:rsid w:val="00111515"/>
    <w:rsid w:val="00111872"/>
    <w:rsid w:val="00111931"/>
    <w:rsid w:val="0011194D"/>
    <w:rsid w:val="001119BB"/>
    <w:rsid w:val="00111B58"/>
    <w:rsid w:val="00111C69"/>
    <w:rsid w:val="00111D18"/>
    <w:rsid w:val="00111DE8"/>
    <w:rsid w:val="0011202F"/>
    <w:rsid w:val="00112116"/>
    <w:rsid w:val="00112282"/>
    <w:rsid w:val="00112291"/>
    <w:rsid w:val="001124C2"/>
    <w:rsid w:val="001126E5"/>
    <w:rsid w:val="00112874"/>
    <w:rsid w:val="00112A91"/>
    <w:rsid w:val="00112AC2"/>
    <w:rsid w:val="00112B56"/>
    <w:rsid w:val="00112C76"/>
    <w:rsid w:val="00112CC7"/>
    <w:rsid w:val="00112EAF"/>
    <w:rsid w:val="001133E1"/>
    <w:rsid w:val="00113A3F"/>
    <w:rsid w:val="00113B6C"/>
    <w:rsid w:val="00113CE5"/>
    <w:rsid w:val="00113E1D"/>
    <w:rsid w:val="00113FBD"/>
    <w:rsid w:val="00113FEA"/>
    <w:rsid w:val="00114258"/>
    <w:rsid w:val="0011429D"/>
    <w:rsid w:val="001143BC"/>
    <w:rsid w:val="00114428"/>
    <w:rsid w:val="0011479F"/>
    <w:rsid w:val="00114A4C"/>
    <w:rsid w:val="00114C49"/>
    <w:rsid w:val="00114CCE"/>
    <w:rsid w:val="00114D34"/>
    <w:rsid w:val="00114E07"/>
    <w:rsid w:val="00114F60"/>
    <w:rsid w:val="001150D8"/>
    <w:rsid w:val="0011526C"/>
    <w:rsid w:val="001157B7"/>
    <w:rsid w:val="0011595F"/>
    <w:rsid w:val="00115A7D"/>
    <w:rsid w:val="00115E40"/>
    <w:rsid w:val="00115F34"/>
    <w:rsid w:val="00115FC9"/>
    <w:rsid w:val="0011607A"/>
    <w:rsid w:val="00116326"/>
    <w:rsid w:val="00116980"/>
    <w:rsid w:val="001169B4"/>
    <w:rsid w:val="00116BF1"/>
    <w:rsid w:val="00116DBC"/>
    <w:rsid w:val="00116EA1"/>
    <w:rsid w:val="0011700E"/>
    <w:rsid w:val="001170D6"/>
    <w:rsid w:val="00117273"/>
    <w:rsid w:val="00117288"/>
    <w:rsid w:val="00117313"/>
    <w:rsid w:val="00117AA8"/>
    <w:rsid w:val="00117CCC"/>
    <w:rsid w:val="00117CF7"/>
    <w:rsid w:val="00117DEE"/>
    <w:rsid w:val="00117E66"/>
    <w:rsid w:val="00117E97"/>
    <w:rsid w:val="0012023A"/>
    <w:rsid w:val="0012064C"/>
    <w:rsid w:val="00120653"/>
    <w:rsid w:val="001207FC"/>
    <w:rsid w:val="001208F0"/>
    <w:rsid w:val="0012092A"/>
    <w:rsid w:val="00120C10"/>
    <w:rsid w:val="00120C97"/>
    <w:rsid w:val="00120FC7"/>
    <w:rsid w:val="00121481"/>
    <w:rsid w:val="001215E9"/>
    <w:rsid w:val="00121991"/>
    <w:rsid w:val="00121A2C"/>
    <w:rsid w:val="00121BEC"/>
    <w:rsid w:val="00121DE3"/>
    <w:rsid w:val="00121F72"/>
    <w:rsid w:val="001220CB"/>
    <w:rsid w:val="00122279"/>
    <w:rsid w:val="001224EF"/>
    <w:rsid w:val="001225D5"/>
    <w:rsid w:val="00122968"/>
    <w:rsid w:val="001229B4"/>
    <w:rsid w:val="00122AB8"/>
    <w:rsid w:val="00122C45"/>
    <w:rsid w:val="00122CF9"/>
    <w:rsid w:val="00123513"/>
    <w:rsid w:val="0012352A"/>
    <w:rsid w:val="00123561"/>
    <w:rsid w:val="001237AA"/>
    <w:rsid w:val="001239F4"/>
    <w:rsid w:val="00123BFC"/>
    <w:rsid w:val="00123D92"/>
    <w:rsid w:val="001240A6"/>
    <w:rsid w:val="001240F4"/>
    <w:rsid w:val="0012413E"/>
    <w:rsid w:val="00124266"/>
    <w:rsid w:val="001244AB"/>
    <w:rsid w:val="00124721"/>
    <w:rsid w:val="00124910"/>
    <w:rsid w:val="0012498F"/>
    <w:rsid w:val="001249A5"/>
    <w:rsid w:val="00124C43"/>
    <w:rsid w:val="00124C86"/>
    <w:rsid w:val="00124F11"/>
    <w:rsid w:val="00125115"/>
    <w:rsid w:val="001255B2"/>
    <w:rsid w:val="001255FF"/>
    <w:rsid w:val="0012563B"/>
    <w:rsid w:val="0012570A"/>
    <w:rsid w:val="001257AF"/>
    <w:rsid w:val="00125A3A"/>
    <w:rsid w:val="00125B8A"/>
    <w:rsid w:val="00125C6D"/>
    <w:rsid w:val="00125CB3"/>
    <w:rsid w:val="00125CFF"/>
    <w:rsid w:val="00125D74"/>
    <w:rsid w:val="00125E2B"/>
    <w:rsid w:val="00125FE4"/>
    <w:rsid w:val="001261CC"/>
    <w:rsid w:val="00126241"/>
    <w:rsid w:val="0012632C"/>
    <w:rsid w:val="001265BB"/>
    <w:rsid w:val="00126850"/>
    <w:rsid w:val="0012685F"/>
    <w:rsid w:val="00126B66"/>
    <w:rsid w:val="00126D67"/>
    <w:rsid w:val="00126D77"/>
    <w:rsid w:val="00126E9E"/>
    <w:rsid w:val="00126FC9"/>
    <w:rsid w:val="0012703B"/>
    <w:rsid w:val="00127512"/>
    <w:rsid w:val="001275CB"/>
    <w:rsid w:val="00127779"/>
    <w:rsid w:val="00127886"/>
    <w:rsid w:val="00127975"/>
    <w:rsid w:val="00127C6C"/>
    <w:rsid w:val="00127F46"/>
    <w:rsid w:val="001303B9"/>
    <w:rsid w:val="001303C6"/>
    <w:rsid w:val="001304A3"/>
    <w:rsid w:val="0013064B"/>
    <w:rsid w:val="00130787"/>
    <w:rsid w:val="001307FC"/>
    <w:rsid w:val="0013107D"/>
    <w:rsid w:val="00131137"/>
    <w:rsid w:val="001311EB"/>
    <w:rsid w:val="00131208"/>
    <w:rsid w:val="001313CE"/>
    <w:rsid w:val="00131476"/>
    <w:rsid w:val="0013173E"/>
    <w:rsid w:val="001317A8"/>
    <w:rsid w:val="00131B0F"/>
    <w:rsid w:val="00131CDE"/>
    <w:rsid w:val="00131D48"/>
    <w:rsid w:val="001322F5"/>
    <w:rsid w:val="00132481"/>
    <w:rsid w:val="0013260A"/>
    <w:rsid w:val="00132BA0"/>
    <w:rsid w:val="00132C0B"/>
    <w:rsid w:val="00132D60"/>
    <w:rsid w:val="00132D71"/>
    <w:rsid w:val="00132F86"/>
    <w:rsid w:val="00132FBD"/>
    <w:rsid w:val="0013309F"/>
    <w:rsid w:val="00133131"/>
    <w:rsid w:val="001331BC"/>
    <w:rsid w:val="00133417"/>
    <w:rsid w:val="001337EB"/>
    <w:rsid w:val="001338FA"/>
    <w:rsid w:val="001338FD"/>
    <w:rsid w:val="00133A0D"/>
    <w:rsid w:val="00133A6F"/>
    <w:rsid w:val="00133CEC"/>
    <w:rsid w:val="00133F5D"/>
    <w:rsid w:val="00134287"/>
    <w:rsid w:val="0013476C"/>
    <w:rsid w:val="00134CB9"/>
    <w:rsid w:val="00134E67"/>
    <w:rsid w:val="00134EBC"/>
    <w:rsid w:val="00134EBE"/>
    <w:rsid w:val="00134FF9"/>
    <w:rsid w:val="001350E3"/>
    <w:rsid w:val="0013539D"/>
    <w:rsid w:val="00135518"/>
    <w:rsid w:val="001355B5"/>
    <w:rsid w:val="0013560D"/>
    <w:rsid w:val="00135680"/>
    <w:rsid w:val="0013572D"/>
    <w:rsid w:val="00135732"/>
    <w:rsid w:val="001357E2"/>
    <w:rsid w:val="00135806"/>
    <w:rsid w:val="0013586C"/>
    <w:rsid w:val="00135AA3"/>
    <w:rsid w:val="00135B0A"/>
    <w:rsid w:val="00135B1A"/>
    <w:rsid w:val="00135F51"/>
    <w:rsid w:val="0013612C"/>
    <w:rsid w:val="001369B4"/>
    <w:rsid w:val="001369E9"/>
    <w:rsid w:val="00136A5B"/>
    <w:rsid w:val="00136A99"/>
    <w:rsid w:val="00136C86"/>
    <w:rsid w:val="00136D9E"/>
    <w:rsid w:val="00136DA8"/>
    <w:rsid w:val="0013707C"/>
    <w:rsid w:val="00137175"/>
    <w:rsid w:val="0013749A"/>
    <w:rsid w:val="0013751A"/>
    <w:rsid w:val="00137684"/>
    <w:rsid w:val="001378C9"/>
    <w:rsid w:val="00137BD0"/>
    <w:rsid w:val="00137CDE"/>
    <w:rsid w:val="00137DFB"/>
    <w:rsid w:val="00137E25"/>
    <w:rsid w:val="0014001A"/>
    <w:rsid w:val="00140408"/>
    <w:rsid w:val="001405F1"/>
    <w:rsid w:val="0014079E"/>
    <w:rsid w:val="00140975"/>
    <w:rsid w:val="00140E00"/>
    <w:rsid w:val="00140F8E"/>
    <w:rsid w:val="00140F9C"/>
    <w:rsid w:val="001410C1"/>
    <w:rsid w:val="001410DE"/>
    <w:rsid w:val="001417D3"/>
    <w:rsid w:val="0014185C"/>
    <w:rsid w:val="00141D6D"/>
    <w:rsid w:val="00141E56"/>
    <w:rsid w:val="00141FC8"/>
    <w:rsid w:val="00142294"/>
    <w:rsid w:val="001423F0"/>
    <w:rsid w:val="001424A2"/>
    <w:rsid w:val="00142674"/>
    <w:rsid w:val="0014274A"/>
    <w:rsid w:val="00142750"/>
    <w:rsid w:val="00142955"/>
    <w:rsid w:val="00142976"/>
    <w:rsid w:val="0014297A"/>
    <w:rsid w:val="00142997"/>
    <w:rsid w:val="00142EEF"/>
    <w:rsid w:val="00143023"/>
    <w:rsid w:val="00143120"/>
    <w:rsid w:val="00143196"/>
    <w:rsid w:val="001434F9"/>
    <w:rsid w:val="00143598"/>
    <w:rsid w:val="00143764"/>
    <w:rsid w:val="001439A7"/>
    <w:rsid w:val="001439F2"/>
    <w:rsid w:val="00143A37"/>
    <w:rsid w:val="00143A47"/>
    <w:rsid w:val="00143AD0"/>
    <w:rsid w:val="00143D03"/>
    <w:rsid w:val="00143D1D"/>
    <w:rsid w:val="00143FB5"/>
    <w:rsid w:val="0014411E"/>
    <w:rsid w:val="001441F7"/>
    <w:rsid w:val="00144212"/>
    <w:rsid w:val="00144570"/>
    <w:rsid w:val="001447E4"/>
    <w:rsid w:val="0014490F"/>
    <w:rsid w:val="001449C0"/>
    <w:rsid w:val="00144A82"/>
    <w:rsid w:val="00144CB2"/>
    <w:rsid w:val="00144F4B"/>
    <w:rsid w:val="00144F66"/>
    <w:rsid w:val="0014512B"/>
    <w:rsid w:val="0014548C"/>
    <w:rsid w:val="00145529"/>
    <w:rsid w:val="001457F6"/>
    <w:rsid w:val="00145A00"/>
    <w:rsid w:val="00145A26"/>
    <w:rsid w:val="00145A8F"/>
    <w:rsid w:val="00145B94"/>
    <w:rsid w:val="00145BE0"/>
    <w:rsid w:val="00145E3F"/>
    <w:rsid w:val="00145EC4"/>
    <w:rsid w:val="00146350"/>
    <w:rsid w:val="001463C6"/>
    <w:rsid w:val="001463EE"/>
    <w:rsid w:val="0014652F"/>
    <w:rsid w:val="00146609"/>
    <w:rsid w:val="001466A2"/>
    <w:rsid w:val="00146845"/>
    <w:rsid w:val="001468DF"/>
    <w:rsid w:val="00146CB9"/>
    <w:rsid w:val="00146D57"/>
    <w:rsid w:val="00146DAD"/>
    <w:rsid w:val="00146DCD"/>
    <w:rsid w:val="00146E8C"/>
    <w:rsid w:val="00146FDE"/>
    <w:rsid w:val="001471B1"/>
    <w:rsid w:val="001472F6"/>
    <w:rsid w:val="001473D5"/>
    <w:rsid w:val="0014744A"/>
    <w:rsid w:val="00147451"/>
    <w:rsid w:val="001474BB"/>
    <w:rsid w:val="0014774B"/>
    <w:rsid w:val="00147796"/>
    <w:rsid w:val="001477E2"/>
    <w:rsid w:val="0014781B"/>
    <w:rsid w:val="00147B9B"/>
    <w:rsid w:val="00147E9B"/>
    <w:rsid w:val="00150202"/>
    <w:rsid w:val="00150286"/>
    <w:rsid w:val="0015088A"/>
    <w:rsid w:val="00150936"/>
    <w:rsid w:val="00150ACE"/>
    <w:rsid w:val="00150D09"/>
    <w:rsid w:val="00150F40"/>
    <w:rsid w:val="00150F6D"/>
    <w:rsid w:val="00150FD6"/>
    <w:rsid w:val="001511E7"/>
    <w:rsid w:val="001514D3"/>
    <w:rsid w:val="00151525"/>
    <w:rsid w:val="00151538"/>
    <w:rsid w:val="0015161D"/>
    <w:rsid w:val="001516D1"/>
    <w:rsid w:val="00151936"/>
    <w:rsid w:val="00151A21"/>
    <w:rsid w:val="00151A32"/>
    <w:rsid w:val="00151B85"/>
    <w:rsid w:val="00151CAD"/>
    <w:rsid w:val="00151CCB"/>
    <w:rsid w:val="00151F0D"/>
    <w:rsid w:val="00151F7A"/>
    <w:rsid w:val="0015255D"/>
    <w:rsid w:val="0015274B"/>
    <w:rsid w:val="00152798"/>
    <w:rsid w:val="001528E2"/>
    <w:rsid w:val="001529AC"/>
    <w:rsid w:val="00152ECB"/>
    <w:rsid w:val="00152FCE"/>
    <w:rsid w:val="0015315F"/>
    <w:rsid w:val="001531E7"/>
    <w:rsid w:val="0015331D"/>
    <w:rsid w:val="001534EA"/>
    <w:rsid w:val="0015365C"/>
    <w:rsid w:val="001537D9"/>
    <w:rsid w:val="0015397C"/>
    <w:rsid w:val="001539DE"/>
    <w:rsid w:val="00153B6A"/>
    <w:rsid w:val="00153BBB"/>
    <w:rsid w:val="00153FCD"/>
    <w:rsid w:val="00154013"/>
    <w:rsid w:val="001540D9"/>
    <w:rsid w:val="00154102"/>
    <w:rsid w:val="001541F3"/>
    <w:rsid w:val="001544CC"/>
    <w:rsid w:val="001546A8"/>
    <w:rsid w:val="0015477E"/>
    <w:rsid w:val="00154975"/>
    <w:rsid w:val="00154AF1"/>
    <w:rsid w:val="00154CFF"/>
    <w:rsid w:val="0015537E"/>
    <w:rsid w:val="0015543B"/>
    <w:rsid w:val="0015546D"/>
    <w:rsid w:val="0015579A"/>
    <w:rsid w:val="001558E4"/>
    <w:rsid w:val="00155951"/>
    <w:rsid w:val="00155C14"/>
    <w:rsid w:val="00155E24"/>
    <w:rsid w:val="001561A1"/>
    <w:rsid w:val="00156347"/>
    <w:rsid w:val="00156365"/>
    <w:rsid w:val="00156797"/>
    <w:rsid w:val="00156897"/>
    <w:rsid w:val="001569AA"/>
    <w:rsid w:val="00156D1D"/>
    <w:rsid w:val="001573FF"/>
    <w:rsid w:val="00157576"/>
    <w:rsid w:val="001575C1"/>
    <w:rsid w:val="0015781C"/>
    <w:rsid w:val="00157835"/>
    <w:rsid w:val="00157D5F"/>
    <w:rsid w:val="00157F1E"/>
    <w:rsid w:val="00157FB2"/>
    <w:rsid w:val="001601B6"/>
    <w:rsid w:val="001601D1"/>
    <w:rsid w:val="0016028B"/>
    <w:rsid w:val="001603F6"/>
    <w:rsid w:val="0016053C"/>
    <w:rsid w:val="0016068E"/>
    <w:rsid w:val="001606A2"/>
    <w:rsid w:val="001609CC"/>
    <w:rsid w:val="00160A4B"/>
    <w:rsid w:val="00160B2E"/>
    <w:rsid w:val="00160BB6"/>
    <w:rsid w:val="00160BE9"/>
    <w:rsid w:val="00160D19"/>
    <w:rsid w:val="00160D3C"/>
    <w:rsid w:val="0016103A"/>
    <w:rsid w:val="001610AB"/>
    <w:rsid w:val="00161259"/>
    <w:rsid w:val="001612B9"/>
    <w:rsid w:val="00161306"/>
    <w:rsid w:val="00161445"/>
    <w:rsid w:val="00161916"/>
    <w:rsid w:val="001619C6"/>
    <w:rsid w:val="00161B41"/>
    <w:rsid w:val="00161DCB"/>
    <w:rsid w:val="00161EFE"/>
    <w:rsid w:val="001620A2"/>
    <w:rsid w:val="001620F1"/>
    <w:rsid w:val="00162216"/>
    <w:rsid w:val="00162231"/>
    <w:rsid w:val="001623AB"/>
    <w:rsid w:val="001623BE"/>
    <w:rsid w:val="001623FA"/>
    <w:rsid w:val="00162609"/>
    <w:rsid w:val="00162975"/>
    <w:rsid w:val="00162A49"/>
    <w:rsid w:val="00163547"/>
    <w:rsid w:val="00163673"/>
    <w:rsid w:val="00163693"/>
    <w:rsid w:val="0016375F"/>
    <w:rsid w:val="001637A8"/>
    <w:rsid w:val="0016396B"/>
    <w:rsid w:val="00163CBD"/>
    <w:rsid w:val="00163DFA"/>
    <w:rsid w:val="00163F73"/>
    <w:rsid w:val="00164043"/>
    <w:rsid w:val="00164116"/>
    <w:rsid w:val="00164134"/>
    <w:rsid w:val="0016432B"/>
    <w:rsid w:val="0016438B"/>
    <w:rsid w:val="001644C6"/>
    <w:rsid w:val="00164768"/>
    <w:rsid w:val="001647FB"/>
    <w:rsid w:val="00164966"/>
    <w:rsid w:val="00164A67"/>
    <w:rsid w:val="00164A7D"/>
    <w:rsid w:val="00164AF0"/>
    <w:rsid w:val="00164B91"/>
    <w:rsid w:val="00164E4A"/>
    <w:rsid w:val="00164EF5"/>
    <w:rsid w:val="00165349"/>
    <w:rsid w:val="001655D4"/>
    <w:rsid w:val="001655D9"/>
    <w:rsid w:val="001655F3"/>
    <w:rsid w:val="00165614"/>
    <w:rsid w:val="00165715"/>
    <w:rsid w:val="001659C2"/>
    <w:rsid w:val="00165BFB"/>
    <w:rsid w:val="00165D3D"/>
    <w:rsid w:val="00165DFA"/>
    <w:rsid w:val="00165E32"/>
    <w:rsid w:val="0016600C"/>
    <w:rsid w:val="001661C6"/>
    <w:rsid w:val="00166290"/>
    <w:rsid w:val="001662F8"/>
    <w:rsid w:val="00166661"/>
    <w:rsid w:val="00166A1D"/>
    <w:rsid w:val="00166B37"/>
    <w:rsid w:val="00166BE8"/>
    <w:rsid w:val="00166C54"/>
    <w:rsid w:val="00166C6C"/>
    <w:rsid w:val="00166CD6"/>
    <w:rsid w:val="001670BE"/>
    <w:rsid w:val="001673A3"/>
    <w:rsid w:val="001673B4"/>
    <w:rsid w:val="00167515"/>
    <w:rsid w:val="001679DF"/>
    <w:rsid w:val="00167A04"/>
    <w:rsid w:val="00167B75"/>
    <w:rsid w:val="001700A1"/>
    <w:rsid w:val="0017039B"/>
    <w:rsid w:val="001704F2"/>
    <w:rsid w:val="0017054F"/>
    <w:rsid w:val="00170570"/>
    <w:rsid w:val="001706C9"/>
    <w:rsid w:val="00170BAF"/>
    <w:rsid w:val="00170DF2"/>
    <w:rsid w:val="00170FD8"/>
    <w:rsid w:val="001713AC"/>
    <w:rsid w:val="00171493"/>
    <w:rsid w:val="001715BD"/>
    <w:rsid w:val="001716BB"/>
    <w:rsid w:val="001716EA"/>
    <w:rsid w:val="00171738"/>
    <w:rsid w:val="0017176A"/>
    <w:rsid w:val="00171C04"/>
    <w:rsid w:val="00171E06"/>
    <w:rsid w:val="00171EBC"/>
    <w:rsid w:val="00171FFF"/>
    <w:rsid w:val="001720C0"/>
    <w:rsid w:val="00172141"/>
    <w:rsid w:val="001722D5"/>
    <w:rsid w:val="00172519"/>
    <w:rsid w:val="001727F5"/>
    <w:rsid w:val="00172D56"/>
    <w:rsid w:val="00172DF2"/>
    <w:rsid w:val="00173193"/>
    <w:rsid w:val="00173341"/>
    <w:rsid w:val="001733C5"/>
    <w:rsid w:val="001733F2"/>
    <w:rsid w:val="0017351B"/>
    <w:rsid w:val="00173C33"/>
    <w:rsid w:val="00173D66"/>
    <w:rsid w:val="00173DC8"/>
    <w:rsid w:val="001740F6"/>
    <w:rsid w:val="00174100"/>
    <w:rsid w:val="0017411F"/>
    <w:rsid w:val="00174325"/>
    <w:rsid w:val="001744C3"/>
    <w:rsid w:val="001744DC"/>
    <w:rsid w:val="00174689"/>
    <w:rsid w:val="00174BC2"/>
    <w:rsid w:val="00174C59"/>
    <w:rsid w:val="00174D78"/>
    <w:rsid w:val="00174E0F"/>
    <w:rsid w:val="00175010"/>
    <w:rsid w:val="001750D1"/>
    <w:rsid w:val="00175371"/>
    <w:rsid w:val="00175405"/>
    <w:rsid w:val="001754DC"/>
    <w:rsid w:val="001755A5"/>
    <w:rsid w:val="0017567A"/>
    <w:rsid w:val="001757FC"/>
    <w:rsid w:val="0017582B"/>
    <w:rsid w:val="0017591B"/>
    <w:rsid w:val="00175938"/>
    <w:rsid w:val="001759A0"/>
    <w:rsid w:val="00175AEE"/>
    <w:rsid w:val="00175C97"/>
    <w:rsid w:val="00175DDE"/>
    <w:rsid w:val="0017603E"/>
    <w:rsid w:val="001760C7"/>
    <w:rsid w:val="001761E8"/>
    <w:rsid w:val="0017654A"/>
    <w:rsid w:val="001766C2"/>
    <w:rsid w:val="0017698D"/>
    <w:rsid w:val="001769C1"/>
    <w:rsid w:val="00176B46"/>
    <w:rsid w:val="00176CE6"/>
    <w:rsid w:val="00176E02"/>
    <w:rsid w:val="0017717E"/>
    <w:rsid w:val="001774C3"/>
    <w:rsid w:val="00177603"/>
    <w:rsid w:val="00177837"/>
    <w:rsid w:val="00177ABA"/>
    <w:rsid w:val="00177D8D"/>
    <w:rsid w:val="00180017"/>
    <w:rsid w:val="00180377"/>
    <w:rsid w:val="00180579"/>
    <w:rsid w:val="0018065E"/>
    <w:rsid w:val="001806A3"/>
    <w:rsid w:val="001806B5"/>
    <w:rsid w:val="001808FA"/>
    <w:rsid w:val="001809AA"/>
    <w:rsid w:val="00180B00"/>
    <w:rsid w:val="00180C4E"/>
    <w:rsid w:val="00180E10"/>
    <w:rsid w:val="00180FB5"/>
    <w:rsid w:val="001815ED"/>
    <w:rsid w:val="00181854"/>
    <w:rsid w:val="001819A6"/>
    <w:rsid w:val="0018212B"/>
    <w:rsid w:val="0018219A"/>
    <w:rsid w:val="0018244B"/>
    <w:rsid w:val="00182522"/>
    <w:rsid w:val="001826BF"/>
    <w:rsid w:val="0018271E"/>
    <w:rsid w:val="0018278F"/>
    <w:rsid w:val="00182980"/>
    <w:rsid w:val="00182C19"/>
    <w:rsid w:val="00182F93"/>
    <w:rsid w:val="001831CD"/>
    <w:rsid w:val="001831F3"/>
    <w:rsid w:val="00183240"/>
    <w:rsid w:val="001835B8"/>
    <w:rsid w:val="001836D8"/>
    <w:rsid w:val="00183708"/>
    <w:rsid w:val="001839A8"/>
    <w:rsid w:val="00183A8D"/>
    <w:rsid w:val="00183ACB"/>
    <w:rsid w:val="00183BE7"/>
    <w:rsid w:val="00183C94"/>
    <w:rsid w:val="001846A8"/>
    <w:rsid w:val="001848C1"/>
    <w:rsid w:val="00184AA0"/>
    <w:rsid w:val="00184B07"/>
    <w:rsid w:val="00184CBF"/>
    <w:rsid w:val="00184E40"/>
    <w:rsid w:val="00184F2C"/>
    <w:rsid w:val="0018506C"/>
    <w:rsid w:val="00185176"/>
    <w:rsid w:val="0018559A"/>
    <w:rsid w:val="001855C6"/>
    <w:rsid w:val="00185627"/>
    <w:rsid w:val="00185721"/>
    <w:rsid w:val="00185955"/>
    <w:rsid w:val="00185A27"/>
    <w:rsid w:val="00185A46"/>
    <w:rsid w:val="00185B05"/>
    <w:rsid w:val="00185B7F"/>
    <w:rsid w:val="00185C3B"/>
    <w:rsid w:val="00185D48"/>
    <w:rsid w:val="00185F79"/>
    <w:rsid w:val="001860D9"/>
    <w:rsid w:val="001860EE"/>
    <w:rsid w:val="00186236"/>
    <w:rsid w:val="00186284"/>
    <w:rsid w:val="001863D4"/>
    <w:rsid w:val="0018645A"/>
    <w:rsid w:val="00186462"/>
    <w:rsid w:val="001867D5"/>
    <w:rsid w:val="0018681E"/>
    <w:rsid w:val="00186971"/>
    <w:rsid w:val="0018728F"/>
    <w:rsid w:val="00187369"/>
    <w:rsid w:val="0018748D"/>
    <w:rsid w:val="001875B0"/>
    <w:rsid w:val="0018761F"/>
    <w:rsid w:val="001876F9"/>
    <w:rsid w:val="00187B2F"/>
    <w:rsid w:val="00187BEF"/>
    <w:rsid w:val="00187EA5"/>
    <w:rsid w:val="0019006A"/>
    <w:rsid w:val="0019019F"/>
    <w:rsid w:val="00190463"/>
    <w:rsid w:val="00190532"/>
    <w:rsid w:val="0019057E"/>
    <w:rsid w:val="001908AF"/>
    <w:rsid w:val="00190958"/>
    <w:rsid w:val="00190988"/>
    <w:rsid w:val="00190B0D"/>
    <w:rsid w:val="00190D37"/>
    <w:rsid w:val="00190EFB"/>
    <w:rsid w:val="00190F2E"/>
    <w:rsid w:val="00191239"/>
    <w:rsid w:val="00191331"/>
    <w:rsid w:val="0019188C"/>
    <w:rsid w:val="00191C72"/>
    <w:rsid w:val="00191F11"/>
    <w:rsid w:val="00192311"/>
    <w:rsid w:val="00192360"/>
    <w:rsid w:val="0019247A"/>
    <w:rsid w:val="0019275C"/>
    <w:rsid w:val="00192911"/>
    <w:rsid w:val="00192917"/>
    <w:rsid w:val="00192A20"/>
    <w:rsid w:val="00192A58"/>
    <w:rsid w:val="00192BAF"/>
    <w:rsid w:val="00192BC9"/>
    <w:rsid w:val="00192C6C"/>
    <w:rsid w:val="00192CB4"/>
    <w:rsid w:val="00192E62"/>
    <w:rsid w:val="00192EC4"/>
    <w:rsid w:val="00192F9E"/>
    <w:rsid w:val="0019328C"/>
    <w:rsid w:val="00193A87"/>
    <w:rsid w:val="00193E1A"/>
    <w:rsid w:val="00194074"/>
    <w:rsid w:val="001940BB"/>
    <w:rsid w:val="001947EC"/>
    <w:rsid w:val="001947EF"/>
    <w:rsid w:val="00194A17"/>
    <w:rsid w:val="00194CC8"/>
    <w:rsid w:val="00194E03"/>
    <w:rsid w:val="001950A0"/>
    <w:rsid w:val="001950B0"/>
    <w:rsid w:val="001950E9"/>
    <w:rsid w:val="00195100"/>
    <w:rsid w:val="00195222"/>
    <w:rsid w:val="001952F9"/>
    <w:rsid w:val="0019538C"/>
    <w:rsid w:val="0019545B"/>
    <w:rsid w:val="001954BA"/>
    <w:rsid w:val="001954C4"/>
    <w:rsid w:val="001957D4"/>
    <w:rsid w:val="001957D9"/>
    <w:rsid w:val="00195C4A"/>
    <w:rsid w:val="00195C4D"/>
    <w:rsid w:val="00195CC9"/>
    <w:rsid w:val="00195E16"/>
    <w:rsid w:val="00196291"/>
    <w:rsid w:val="001963E6"/>
    <w:rsid w:val="001963F2"/>
    <w:rsid w:val="0019647A"/>
    <w:rsid w:val="0019667E"/>
    <w:rsid w:val="0019676A"/>
    <w:rsid w:val="00196BA2"/>
    <w:rsid w:val="00196DCA"/>
    <w:rsid w:val="00196EF7"/>
    <w:rsid w:val="00196F51"/>
    <w:rsid w:val="001973B4"/>
    <w:rsid w:val="0019747E"/>
    <w:rsid w:val="001974F8"/>
    <w:rsid w:val="00197607"/>
    <w:rsid w:val="001976DB"/>
    <w:rsid w:val="0019775D"/>
    <w:rsid w:val="001977C4"/>
    <w:rsid w:val="001977E3"/>
    <w:rsid w:val="00197801"/>
    <w:rsid w:val="001979CD"/>
    <w:rsid w:val="00197B22"/>
    <w:rsid w:val="00197B4D"/>
    <w:rsid w:val="00197E67"/>
    <w:rsid w:val="001A0006"/>
    <w:rsid w:val="001A04FD"/>
    <w:rsid w:val="001A0537"/>
    <w:rsid w:val="001A05F9"/>
    <w:rsid w:val="001A0685"/>
    <w:rsid w:val="001A07DE"/>
    <w:rsid w:val="001A0AB7"/>
    <w:rsid w:val="001A0AF3"/>
    <w:rsid w:val="001A0CA9"/>
    <w:rsid w:val="001A0D3C"/>
    <w:rsid w:val="001A0EAE"/>
    <w:rsid w:val="001A0F2E"/>
    <w:rsid w:val="001A0F8C"/>
    <w:rsid w:val="001A1022"/>
    <w:rsid w:val="001A1129"/>
    <w:rsid w:val="001A11CE"/>
    <w:rsid w:val="001A134B"/>
    <w:rsid w:val="001A1696"/>
    <w:rsid w:val="001A1724"/>
    <w:rsid w:val="001A1739"/>
    <w:rsid w:val="001A1836"/>
    <w:rsid w:val="001A194E"/>
    <w:rsid w:val="001A1BEE"/>
    <w:rsid w:val="001A1D86"/>
    <w:rsid w:val="001A1DD7"/>
    <w:rsid w:val="001A1EFF"/>
    <w:rsid w:val="001A2062"/>
    <w:rsid w:val="001A23A0"/>
    <w:rsid w:val="001A242A"/>
    <w:rsid w:val="001A27D3"/>
    <w:rsid w:val="001A2894"/>
    <w:rsid w:val="001A2896"/>
    <w:rsid w:val="001A28E6"/>
    <w:rsid w:val="001A29F5"/>
    <w:rsid w:val="001A2AE3"/>
    <w:rsid w:val="001A2D97"/>
    <w:rsid w:val="001A31E3"/>
    <w:rsid w:val="001A335D"/>
    <w:rsid w:val="001A3414"/>
    <w:rsid w:val="001A34C8"/>
    <w:rsid w:val="001A34EA"/>
    <w:rsid w:val="001A35AF"/>
    <w:rsid w:val="001A4011"/>
    <w:rsid w:val="001A42D0"/>
    <w:rsid w:val="001A4332"/>
    <w:rsid w:val="001A4591"/>
    <w:rsid w:val="001A45FD"/>
    <w:rsid w:val="001A476E"/>
    <w:rsid w:val="001A4EBE"/>
    <w:rsid w:val="001A506B"/>
    <w:rsid w:val="001A5097"/>
    <w:rsid w:val="001A50E9"/>
    <w:rsid w:val="001A5225"/>
    <w:rsid w:val="001A538F"/>
    <w:rsid w:val="001A546F"/>
    <w:rsid w:val="001A564A"/>
    <w:rsid w:val="001A589F"/>
    <w:rsid w:val="001A5976"/>
    <w:rsid w:val="001A5C89"/>
    <w:rsid w:val="001A5F31"/>
    <w:rsid w:val="001A6082"/>
    <w:rsid w:val="001A613C"/>
    <w:rsid w:val="001A61D2"/>
    <w:rsid w:val="001A6642"/>
    <w:rsid w:val="001A67F3"/>
    <w:rsid w:val="001A68D8"/>
    <w:rsid w:val="001A6DB7"/>
    <w:rsid w:val="001A6FF3"/>
    <w:rsid w:val="001A7201"/>
    <w:rsid w:val="001A73DB"/>
    <w:rsid w:val="001A73F3"/>
    <w:rsid w:val="001A7426"/>
    <w:rsid w:val="001A7433"/>
    <w:rsid w:val="001A7847"/>
    <w:rsid w:val="001A7890"/>
    <w:rsid w:val="001A78E0"/>
    <w:rsid w:val="001A7F48"/>
    <w:rsid w:val="001B0543"/>
    <w:rsid w:val="001B0B1B"/>
    <w:rsid w:val="001B0CD7"/>
    <w:rsid w:val="001B0FFF"/>
    <w:rsid w:val="001B11A2"/>
    <w:rsid w:val="001B11EF"/>
    <w:rsid w:val="001B1249"/>
    <w:rsid w:val="001B1275"/>
    <w:rsid w:val="001B1279"/>
    <w:rsid w:val="001B14C7"/>
    <w:rsid w:val="001B15F3"/>
    <w:rsid w:val="001B178C"/>
    <w:rsid w:val="001B1913"/>
    <w:rsid w:val="001B1B65"/>
    <w:rsid w:val="001B1DE7"/>
    <w:rsid w:val="001B24D0"/>
    <w:rsid w:val="001B24F8"/>
    <w:rsid w:val="001B2762"/>
    <w:rsid w:val="001B2D37"/>
    <w:rsid w:val="001B2E30"/>
    <w:rsid w:val="001B3387"/>
    <w:rsid w:val="001B33BC"/>
    <w:rsid w:val="001B34F7"/>
    <w:rsid w:val="001B35EB"/>
    <w:rsid w:val="001B37B5"/>
    <w:rsid w:val="001B388F"/>
    <w:rsid w:val="001B3B99"/>
    <w:rsid w:val="001B3BC6"/>
    <w:rsid w:val="001B3C02"/>
    <w:rsid w:val="001B3DB0"/>
    <w:rsid w:val="001B421E"/>
    <w:rsid w:val="001B4400"/>
    <w:rsid w:val="001B4628"/>
    <w:rsid w:val="001B4B91"/>
    <w:rsid w:val="001B4F75"/>
    <w:rsid w:val="001B5209"/>
    <w:rsid w:val="001B5369"/>
    <w:rsid w:val="001B5481"/>
    <w:rsid w:val="001B55D8"/>
    <w:rsid w:val="001B5633"/>
    <w:rsid w:val="001B57D1"/>
    <w:rsid w:val="001B598B"/>
    <w:rsid w:val="001B599D"/>
    <w:rsid w:val="001B5A60"/>
    <w:rsid w:val="001B5A63"/>
    <w:rsid w:val="001B5B33"/>
    <w:rsid w:val="001B5D82"/>
    <w:rsid w:val="001B5E3B"/>
    <w:rsid w:val="001B6210"/>
    <w:rsid w:val="001B62BF"/>
    <w:rsid w:val="001B63A8"/>
    <w:rsid w:val="001B648B"/>
    <w:rsid w:val="001B6656"/>
    <w:rsid w:val="001B66EB"/>
    <w:rsid w:val="001B699F"/>
    <w:rsid w:val="001B6EA7"/>
    <w:rsid w:val="001B6EE7"/>
    <w:rsid w:val="001B6F2F"/>
    <w:rsid w:val="001B6F9B"/>
    <w:rsid w:val="001B7130"/>
    <w:rsid w:val="001B71A7"/>
    <w:rsid w:val="001B71DB"/>
    <w:rsid w:val="001B72D3"/>
    <w:rsid w:val="001B7AC8"/>
    <w:rsid w:val="001B7C26"/>
    <w:rsid w:val="001C01C1"/>
    <w:rsid w:val="001C02F7"/>
    <w:rsid w:val="001C02FE"/>
    <w:rsid w:val="001C0382"/>
    <w:rsid w:val="001C044D"/>
    <w:rsid w:val="001C046D"/>
    <w:rsid w:val="001C051A"/>
    <w:rsid w:val="001C065A"/>
    <w:rsid w:val="001C07D2"/>
    <w:rsid w:val="001C08C4"/>
    <w:rsid w:val="001C091F"/>
    <w:rsid w:val="001C0EBE"/>
    <w:rsid w:val="001C0F28"/>
    <w:rsid w:val="001C10F5"/>
    <w:rsid w:val="001C15B3"/>
    <w:rsid w:val="001C16AF"/>
    <w:rsid w:val="001C1726"/>
    <w:rsid w:val="001C192B"/>
    <w:rsid w:val="001C1E03"/>
    <w:rsid w:val="001C1FE0"/>
    <w:rsid w:val="001C2027"/>
    <w:rsid w:val="001C226D"/>
    <w:rsid w:val="001C22FE"/>
    <w:rsid w:val="001C23EB"/>
    <w:rsid w:val="001C2BCF"/>
    <w:rsid w:val="001C2ED8"/>
    <w:rsid w:val="001C2F90"/>
    <w:rsid w:val="001C31E7"/>
    <w:rsid w:val="001C34A6"/>
    <w:rsid w:val="001C370D"/>
    <w:rsid w:val="001C376B"/>
    <w:rsid w:val="001C385A"/>
    <w:rsid w:val="001C3860"/>
    <w:rsid w:val="001C3C56"/>
    <w:rsid w:val="001C3DB0"/>
    <w:rsid w:val="001C3F90"/>
    <w:rsid w:val="001C4163"/>
    <w:rsid w:val="001C41A0"/>
    <w:rsid w:val="001C4211"/>
    <w:rsid w:val="001C421E"/>
    <w:rsid w:val="001C4374"/>
    <w:rsid w:val="001C4417"/>
    <w:rsid w:val="001C4492"/>
    <w:rsid w:val="001C459F"/>
    <w:rsid w:val="001C463A"/>
    <w:rsid w:val="001C497B"/>
    <w:rsid w:val="001C4994"/>
    <w:rsid w:val="001C4B42"/>
    <w:rsid w:val="001C4BD8"/>
    <w:rsid w:val="001C4C10"/>
    <w:rsid w:val="001C4D63"/>
    <w:rsid w:val="001C4ED1"/>
    <w:rsid w:val="001C516A"/>
    <w:rsid w:val="001C5476"/>
    <w:rsid w:val="001C5587"/>
    <w:rsid w:val="001C5799"/>
    <w:rsid w:val="001C59EA"/>
    <w:rsid w:val="001C5A3A"/>
    <w:rsid w:val="001C5B70"/>
    <w:rsid w:val="001C5DD8"/>
    <w:rsid w:val="001C5E79"/>
    <w:rsid w:val="001C5E8F"/>
    <w:rsid w:val="001C63F9"/>
    <w:rsid w:val="001C6454"/>
    <w:rsid w:val="001C6529"/>
    <w:rsid w:val="001C654A"/>
    <w:rsid w:val="001C663B"/>
    <w:rsid w:val="001C666D"/>
    <w:rsid w:val="001C6807"/>
    <w:rsid w:val="001C6981"/>
    <w:rsid w:val="001C6985"/>
    <w:rsid w:val="001C69FB"/>
    <w:rsid w:val="001C6B35"/>
    <w:rsid w:val="001C6B66"/>
    <w:rsid w:val="001C6DD9"/>
    <w:rsid w:val="001C6EE4"/>
    <w:rsid w:val="001C7407"/>
    <w:rsid w:val="001C758C"/>
    <w:rsid w:val="001C76B0"/>
    <w:rsid w:val="001C7898"/>
    <w:rsid w:val="001C78C3"/>
    <w:rsid w:val="001C7E72"/>
    <w:rsid w:val="001C7F96"/>
    <w:rsid w:val="001D010F"/>
    <w:rsid w:val="001D0166"/>
    <w:rsid w:val="001D03B7"/>
    <w:rsid w:val="001D05E0"/>
    <w:rsid w:val="001D071E"/>
    <w:rsid w:val="001D090D"/>
    <w:rsid w:val="001D0F78"/>
    <w:rsid w:val="001D0FB4"/>
    <w:rsid w:val="001D0FD9"/>
    <w:rsid w:val="001D121A"/>
    <w:rsid w:val="001D121B"/>
    <w:rsid w:val="001D1273"/>
    <w:rsid w:val="001D1372"/>
    <w:rsid w:val="001D1536"/>
    <w:rsid w:val="001D1549"/>
    <w:rsid w:val="001D18AB"/>
    <w:rsid w:val="001D1C40"/>
    <w:rsid w:val="001D1D07"/>
    <w:rsid w:val="001D1D39"/>
    <w:rsid w:val="001D207A"/>
    <w:rsid w:val="001D2222"/>
    <w:rsid w:val="001D26F1"/>
    <w:rsid w:val="001D2856"/>
    <w:rsid w:val="001D2C52"/>
    <w:rsid w:val="001D2E71"/>
    <w:rsid w:val="001D2FBB"/>
    <w:rsid w:val="001D308C"/>
    <w:rsid w:val="001D313F"/>
    <w:rsid w:val="001D3316"/>
    <w:rsid w:val="001D36D8"/>
    <w:rsid w:val="001D3B85"/>
    <w:rsid w:val="001D3B9D"/>
    <w:rsid w:val="001D3BEE"/>
    <w:rsid w:val="001D3C8A"/>
    <w:rsid w:val="001D3CDF"/>
    <w:rsid w:val="001D4049"/>
    <w:rsid w:val="001D406E"/>
    <w:rsid w:val="001D412F"/>
    <w:rsid w:val="001D42A2"/>
    <w:rsid w:val="001D44C1"/>
    <w:rsid w:val="001D4619"/>
    <w:rsid w:val="001D473C"/>
    <w:rsid w:val="001D493E"/>
    <w:rsid w:val="001D4967"/>
    <w:rsid w:val="001D4AEB"/>
    <w:rsid w:val="001D4C68"/>
    <w:rsid w:val="001D4E36"/>
    <w:rsid w:val="001D4F0E"/>
    <w:rsid w:val="001D4FC8"/>
    <w:rsid w:val="001D547A"/>
    <w:rsid w:val="001D57EF"/>
    <w:rsid w:val="001D59F5"/>
    <w:rsid w:val="001D5A99"/>
    <w:rsid w:val="001D5AC7"/>
    <w:rsid w:val="001D5C46"/>
    <w:rsid w:val="001D5D00"/>
    <w:rsid w:val="001D5D55"/>
    <w:rsid w:val="001D5E28"/>
    <w:rsid w:val="001D5E6B"/>
    <w:rsid w:val="001D60B6"/>
    <w:rsid w:val="001D60D4"/>
    <w:rsid w:val="001D60DC"/>
    <w:rsid w:val="001D60F5"/>
    <w:rsid w:val="001D625A"/>
    <w:rsid w:val="001D6371"/>
    <w:rsid w:val="001D6526"/>
    <w:rsid w:val="001D6972"/>
    <w:rsid w:val="001D6B94"/>
    <w:rsid w:val="001D6BF5"/>
    <w:rsid w:val="001D6C97"/>
    <w:rsid w:val="001D6E6C"/>
    <w:rsid w:val="001D72B1"/>
    <w:rsid w:val="001D7583"/>
    <w:rsid w:val="001D763B"/>
    <w:rsid w:val="001D7696"/>
    <w:rsid w:val="001D77FC"/>
    <w:rsid w:val="001D7A92"/>
    <w:rsid w:val="001D7BE1"/>
    <w:rsid w:val="001D7C6A"/>
    <w:rsid w:val="001D7E3F"/>
    <w:rsid w:val="001D7EEC"/>
    <w:rsid w:val="001D7FAE"/>
    <w:rsid w:val="001E011E"/>
    <w:rsid w:val="001E02AE"/>
    <w:rsid w:val="001E0333"/>
    <w:rsid w:val="001E05B6"/>
    <w:rsid w:val="001E0603"/>
    <w:rsid w:val="001E07C9"/>
    <w:rsid w:val="001E07E1"/>
    <w:rsid w:val="001E07F0"/>
    <w:rsid w:val="001E0A69"/>
    <w:rsid w:val="001E0AD3"/>
    <w:rsid w:val="001E0D30"/>
    <w:rsid w:val="001E0F9E"/>
    <w:rsid w:val="001E1744"/>
    <w:rsid w:val="001E17F0"/>
    <w:rsid w:val="001E1863"/>
    <w:rsid w:val="001E18DA"/>
    <w:rsid w:val="001E192E"/>
    <w:rsid w:val="001E19CC"/>
    <w:rsid w:val="001E1F89"/>
    <w:rsid w:val="001E2279"/>
    <w:rsid w:val="001E234B"/>
    <w:rsid w:val="001E29FF"/>
    <w:rsid w:val="001E2A97"/>
    <w:rsid w:val="001E2D8C"/>
    <w:rsid w:val="001E2DA0"/>
    <w:rsid w:val="001E2F14"/>
    <w:rsid w:val="001E3115"/>
    <w:rsid w:val="001E32AB"/>
    <w:rsid w:val="001E3351"/>
    <w:rsid w:val="001E34CE"/>
    <w:rsid w:val="001E35F7"/>
    <w:rsid w:val="001E36FB"/>
    <w:rsid w:val="001E3BDA"/>
    <w:rsid w:val="001E3D1E"/>
    <w:rsid w:val="001E4126"/>
    <w:rsid w:val="001E4173"/>
    <w:rsid w:val="001E4387"/>
    <w:rsid w:val="001E43E9"/>
    <w:rsid w:val="001E4632"/>
    <w:rsid w:val="001E46B5"/>
    <w:rsid w:val="001E484E"/>
    <w:rsid w:val="001E488D"/>
    <w:rsid w:val="001E4DAC"/>
    <w:rsid w:val="001E4ECE"/>
    <w:rsid w:val="001E4F11"/>
    <w:rsid w:val="001E51AF"/>
    <w:rsid w:val="001E5257"/>
    <w:rsid w:val="001E5643"/>
    <w:rsid w:val="001E573C"/>
    <w:rsid w:val="001E58FF"/>
    <w:rsid w:val="001E5A1E"/>
    <w:rsid w:val="001E5A81"/>
    <w:rsid w:val="001E60D1"/>
    <w:rsid w:val="001E6708"/>
    <w:rsid w:val="001E6BBC"/>
    <w:rsid w:val="001E6F01"/>
    <w:rsid w:val="001E7050"/>
    <w:rsid w:val="001E723A"/>
    <w:rsid w:val="001E725D"/>
    <w:rsid w:val="001E72D1"/>
    <w:rsid w:val="001E73BE"/>
    <w:rsid w:val="001E74FD"/>
    <w:rsid w:val="001E7793"/>
    <w:rsid w:val="001E77CE"/>
    <w:rsid w:val="001E7A63"/>
    <w:rsid w:val="001E7AA6"/>
    <w:rsid w:val="001E7CF6"/>
    <w:rsid w:val="001E7D1C"/>
    <w:rsid w:val="001E7E88"/>
    <w:rsid w:val="001F020F"/>
    <w:rsid w:val="001F0417"/>
    <w:rsid w:val="001F07B1"/>
    <w:rsid w:val="001F07F0"/>
    <w:rsid w:val="001F0BF6"/>
    <w:rsid w:val="001F0FEB"/>
    <w:rsid w:val="001F101E"/>
    <w:rsid w:val="001F1041"/>
    <w:rsid w:val="001F104D"/>
    <w:rsid w:val="001F1164"/>
    <w:rsid w:val="001F17F2"/>
    <w:rsid w:val="001F1841"/>
    <w:rsid w:val="001F18AA"/>
    <w:rsid w:val="001F18D5"/>
    <w:rsid w:val="001F19BF"/>
    <w:rsid w:val="001F1D1F"/>
    <w:rsid w:val="001F1DE2"/>
    <w:rsid w:val="001F1E8A"/>
    <w:rsid w:val="001F1FC4"/>
    <w:rsid w:val="001F2157"/>
    <w:rsid w:val="001F21DE"/>
    <w:rsid w:val="001F2203"/>
    <w:rsid w:val="001F22B6"/>
    <w:rsid w:val="001F2348"/>
    <w:rsid w:val="001F262C"/>
    <w:rsid w:val="001F2777"/>
    <w:rsid w:val="001F2786"/>
    <w:rsid w:val="001F2A3A"/>
    <w:rsid w:val="001F2D83"/>
    <w:rsid w:val="001F2EE6"/>
    <w:rsid w:val="001F31AA"/>
    <w:rsid w:val="001F348D"/>
    <w:rsid w:val="001F3825"/>
    <w:rsid w:val="001F3ABE"/>
    <w:rsid w:val="001F3B61"/>
    <w:rsid w:val="001F3BCE"/>
    <w:rsid w:val="001F3CDE"/>
    <w:rsid w:val="001F437D"/>
    <w:rsid w:val="001F4581"/>
    <w:rsid w:val="001F45BC"/>
    <w:rsid w:val="001F47A8"/>
    <w:rsid w:val="001F491C"/>
    <w:rsid w:val="001F4A3F"/>
    <w:rsid w:val="001F4A9B"/>
    <w:rsid w:val="001F4C94"/>
    <w:rsid w:val="001F50B5"/>
    <w:rsid w:val="001F5192"/>
    <w:rsid w:val="001F52B7"/>
    <w:rsid w:val="001F52C5"/>
    <w:rsid w:val="001F54C2"/>
    <w:rsid w:val="001F54EC"/>
    <w:rsid w:val="001F5531"/>
    <w:rsid w:val="001F55E3"/>
    <w:rsid w:val="001F560C"/>
    <w:rsid w:val="001F56A7"/>
    <w:rsid w:val="001F5722"/>
    <w:rsid w:val="001F5D7B"/>
    <w:rsid w:val="001F6094"/>
    <w:rsid w:val="001F6244"/>
    <w:rsid w:val="001F65B8"/>
    <w:rsid w:val="001F66BD"/>
    <w:rsid w:val="001F6A87"/>
    <w:rsid w:val="001F6B3B"/>
    <w:rsid w:val="001F6BCB"/>
    <w:rsid w:val="001F6D80"/>
    <w:rsid w:val="001F7398"/>
    <w:rsid w:val="001F7423"/>
    <w:rsid w:val="001F76A8"/>
    <w:rsid w:val="001F76D5"/>
    <w:rsid w:val="001F7A5F"/>
    <w:rsid w:val="001F7C4A"/>
    <w:rsid w:val="001F7CAF"/>
    <w:rsid w:val="001F7D87"/>
    <w:rsid w:val="001F7E33"/>
    <w:rsid w:val="00200020"/>
    <w:rsid w:val="00200266"/>
    <w:rsid w:val="002002C2"/>
    <w:rsid w:val="0020086A"/>
    <w:rsid w:val="002009F2"/>
    <w:rsid w:val="00200A4F"/>
    <w:rsid w:val="00200AD0"/>
    <w:rsid w:val="00200B06"/>
    <w:rsid w:val="00200B33"/>
    <w:rsid w:val="00200E07"/>
    <w:rsid w:val="00200E1D"/>
    <w:rsid w:val="00200FED"/>
    <w:rsid w:val="00201022"/>
    <w:rsid w:val="002011E3"/>
    <w:rsid w:val="002011E7"/>
    <w:rsid w:val="00201596"/>
    <w:rsid w:val="002015FA"/>
    <w:rsid w:val="002016B0"/>
    <w:rsid w:val="00201880"/>
    <w:rsid w:val="0020194D"/>
    <w:rsid w:val="00201AAF"/>
    <w:rsid w:val="00201C5E"/>
    <w:rsid w:val="00201E3F"/>
    <w:rsid w:val="00201FA2"/>
    <w:rsid w:val="002021D9"/>
    <w:rsid w:val="002026C9"/>
    <w:rsid w:val="00202972"/>
    <w:rsid w:val="002029A6"/>
    <w:rsid w:val="00202D1E"/>
    <w:rsid w:val="00202D1F"/>
    <w:rsid w:val="002030F4"/>
    <w:rsid w:val="0020311D"/>
    <w:rsid w:val="002031C0"/>
    <w:rsid w:val="00203370"/>
    <w:rsid w:val="002034F8"/>
    <w:rsid w:val="0020370D"/>
    <w:rsid w:val="00203899"/>
    <w:rsid w:val="00203BFB"/>
    <w:rsid w:val="00203C0D"/>
    <w:rsid w:val="00203E61"/>
    <w:rsid w:val="00203EE5"/>
    <w:rsid w:val="00204416"/>
    <w:rsid w:val="0020441F"/>
    <w:rsid w:val="00204D4A"/>
    <w:rsid w:val="00204E4C"/>
    <w:rsid w:val="00204E6D"/>
    <w:rsid w:val="00204ED8"/>
    <w:rsid w:val="00204F51"/>
    <w:rsid w:val="00204FFF"/>
    <w:rsid w:val="00205492"/>
    <w:rsid w:val="00205B0B"/>
    <w:rsid w:val="00205D4C"/>
    <w:rsid w:val="00206156"/>
    <w:rsid w:val="00206260"/>
    <w:rsid w:val="00206899"/>
    <w:rsid w:val="00206ADE"/>
    <w:rsid w:val="00206C72"/>
    <w:rsid w:val="00206E28"/>
    <w:rsid w:val="00206F6D"/>
    <w:rsid w:val="00207006"/>
    <w:rsid w:val="00207013"/>
    <w:rsid w:val="00207162"/>
    <w:rsid w:val="00207386"/>
    <w:rsid w:val="00207392"/>
    <w:rsid w:val="0020765E"/>
    <w:rsid w:val="00207732"/>
    <w:rsid w:val="00207791"/>
    <w:rsid w:val="00207D37"/>
    <w:rsid w:val="00207D5D"/>
    <w:rsid w:val="00207DCB"/>
    <w:rsid w:val="00210141"/>
    <w:rsid w:val="002101B3"/>
    <w:rsid w:val="002104FE"/>
    <w:rsid w:val="0021077C"/>
    <w:rsid w:val="00210958"/>
    <w:rsid w:val="00210B1D"/>
    <w:rsid w:val="00210D5D"/>
    <w:rsid w:val="00210E2D"/>
    <w:rsid w:val="00211268"/>
    <w:rsid w:val="0021138B"/>
    <w:rsid w:val="00211530"/>
    <w:rsid w:val="00211558"/>
    <w:rsid w:val="002115D4"/>
    <w:rsid w:val="00211727"/>
    <w:rsid w:val="0021183C"/>
    <w:rsid w:val="00211890"/>
    <w:rsid w:val="00211A23"/>
    <w:rsid w:val="00211D5D"/>
    <w:rsid w:val="00211E0F"/>
    <w:rsid w:val="00212115"/>
    <w:rsid w:val="00212285"/>
    <w:rsid w:val="00212544"/>
    <w:rsid w:val="00212560"/>
    <w:rsid w:val="002127A1"/>
    <w:rsid w:val="00212959"/>
    <w:rsid w:val="00212A07"/>
    <w:rsid w:val="00212A34"/>
    <w:rsid w:val="00212C85"/>
    <w:rsid w:val="00212DF3"/>
    <w:rsid w:val="0021319C"/>
    <w:rsid w:val="0021387A"/>
    <w:rsid w:val="00213BC0"/>
    <w:rsid w:val="00213FA3"/>
    <w:rsid w:val="002140F9"/>
    <w:rsid w:val="002141DE"/>
    <w:rsid w:val="00214344"/>
    <w:rsid w:val="00214575"/>
    <w:rsid w:val="00214588"/>
    <w:rsid w:val="00214837"/>
    <w:rsid w:val="0021497B"/>
    <w:rsid w:val="00214AA7"/>
    <w:rsid w:val="00214C6E"/>
    <w:rsid w:val="00214CEF"/>
    <w:rsid w:val="00214D3E"/>
    <w:rsid w:val="00214D94"/>
    <w:rsid w:val="00214DA4"/>
    <w:rsid w:val="00215161"/>
    <w:rsid w:val="00215292"/>
    <w:rsid w:val="00215546"/>
    <w:rsid w:val="0021572D"/>
    <w:rsid w:val="00215904"/>
    <w:rsid w:val="002159CA"/>
    <w:rsid w:val="00215AFE"/>
    <w:rsid w:val="00215EF2"/>
    <w:rsid w:val="00215F44"/>
    <w:rsid w:val="00216208"/>
    <w:rsid w:val="002162A8"/>
    <w:rsid w:val="002163B4"/>
    <w:rsid w:val="0021659F"/>
    <w:rsid w:val="002167C2"/>
    <w:rsid w:val="00216B2C"/>
    <w:rsid w:val="00216C26"/>
    <w:rsid w:val="00216D23"/>
    <w:rsid w:val="00216D3E"/>
    <w:rsid w:val="002174A2"/>
    <w:rsid w:val="00217619"/>
    <w:rsid w:val="002179A1"/>
    <w:rsid w:val="00217B40"/>
    <w:rsid w:val="00217CD5"/>
    <w:rsid w:val="00217CDB"/>
    <w:rsid w:val="00217E86"/>
    <w:rsid w:val="00217F01"/>
    <w:rsid w:val="00217FA6"/>
    <w:rsid w:val="0022001B"/>
    <w:rsid w:val="00220449"/>
    <w:rsid w:val="00220552"/>
    <w:rsid w:val="002205D7"/>
    <w:rsid w:val="0022066C"/>
    <w:rsid w:val="002206ED"/>
    <w:rsid w:val="00220CA4"/>
    <w:rsid w:val="00220F74"/>
    <w:rsid w:val="00220FF4"/>
    <w:rsid w:val="002211FD"/>
    <w:rsid w:val="002212E6"/>
    <w:rsid w:val="00221456"/>
    <w:rsid w:val="002215F5"/>
    <w:rsid w:val="0022167B"/>
    <w:rsid w:val="00221730"/>
    <w:rsid w:val="002223B3"/>
    <w:rsid w:val="002223DC"/>
    <w:rsid w:val="00222415"/>
    <w:rsid w:val="002224D1"/>
    <w:rsid w:val="002225F1"/>
    <w:rsid w:val="00222635"/>
    <w:rsid w:val="002228A7"/>
    <w:rsid w:val="00223085"/>
    <w:rsid w:val="00223087"/>
    <w:rsid w:val="002230A3"/>
    <w:rsid w:val="00223219"/>
    <w:rsid w:val="00223302"/>
    <w:rsid w:val="002234C3"/>
    <w:rsid w:val="002236B5"/>
    <w:rsid w:val="00223AED"/>
    <w:rsid w:val="00223BC4"/>
    <w:rsid w:val="00223D0D"/>
    <w:rsid w:val="00223E33"/>
    <w:rsid w:val="00223EB7"/>
    <w:rsid w:val="00224082"/>
    <w:rsid w:val="0022428E"/>
    <w:rsid w:val="002243BD"/>
    <w:rsid w:val="002244D2"/>
    <w:rsid w:val="002246AC"/>
    <w:rsid w:val="0022473F"/>
    <w:rsid w:val="0022478D"/>
    <w:rsid w:val="002247BC"/>
    <w:rsid w:val="00224AED"/>
    <w:rsid w:val="00224BC9"/>
    <w:rsid w:val="00224C46"/>
    <w:rsid w:val="00224DFE"/>
    <w:rsid w:val="0022510D"/>
    <w:rsid w:val="0022515F"/>
    <w:rsid w:val="00225292"/>
    <w:rsid w:val="00225358"/>
    <w:rsid w:val="002257BA"/>
    <w:rsid w:val="00225821"/>
    <w:rsid w:val="00225D95"/>
    <w:rsid w:val="00225F5D"/>
    <w:rsid w:val="002260A6"/>
    <w:rsid w:val="002261EA"/>
    <w:rsid w:val="0022645B"/>
    <w:rsid w:val="00226680"/>
    <w:rsid w:val="002266E8"/>
    <w:rsid w:val="002267D4"/>
    <w:rsid w:val="0022685A"/>
    <w:rsid w:val="00226998"/>
    <w:rsid w:val="00226BE3"/>
    <w:rsid w:val="00226EFB"/>
    <w:rsid w:val="00227188"/>
    <w:rsid w:val="002275F4"/>
    <w:rsid w:val="00227634"/>
    <w:rsid w:val="0022767C"/>
    <w:rsid w:val="0022773E"/>
    <w:rsid w:val="002277FE"/>
    <w:rsid w:val="002278A9"/>
    <w:rsid w:val="00227961"/>
    <w:rsid w:val="00227C07"/>
    <w:rsid w:val="00227C9B"/>
    <w:rsid w:val="00227FB7"/>
    <w:rsid w:val="0023008B"/>
    <w:rsid w:val="0023009D"/>
    <w:rsid w:val="00230482"/>
    <w:rsid w:val="002306C9"/>
    <w:rsid w:val="00230731"/>
    <w:rsid w:val="002307C6"/>
    <w:rsid w:val="002308C4"/>
    <w:rsid w:val="0023097A"/>
    <w:rsid w:val="002309B6"/>
    <w:rsid w:val="002309E4"/>
    <w:rsid w:val="00230A64"/>
    <w:rsid w:val="00230CC2"/>
    <w:rsid w:val="00230DD0"/>
    <w:rsid w:val="00230E9F"/>
    <w:rsid w:val="00230F5F"/>
    <w:rsid w:val="00230F9C"/>
    <w:rsid w:val="00230FD9"/>
    <w:rsid w:val="002311C6"/>
    <w:rsid w:val="002312E0"/>
    <w:rsid w:val="002313F1"/>
    <w:rsid w:val="00231403"/>
    <w:rsid w:val="002314AD"/>
    <w:rsid w:val="0023170E"/>
    <w:rsid w:val="00231796"/>
    <w:rsid w:val="0023195B"/>
    <w:rsid w:val="00231C36"/>
    <w:rsid w:val="002324E4"/>
    <w:rsid w:val="00232775"/>
    <w:rsid w:val="00232C06"/>
    <w:rsid w:val="00232C21"/>
    <w:rsid w:val="00232D8C"/>
    <w:rsid w:val="00232DCE"/>
    <w:rsid w:val="00232DCF"/>
    <w:rsid w:val="00232EC4"/>
    <w:rsid w:val="0023323A"/>
    <w:rsid w:val="002332C3"/>
    <w:rsid w:val="0023352C"/>
    <w:rsid w:val="002335C0"/>
    <w:rsid w:val="002337CD"/>
    <w:rsid w:val="00233A1F"/>
    <w:rsid w:val="00233A7F"/>
    <w:rsid w:val="00233AC6"/>
    <w:rsid w:val="00233C80"/>
    <w:rsid w:val="00233D0E"/>
    <w:rsid w:val="00233D74"/>
    <w:rsid w:val="00233D9B"/>
    <w:rsid w:val="00234371"/>
    <w:rsid w:val="00234495"/>
    <w:rsid w:val="002346A8"/>
    <w:rsid w:val="002348D5"/>
    <w:rsid w:val="002349AA"/>
    <w:rsid w:val="00234E7C"/>
    <w:rsid w:val="00234E7D"/>
    <w:rsid w:val="002351B2"/>
    <w:rsid w:val="002353BA"/>
    <w:rsid w:val="0023564A"/>
    <w:rsid w:val="00235773"/>
    <w:rsid w:val="00235B66"/>
    <w:rsid w:val="00235E43"/>
    <w:rsid w:val="0023606B"/>
    <w:rsid w:val="002360D8"/>
    <w:rsid w:val="00236140"/>
    <w:rsid w:val="002362AE"/>
    <w:rsid w:val="002365D1"/>
    <w:rsid w:val="002365EE"/>
    <w:rsid w:val="0023689C"/>
    <w:rsid w:val="0023695D"/>
    <w:rsid w:val="00236C99"/>
    <w:rsid w:val="00236E32"/>
    <w:rsid w:val="00237071"/>
    <w:rsid w:val="002370FF"/>
    <w:rsid w:val="002372D7"/>
    <w:rsid w:val="002372F3"/>
    <w:rsid w:val="0023744C"/>
    <w:rsid w:val="0023752A"/>
    <w:rsid w:val="002375F3"/>
    <w:rsid w:val="002376A8"/>
    <w:rsid w:val="002376AA"/>
    <w:rsid w:val="002378C6"/>
    <w:rsid w:val="0023797E"/>
    <w:rsid w:val="0023799B"/>
    <w:rsid w:val="00240022"/>
    <w:rsid w:val="0024018F"/>
    <w:rsid w:val="002403C9"/>
    <w:rsid w:val="00240823"/>
    <w:rsid w:val="00240983"/>
    <w:rsid w:val="00240AB1"/>
    <w:rsid w:val="00240B30"/>
    <w:rsid w:val="00240D98"/>
    <w:rsid w:val="002410F3"/>
    <w:rsid w:val="00241192"/>
    <w:rsid w:val="0024122E"/>
    <w:rsid w:val="0024123F"/>
    <w:rsid w:val="0024125D"/>
    <w:rsid w:val="0024143C"/>
    <w:rsid w:val="002415FE"/>
    <w:rsid w:val="0024164F"/>
    <w:rsid w:val="002416D4"/>
    <w:rsid w:val="0024177C"/>
    <w:rsid w:val="0024185A"/>
    <w:rsid w:val="00241D68"/>
    <w:rsid w:val="00241F63"/>
    <w:rsid w:val="002423DE"/>
    <w:rsid w:val="00242450"/>
    <w:rsid w:val="00242A21"/>
    <w:rsid w:val="00242C7A"/>
    <w:rsid w:val="00242CE3"/>
    <w:rsid w:val="00242E0B"/>
    <w:rsid w:val="0024310F"/>
    <w:rsid w:val="002431E9"/>
    <w:rsid w:val="002432DB"/>
    <w:rsid w:val="00243464"/>
    <w:rsid w:val="0024357B"/>
    <w:rsid w:val="0024359E"/>
    <w:rsid w:val="002435A7"/>
    <w:rsid w:val="002438FC"/>
    <w:rsid w:val="0024405D"/>
    <w:rsid w:val="00244078"/>
    <w:rsid w:val="002440D9"/>
    <w:rsid w:val="00244423"/>
    <w:rsid w:val="002444F0"/>
    <w:rsid w:val="00244847"/>
    <w:rsid w:val="002448AA"/>
    <w:rsid w:val="00244C4F"/>
    <w:rsid w:val="00244C6E"/>
    <w:rsid w:val="00245008"/>
    <w:rsid w:val="0024500F"/>
    <w:rsid w:val="002452EB"/>
    <w:rsid w:val="00245406"/>
    <w:rsid w:val="00245A0D"/>
    <w:rsid w:val="00245B7B"/>
    <w:rsid w:val="00245D0F"/>
    <w:rsid w:val="00245D33"/>
    <w:rsid w:val="00245D45"/>
    <w:rsid w:val="00245F44"/>
    <w:rsid w:val="0024607B"/>
    <w:rsid w:val="002460C7"/>
    <w:rsid w:val="00246173"/>
    <w:rsid w:val="002463B7"/>
    <w:rsid w:val="0024684A"/>
    <w:rsid w:val="00246891"/>
    <w:rsid w:val="00246B9D"/>
    <w:rsid w:val="00246E1D"/>
    <w:rsid w:val="00246E1E"/>
    <w:rsid w:val="00247285"/>
    <w:rsid w:val="00247372"/>
    <w:rsid w:val="00247930"/>
    <w:rsid w:val="00247977"/>
    <w:rsid w:val="002479A7"/>
    <w:rsid w:val="00247B6C"/>
    <w:rsid w:val="00247E19"/>
    <w:rsid w:val="00247EB2"/>
    <w:rsid w:val="00247EF1"/>
    <w:rsid w:val="00247F95"/>
    <w:rsid w:val="00250127"/>
    <w:rsid w:val="0025019A"/>
    <w:rsid w:val="002501B8"/>
    <w:rsid w:val="00250248"/>
    <w:rsid w:val="00250384"/>
    <w:rsid w:val="002503DD"/>
    <w:rsid w:val="002509FC"/>
    <w:rsid w:val="00250B85"/>
    <w:rsid w:val="00250C38"/>
    <w:rsid w:val="00250C5F"/>
    <w:rsid w:val="00250D88"/>
    <w:rsid w:val="00250DAB"/>
    <w:rsid w:val="00250DAC"/>
    <w:rsid w:val="00250E2B"/>
    <w:rsid w:val="00250E93"/>
    <w:rsid w:val="00250F8F"/>
    <w:rsid w:val="00250FEE"/>
    <w:rsid w:val="00251011"/>
    <w:rsid w:val="002510D6"/>
    <w:rsid w:val="002511A1"/>
    <w:rsid w:val="002511BA"/>
    <w:rsid w:val="0025179E"/>
    <w:rsid w:val="00251B35"/>
    <w:rsid w:val="00251D3C"/>
    <w:rsid w:val="00251D9D"/>
    <w:rsid w:val="00251E19"/>
    <w:rsid w:val="00251F3C"/>
    <w:rsid w:val="00251FA4"/>
    <w:rsid w:val="00251FD5"/>
    <w:rsid w:val="00252104"/>
    <w:rsid w:val="00252286"/>
    <w:rsid w:val="002526FE"/>
    <w:rsid w:val="00252900"/>
    <w:rsid w:val="00252EA1"/>
    <w:rsid w:val="00252FAD"/>
    <w:rsid w:val="00253099"/>
    <w:rsid w:val="002530C1"/>
    <w:rsid w:val="00253227"/>
    <w:rsid w:val="0025324F"/>
    <w:rsid w:val="0025328E"/>
    <w:rsid w:val="002532D7"/>
    <w:rsid w:val="00253760"/>
    <w:rsid w:val="00253815"/>
    <w:rsid w:val="002540B1"/>
    <w:rsid w:val="002541E6"/>
    <w:rsid w:val="00254273"/>
    <w:rsid w:val="002543DA"/>
    <w:rsid w:val="0025464C"/>
    <w:rsid w:val="002546E7"/>
    <w:rsid w:val="00254B13"/>
    <w:rsid w:val="00254BB6"/>
    <w:rsid w:val="00254C1E"/>
    <w:rsid w:val="00254D42"/>
    <w:rsid w:val="00254ED4"/>
    <w:rsid w:val="00255156"/>
    <w:rsid w:val="00255180"/>
    <w:rsid w:val="002551EC"/>
    <w:rsid w:val="0025530A"/>
    <w:rsid w:val="0025548E"/>
    <w:rsid w:val="002554AB"/>
    <w:rsid w:val="002556CC"/>
    <w:rsid w:val="002557D7"/>
    <w:rsid w:val="00255823"/>
    <w:rsid w:val="002558F5"/>
    <w:rsid w:val="00255CB9"/>
    <w:rsid w:val="00255CC7"/>
    <w:rsid w:val="00255FF0"/>
    <w:rsid w:val="00255FFF"/>
    <w:rsid w:val="00256369"/>
    <w:rsid w:val="00256558"/>
    <w:rsid w:val="00256802"/>
    <w:rsid w:val="002568A1"/>
    <w:rsid w:val="00256DDC"/>
    <w:rsid w:val="00256F7F"/>
    <w:rsid w:val="002571FC"/>
    <w:rsid w:val="0025734A"/>
    <w:rsid w:val="00257428"/>
    <w:rsid w:val="00257473"/>
    <w:rsid w:val="002575D1"/>
    <w:rsid w:val="00257705"/>
    <w:rsid w:val="00257766"/>
    <w:rsid w:val="00257844"/>
    <w:rsid w:val="002578D5"/>
    <w:rsid w:val="002579C4"/>
    <w:rsid w:val="002579F3"/>
    <w:rsid w:val="00257A21"/>
    <w:rsid w:val="00257BB1"/>
    <w:rsid w:val="00257BE4"/>
    <w:rsid w:val="00257D27"/>
    <w:rsid w:val="00257DE8"/>
    <w:rsid w:val="00257DF6"/>
    <w:rsid w:val="00257E9F"/>
    <w:rsid w:val="002601BC"/>
    <w:rsid w:val="0026052E"/>
    <w:rsid w:val="002606C9"/>
    <w:rsid w:val="00260814"/>
    <w:rsid w:val="00260A55"/>
    <w:rsid w:val="00260B9C"/>
    <w:rsid w:val="00260BBF"/>
    <w:rsid w:val="00260F1F"/>
    <w:rsid w:val="00260FFC"/>
    <w:rsid w:val="0026102E"/>
    <w:rsid w:val="0026106C"/>
    <w:rsid w:val="00261218"/>
    <w:rsid w:val="002614FF"/>
    <w:rsid w:val="00261557"/>
    <w:rsid w:val="002618BE"/>
    <w:rsid w:val="00261A46"/>
    <w:rsid w:val="00261C12"/>
    <w:rsid w:val="00261E25"/>
    <w:rsid w:val="00262A28"/>
    <w:rsid w:val="00262D6F"/>
    <w:rsid w:val="00262EEC"/>
    <w:rsid w:val="002630D3"/>
    <w:rsid w:val="0026339F"/>
    <w:rsid w:val="0026360E"/>
    <w:rsid w:val="00263931"/>
    <w:rsid w:val="00263980"/>
    <w:rsid w:val="00263D2E"/>
    <w:rsid w:val="00263DEA"/>
    <w:rsid w:val="00263EF4"/>
    <w:rsid w:val="00263F5D"/>
    <w:rsid w:val="00263FC0"/>
    <w:rsid w:val="002645F5"/>
    <w:rsid w:val="00264BBB"/>
    <w:rsid w:val="00264CC1"/>
    <w:rsid w:val="00264F43"/>
    <w:rsid w:val="0026529D"/>
    <w:rsid w:val="00265367"/>
    <w:rsid w:val="00265660"/>
    <w:rsid w:val="002656B1"/>
    <w:rsid w:val="00265875"/>
    <w:rsid w:val="002658DA"/>
    <w:rsid w:val="00265918"/>
    <w:rsid w:val="00265B48"/>
    <w:rsid w:val="00265C95"/>
    <w:rsid w:val="00265DC0"/>
    <w:rsid w:val="00266049"/>
    <w:rsid w:val="00266212"/>
    <w:rsid w:val="002662AF"/>
    <w:rsid w:val="00266377"/>
    <w:rsid w:val="0026661E"/>
    <w:rsid w:val="00266A10"/>
    <w:rsid w:val="00266A7B"/>
    <w:rsid w:val="00266C3F"/>
    <w:rsid w:val="00266DAF"/>
    <w:rsid w:val="00266F7D"/>
    <w:rsid w:val="00267337"/>
    <w:rsid w:val="0026750D"/>
    <w:rsid w:val="0026751F"/>
    <w:rsid w:val="002679F0"/>
    <w:rsid w:val="00267A4E"/>
    <w:rsid w:val="00267ADC"/>
    <w:rsid w:val="00267AF6"/>
    <w:rsid w:val="00267EC4"/>
    <w:rsid w:val="00267EFD"/>
    <w:rsid w:val="00267FA2"/>
    <w:rsid w:val="0027013B"/>
    <w:rsid w:val="002701FC"/>
    <w:rsid w:val="002701FD"/>
    <w:rsid w:val="0027042D"/>
    <w:rsid w:val="0027057F"/>
    <w:rsid w:val="002706A0"/>
    <w:rsid w:val="0027082C"/>
    <w:rsid w:val="0027086A"/>
    <w:rsid w:val="0027090E"/>
    <w:rsid w:val="00270A1C"/>
    <w:rsid w:val="00270A3F"/>
    <w:rsid w:val="00270D16"/>
    <w:rsid w:val="00271118"/>
    <w:rsid w:val="0027113F"/>
    <w:rsid w:val="0027136B"/>
    <w:rsid w:val="002714C8"/>
    <w:rsid w:val="00271978"/>
    <w:rsid w:val="00271D33"/>
    <w:rsid w:val="00271FD7"/>
    <w:rsid w:val="00271FFC"/>
    <w:rsid w:val="002724C5"/>
    <w:rsid w:val="00272602"/>
    <w:rsid w:val="002727E9"/>
    <w:rsid w:val="002728F9"/>
    <w:rsid w:val="0027292B"/>
    <w:rsid w:val="00272CC6"/>
    <w:rsid w:val="00272E56"/>
    <w:rsid w:val="00272E7D"/>
    <w:rsid w:val="00272F02"/>
    <w:rsid w:val="00272F45"/>
    <w:rsid w:val="00273283"/>
    <w:rsid w:val="002734D8"/>
    <w:rsid w:val="002738A2"/>
    <w:rsid w:val="002738D4"/>
    <w:rsid w:val="002738FE"/>
    <w:rsid w:val="00273CF7"/>
    <w:rsid w:val="00273EE2"/>
    <w:rsid w:val="002747CD"/>
    <w:rsid w:val="002747DA"/>
    <w:rsid w:val="0027488C"/>
    <w:rsid w:val="002748D2"/>
    <w:rsid w:val="00274950"/>
    <w:rsid w:val="002749BE"/>
    <w:rsid w:val="00274AC8"/>
    <w:rsid w:val="00274B32"/>
    <w:rsid w:val="00274D69"/>
    <w:rsid w:val="00274EE0"/>
    <w:rsid w:val="00274F4D"/>
    <w:rsid w:val="0027518C"/>
    <w:rsid w:val="002752ED"/>
    <w:rsid w:val="0027544F"/>
    <w:rsid w:val="002754FB"/>
    <w:rsid w:val="00275705"/>
    <w:rsid w:val="00275720"/>
    <w:rsid w:val="0027581B"/>
    <w:rsid w:val="00275C28"/>
    <w:rsid w:val="00275E36"/>
    <w:rsid w:val="00275EA5"/>
    <w:rsid w:val="00275F7C"/>
    <w:rsid w:val="00275FC4"/>
    <w:rsid w:val="00276267"/>
    <w:rsid w:val="002763BD"/>
    <w:rsid w:val="002763E6"/>
    <w:rsid w:val="00276420"/>
    <w:rsid w:val="0027671B"/>
    <w:rsid w:val="002767A8"/>
    <w:rsid w:val="00276959"/>
    <w:rsid w:val="00276A43"/>
    <w:rsid w:val="00276AAC"/>
    <w:rsid w:val="00276DA4"/>
    <w:rsid w:val="00276E81"/>
    <w:rsid w:val="00276F3A"/>
    <w:rsid w:val="00277059"/>
    <w:rsid w:val="0027709C"/>
    <w:rsid w:val="00277352"/>
    <w:rsid w:val="00277732"/>
    <w:rsid w:val="00277736"/>
    <w:rsid w:val="00277B02"/>
    <w:rsid w:val="00277B32"/>
    <w:rsid w:val="00277B54"/>
    <w:rsid w:val="00277E18"/>
    <w:rsid w:val="00277E85"/>
    <w:rsid w:val="00277FBC"/>
    <w:rsid w:val="00280375"/>
    <w:rsid w:val="00280490"/>
    <w:rsid w:val="002804DA"/>
    <w:rsid w:val="0028069F"/>
    <w:rsid w:val="00280825"/>
    <w:rsid w:val="0028099A"/>
    <w:rsid w:val="002809DF"/>
    <w:rsid w:val="00280F2A"/>
    <w:rsid w:val="00281044"/>
    <w:rsid w:val="002810C5"/>
    <w:rsid w:val="002813FC"/>
    <w:rsid w:val="0028157E"/>
    <w:rsid w:val="002816D0"/>
    <w:rsid w:val="00281702"/>
    <w:rsid w:val="00281A9F"/>
    <w:rsid w:val="00281C6A"/>
    <w:rsid w:val="00281DA6"/>
    <w:rsid w:val="00281E0B"/>
    <w:rsid w:val="0028213C"/>
    <w:rsid w:val="002821CA"/>
    <w:rsid w:val="00282334"/>
    <w:rsid w:val="0028255B"/>
    <w:rsid w:val="0028271C"/>
    <w:rsid w:val="002827AC"/>
    <w:rsid w:val="0028291D"/>
    <w:rsid w:val="00282B0B"/>
    <w:rsid w:val="00282C16"/>
    <w:rsid w:val="00282C87"/>
    <w:rsid w:val="0028302C"/>
    <w:rsid w:val="00283073"/>
    <w:rsid w:val="00283372"/>
    <w:rsid w:val="00283403"/>
    <w:rsid w:val="0028364F"/>
    <w:rsid w:val="0028378D"/>
    <w:rsid w:val="00283944"/>
    <w:rsid w:val="00283996"/>
    <w:rsid w:val="00283ACB"/>
    <w:rsid w:val="00283BD6"/>
    <w:rsid w:val="00283D2B"/>
    <w:rsid w:val="00283DFC"/>
    <w:rsid w:val="00283E17"/>
    <w:rsid w:val="00283E20"/>
    <w:rsid w:val="0028404C"/>
    <w:rsid w:val="002842C7"/>
    <w:rsid w:val="002842CA"/>
    <w:rsid w:val="00284418"/>
    <w:rsid w:val="00285006"/>
    <w:rsid w:val="002857B5"/>
    <w:rsid w:val="00285BAB"/>
    <w:rsid w:val="00285D70"/>
    <w:rsid w:val="00286010"/>
    <w:rsid w:val="00286229"/>
    <w:rsid w:val="00286243"/>
    <w:rsid w:val="002863DB"/>
    <w:rsid w:val="00286450"/>
    <w:rsid w:val="0028662D"/>
    <w:rsid w:val="002866D0"/>
    <w:rsid w:val="00286929"/>
    <w:rsid w:val="00286ACE"/>
    <w:rsid w:val="00286B5A"/>
    <w:rsid w:val="00286CE3"/>
    <w:rsid w:val="00286E81"/>
    <w:rsid w:val="00286E96"/>
    <w:rsid w:val="0028705A"/>
    <w:rsid w:val="0028710A"/>
    <w:rsid w:val="00287147"/>
    <w:rsid w:val="002871B8"/>
    <w:rsid w:val="002873FD"/>
    <w:rsid w:val="0028745F"/>
    <w:rsid w:val="002875EC"/>
    <w:rsid w:val="00287B44"/>
    <w:rsid w:val="00287F31"/>
    <w:rsid w:val="0029001D"/>
    <w:rsid w:val="00290084"/>
    <w:rsid w:val="002901F3"/>
    <w:rsid w:val="00290364"/>
    <w:rsid w:val="00290597"/>
    <w:rsid w:val="002906D4"/>
    <w:rsid w:val="002907E8"/>
    <w:rsid w:val="00290B2A"/>
    <w:rsid w:val="00290C6A"/>
    <w:rsid w:val="00290C72"/>
    <w:rsid w:val="00290DEF"/>
    <w:rsid w:val="00290EEA"/>
    <w:rsid w:val="00290FA8"/>
    <w:rsid w:val="00290FBB"/>
    <w:rsid w:val="002910AC"/>
    <w:rsid w:val="002910BE"/>
    <w:rsid w:val="002911C7"/>
    <w:rsid w:val="00291213"/>
    <w:rsid w:val="002912CC"/>
    <w:rsid w:val="00291453"/>
    <w:rsid w:val="00291507"/>
    <w:rsid w:val="00291604"/>
    <w:rsid w:val="00291730"/>
    <w:rsid w:val="00291791"/>
    <w:rsid w:val="00291871"/>
    <w:rsid w:val="00291969"/>
    <w:rsid w:val="00291A45"/>
    <w:rsid w:val="00291AC4"/>
    <w:rsid w:val="00291BFD"/>
    <w:rsid w:val="00291C6A"/>
    <w:rsid w:val="00291D4E"/>
    <w:rsid w:val="002923CB"/>
    <w:rsid w:val="0029245F"/>
    <w:rsid w:val="00292518"/>
    <w:rsid w:val="0029254B"/>
    <w:rsid w:val="00292554"/>
    <w:rsid w:val="0029255C"/>
    <w:rsid w:val="00292658"/>
    <w:rsid w:val="00292C8D"/>
    <w:rsid w:val="002932E6"/>
    <w:rsid w:val="00293438"/>
    <w:rsid w:val="0029348F"/>
    <w:rsid w:val="0029351E"/>
    <w:rsid w:val="002935A0"/>
    <w:rsid w:val="00293606"/>
    <w:rsid w:val="00293697"/>
    <w:rsid w:val="00293B0E"/>
    <w:rsid w:val="00293B26"/>
    <w:rsid w:val="00293BD9"/>
    <w:rsid w:val="00293D92"/>
    <w:rsid w:val="00293FF3"/>
    <w:rsid w:val="002940EC"/>
    <w:rsid w:val="00294167"/>
    <w:rsid w:val="00294545"/>
    <w:rsid w:val="002945C4"/>
    <w:rsid w:val="0029480F"/>
    <w:rsid w:val="00294953"/>
    <w:rsid w:val="00294974"/>
    <w:rsid w:val="00294B9E"/>
    <w:rsid w:val="00294ED8"/>
    <w:rsid w:val="00294EE6"/>
    <w:rsid w:val="00294F75"/>
    <w:rsid w:val="00295155"/>
    <w:rsid w:val="0029546D"/>
    <w:rsid w:val="002954DC"/>
    <w:rsid w:val="00295613"/>
    <w:rsid w:val="0029582A"/>
    <w:rsid w:val="00295D93"/>
    <w:rsid w:val="00295DFE"/>
    <w:rsid w:val="00295E6C"/>
    <w:rsid w:val="00295EB9"/>
    <w:rsid w:val="00295EC2"/>
    <w:rsid w:val="00295EFA"/>
    <w:rsid w:val="00295F5B"/>
    <w:rsid w:val="0029630F"/>
    <w:rsid w:val="002964E7"/>
    <w:rsid w:val="002965E5"/>
    <w:rsid w:val="0029660A"/>
    <w:rsid w:val="002966B8"/>
    <w:rsid w:val="00296748"/>
    <w:rsid w:val="002967FB"/>
    <w:rsid w:val="00296872"/>
    <w:rsid w:val="00296B59"/>
    <w:rsid w:val="00296EB2"/>
    <w:rsid w:val="002971C3"/>
    <w:rsid w:val="0029733E"/>
    <w:rsid w:val="00297537"/>
    <w:rsid w:val="00297645"/>
    <w:rsid w:val="002976AD"/>
    <w:rsid w:val="002977B0"/>
    <w:rsid w:val="00297820"/>
    <w:rsid w:val="00297858"/>
    <w:rsid w:val="0029798C"/>
    <w:rsid w:val="00297AE8"/>
    <w:rsid w:val="00297C1A"/>
    <w:rsid w:val="00297CCB"/>
    <w:rsid w:val="002A00B2"/>
    <w:rsid w:val="002A0141"/>
    <w:rsid w:val="002A060C"/>
    <w:rsid w:val="002A07C3"/>
    <w:rsid w:val="002A07F7"/>
    <w:rsid w:val="002A08CA"/>
    <w:rsid w:val="002A0A2A"/>
    <w:rsid w:val="002A0C9D"/>
    <w:rsid w:val="002A0D92"/>
    <w:rsid w:val="002A0DA3"/>
    <w:rsid w:val="002A0FEB"/>
    <w:rsid w:val="002A106D"/>
    <w:rsid w:val="002A1269"/>
    <w:rsid w:val="002A126F"/>
    <w:rsid w:val="002A1278"/>
    <w:rsid w:val="002A16DF"/>
    <w:rsid w:val="002A1861"/>
    <w:rsid w:val="002A1BF4"/>
    <w:rsid w:val="002A1C28"/>
    <w:rsid w:val="002A227E"/>
    <w:rsid w:val="002A244E"/>
    <w:rsid w:val="002A2477"/>
    <w:rsid w:val="002A252D"/>
    <w:rsid w:val="002A27F9"/>
    <w:rsid w:val="002A2841"/>
    <w:rsid w:val="002A2866"/>
    <w:rsid w:val="002A29B0"/>
    <w:rsid w:val="002A2D2E"/>
    <w:rsid w:val="002A2EFD"/>
    <w:rsid w:val="002A2FB7"/>
    <w:rsid w:val="002A32BC"/>
    <w:rsid w:val="002A3637"/>
    <w:rsid w:val="002A39B7"/>
    <w:rsid w:val="002A3CA0"/>
    <w:rsid w:val="002A3CD3"/>
    <w:rsid w:val="002A3DBE"/>
    <w:rsid w:val="002A3FF5"/>
    <w:rsid w:val="002A416E"/>
    <w:rsid w:val="002A4881"/>
    <w:rsid w:val="002A48D4"/>
    <w:rsid w:val="002A4A19"/>
    <w:rsid w:val="002A4B92"/>
    <w:rsid w:val="002A4BDD"/>
    <w:rsid w:val="002A4CDE"/>
    <w:rsid w:val="002A4E95"/>
    <w:rsid w:val="002A4EB8"/>
    <w:rsid w:val="002A51F6"/>
    <w:rsid w:val="002A5378"/>
    <w:rsid w:val="002A539A"/>
    <w:rsid w:val="002A53B0"/>
    <w:rsid w:val="002A542D"/>
    <w:rsid w:val="002A54DA"/>
    <w:rsid w:val="002A5628"/>
    <w:rsid w:val="002A5B8C"/>
    <w:rsid w:val="002A5BC4"/>
    <w:rsid w:val="002A5E44"/>
    <w:rsid w:val="002A5F5D"/>
    <w:rsid w:val="002A605D"/>
    <w:rsid w:val="002A60A6"/>
    <w:rsid w:val="002A60EF"/>
    <w:rsid w:val="002A60F3"/>
    <w:rsid w:val="002A62D9"/>
    <w:rsid w:val="002A6463"/>
    <w:rsid w:val="002A6497"/>
    <w:rsid w:val="002A6596"/>
    <w:rsid w:val="002A6649"/>
    <w:rsid w:val="002A6846"/>
    <w:rsid w:val="002A6876"/>
    <w:rsid w:val="002A694F"/>
    <w:rsid w:val="002A6ADB"/>
    <w:rsid w:val="002A6D24"/>
    <w:rsid w:val="002A6EDF"/>
    <w:rsid w:val="002A740E"/>
    <w:rsid w:val="002A746F"/>
    <w:rsid w:val="002A76BB"/>
    <w:rsid w:val="002A790F"/>
    <w:rsid w:val="002A7A3F"/>
    <w:rsid w:val="002A7AF6"/>
    <w:rsid w:val="002A7AFD"/>
    <w:rsid w:val="002A7B51"/>
    <w:rsid w:val="002A7B84"/>
    <w:rsid w:val="002B01A8"/>
    <w:rsid w:val="002B0447"/>
    <w:rsid w:val="002B0589"/>
    <w:rsid w:val="002B0591"/>
    <w:rsid w:val="002B0699"/>
    <w:rsid w:val="002B087C"/>
    <w:rsid w:val="002B09C8"/>
    <w:rsid w:val="002B0A50"/>
    <w:rsid w:val="002B0AF5"/>
    <w:rsid w:val="002B0CF1"/>
    <w:rsid w:val="002B0CFB"/>
    <w:rsid w:val="002B117A"/>
    <w:rsid w:val="002B1187"/>
    <w:rsid w:val="002B1579"/>
    <w:rsid w:val="002B157D"/>
    <w:rsid w:val="002B15D1"/>
    <w:rsid w:val="002B16B0"/>
    <w:rsid w:val="002B1950"/>
    <w:rsid w:val="002B1A22"/>
    <w:rsid w:val="002B1A97"/>
    <w:rsid w:val="002B1E13"/>
    <w:rsid w:val="002B1F1B"/>
    <w:rsid w:val="002B1F32"/>
    <w:rsid w:val="002B2357"/>
    <w:rsid w:val="002B23EF"/>
    <w:rsid w:val="002B2548"/>
    <w:rsid w:val="002B2594"/>
    <w:rsid w:val="002B27BD"/>
    <w:rsid w:val="002B2AFB"/>
    <w:rsid w:val="002B2D93"/>
    <w:rsid w:val="002B2E09"/>
    <w:rsid w:val="002B2E11"/>
    <w:rsid w:val="002B2F18"/>
    <w:rsid w:val="002B30D9"/>
    <w:rsid w:val="002B3127"/>
    <w:rsid w:val="002B3501"/>
    <w:rsid w:val="002B364D"/>
    <w:rsid w:val="002B366C"/>
    <w:rsid w:val="002B37D6"/>
    <w:rsid w:val="002B3846"/>
    <w:rsid w:val="002B3881"/>
    <w:rsid w:val="002B3BDA"/>
    <w:rsid w:val="002B3D0D"/>
    <w:rsid w:val="002B3E5E"/>
    <w:rsid w:val="002B400C"/>
    <w:rsid w:val="002B43A6"/>
    <w:rsid w:val="002B4426"/>
    <w:rsid w:val="002B4687"/>
    <w:rsid w:val="002B47EC"/>
    <w:rsid w:val="002B482E"/>
    <w:rsid w:val="002B4A49"/>
    <w:rsid w:val="002B4F44"/>
    <w:rsid w:val="002B50D0"/>
    <w:rsid w:val="002B5161"/>
    <w:rsid w:val="002B5223"/>
    <w:rsid w:val="002B5235"/>
    <w:rsid w:val="002B5266"/>
    <w:rsid w:val="002B54DF"/>
    <w:rsid w:val="002B560E"/>
    <w:rsid w:val="002B5696"/>
    <w:rsid w:val="002B577C"/>
    <w:rsid w:val="002B57F4"/>
    <w:rsid w:val="002B5941"/>
    <w:rsid w:val="002B59A0"/>
    <w:rsid w:val="002B5A23"/>
    <w:rsid w:val="002B6140"/>
    <w:rsid w:val="002B628A"/>
    <w:rsid w:val="002B6693"/>
    <w:rsid w:val="002B674C"/>
    <w:rsid w:val="002B6944"/>
    <w:rsid w:val="002B6AEB"/>
    <w:rsid w:val="002B6C0A"/>
    <w:rsid w:val="002B6CF5"/>
    <w:rsid w:val="002B6EC8"/>
    <w:rsid w:val="002B6EEC"/>
    <w:rsid w:val="002B717E"/>
    <w:rsid w:val="002B732B"/>
    <w:rsid w:val="002B75BD"/>
    <w:rsid w:val="002B765A"/>
    <w:rsid w:val="002B798E"/>
    <w:rsid w:val="002B7AC1"/>
    <w:rsid w:val="002B7B6C"/>
    <w:rsid w:val="002B7CC3"/>
    <w:rsid w:val="002B7D54"/>
    <w:rsid w:val="002B7E8B"/>
    <w:rsid w:val="002C0424"/>
    <w:rsid w:val="002C0793"/>
    <w:rsid w:val="002C094A"/>
    <w:rsid w:val="002C09C4"/>
    <w:rsid w:val="002C0B37"/>
    <w:rsid w:val="002C0D84"/>
    <w:rsid w:val="002C0D93"/>
    <w:rsid w:val="002C123A"/>
    <w:rsid w:val="002C12DC"/>
    <w:rsid w:val="002C1315"/>
    <w:rsid w:val="002C158C"/>
    <w:rsid w:val="002C1767"/>
    <w:rsid w:val="002C17A5"/>
    <w:rsid w:val="002C1895"/>
    <w:rsid w:val="002C1B3A"/>
    <w:rsid w:val="002C1C06"/>
    <w:rsid w:val="002C1CDA"/>
    <w:rsid w:val="002C1DDD"/>
    <w:rsid w:val="002C1F26"/>
    <w:rsid w:val="002C20AF"/>
    <w:rsid w:val="002C217A"/>
    <w:rsid w:val="002C2192"/>
    <w:rsid w:val="002C247F"/>
    <w:rsid w:val="002C260E"/>
    <w:rsid w:val="002C2734"/>
    <w:rsid w:val="002C27B8"/>
    <w:rsid w:val="002C29B8"/>
    <w:rsid w:val="002C29C6"/>
    <w:rsid w:val="002C2B2A"/>
    <w:rsid w:val="002C2F22"/>
    <w:rsid w:val="002C2F3B"/>
    <w:rsid w:val="002C3301"/>
    <w:rsid w:val="002C375D"/>
    <w:rsid w:val="002C37B8"/>
    <w:rsid w:val="002C390E"/>
    <w:rsid w:val="002C394A"/>
    <w:rsid w:val="002C3A18"/>
    <w:rsid w:val="002C3A48"/>
    <w:rsid w:val="002C3B28"/>
    <w:rsid w:val="002C3C23"/>
    <w:rsid w:val="002C3DBF"/>
    <w:rsid w:val="002C44F8"/>
    <w:rsid w:val="002C4956"/>
    <w:rsid w:val="002C4D3A"/>
    <w:rsid w:val="002C4D4C"/>
    <w:rsid w:val="002C50FA"/>
    <w:rsid w:val="002C53F5"/>
    <w:rsid w:val="002C56F1"/>
    <w:rsid w:val="002C574F"/>
    <w:rsid w:val="002C57C5"/>
    <w:rsid w:val="002C58AA"/>
    <w:rsid w:val="002C58B6"/>
    <w:rsid w:val="002C5904"/>
    <w:rsid w:val="002C5EDC"/>
    <w:rsid w:val="002C6064"/>
    <w:rsid w:val="002C65EB"/>
    <w:rsid w:val="002C668B"/>
    <w:rsid w:val="002C69D9"/>
    <w:rsid w:val="002C6E4B"/>
    <w:rsid w:val="002C7136"/>
    <w:rsid w:val="002C730B"/>
    <w:rsid w:val="002C7653"/>
    <w:rsid w:val="002C76CD"/>
    <w:rsid w:val="002C7CD0"/>
    <w:rsid w:val="002D0211"/>
    <w:rsid w:val="002D027D"/>
    <w:rsid w:val="002D03D7"/>
    <w:rsid w:val="002D0750"/>
    <w:rsid w:val="002D0801"/>
    <w:rsid w:val="002D08A5"/>
    <w:rsid w:val="002D08FE"/>
    <w:rsid w:val="002D0AA0"/>
    <w:rsid w:val="002D0C2A"/>
    <w:rsid w:val="002D1255"/>
    <w:rsid w:val="002D1301"/>
    <w:rsid w:val="002D134E"/>
    <w:rsid w:val="002D14C5"/>
    <w:rsid w:val="002D15D5"/>
    <w:rsid w:val="002D1602"/>
    <w:rsid w:val="002D1856"/>
    <w:rsid w:val="002D19A6"/>
    <w:rsid w:val="002D1AD7"/>
    <w:rsid w:val="002D1AEA"/>
    <w:rsid w:val="002D1B42"/>
    <w:rsid w:val="002D1C11"/>
    <w:rsid w:val="002D1C66"/>
    <w:rsid w:val="002D1D88"/>
    <w:rsid w:val="002D1DF5"/>
    <w:rsid w:val="002D1E1C"/>
    <w:rsid w:val="002D2056"/>
    <w:rsid w:val="002D2148"/>
    <w:rsid w:val="002D214A"/>
    <w:rsid w:val="002D2171"/>
    <w:rsid w:val="002D2203"/>
    <w:rsid w:val="002D224D"/>
    <w:rsid w:val="002D2323"/>
    <w:rsid w:val="002D2366"/>
    <w:rsid w:val="002D2541"/>
    <w:rsid w:val="002D25F4"/>
    <w:rsid w:val="002D27E1"/>
    <w:rsid w:val="002D27FC"/>
    <w:rsid w:val="002D28FC"/>
    <w:rsid w:val="002D28FD"/>
    <w:rsid w:val="002D2943"/>
    <w:rsid w:val="002D3813"/>
    <w:rsid w:val="002D3883"/>
    <w:rsid w:val="002D38A0"/>
    <w:rsid w:val="002D3AC3"/>
    <w:rsid w:val="002D3B46"/>
    <w:rsid w:val="002D3C2E"/>
    <w:rsid w:val="002D3DAF"/>
    <w:rsid w:val="002D3E64"/>
    <w:rsid w:val="002D48E2"/>
    <w:rsid w:val="002D4943"/>
    <w:rsid w:val="002D4B2F"/>
    <w:rsid w:val="002D4CA7"/>
    <w:rsid w:val="002D4DC6"/>
    <w:rsid w:val="002D4EED"/>
    <w:rsid w:val="002D4F18"/>
    <w:rsid w:val="002D5184"/>
    <w:rsid w:val="002D5A8B"/>
    <w:rsid w:val="002D5A92"/>
    <w:rsid w:val="002D5C0E"/>
    <w:rsid w:val="002D5FC5"/>
    <w:rsid w:val="002D613A"/>
    <w:rsid w:val="002D6140"/>
    <w:rsid w:val="002D617B"/>
    <w:rsid w:val="002D6450"/>
    <w:rsid w:val="002D6461"/>
    <w:rsid w:val="002D65AF"/>
    <w:rsid w:val="002D6AFF"/>
    <w:rsid w:val="002D6B1A"/>
    <w:rsid w:val="002D6B5E"/>
    <w:rsid w:val="002D6D04"/>
    <w:rsid w:val="002D6F21"/>
    <w:rsid w:val="002D6F47"/>
    <w:rsid w:val="002D7102"/>
    <w:rsid w:val="002D72D5"/>
    <w:rsid w:val="002D737A"/>
    <w:rsid w:val="002D73D8"/>
    <w:rsid w:val="002D7403"/>
    <w:rsid w:val="002D7464"/>
    <w:rsid w:val="002D7476"/>
    <w:rsid w:val="002D788A"/>
    <w:rsid w:val="002D7A4D"/>
    <w:rsid w:val="002E0380"/>
    <w:rsid w:val="002E04DD"/>
    <w:rsid w:val="002E0531"/>
    <w:rsid w:val="002E0732"/>
    <w:rsid w:val="002E0A06"/>
    <w:rsid w:val="002E0B09"/>
    <w:rsid w:val="002E0B4A"/>
    <w:rsid w:val="002E1578"/>
    <w:rsid w:val="002E1776"/>
    <w:rsid w:val="002E17E4"/>
    <w:rsid w:val="002E1AA7"/>
    <w:rsid w:val="002E1D74"/>
    <w:rsid w:val="002E1F56"/>
    <w:rsid w:val="002E25A3"/>
    <w:rsid w:val="002E260B"/>
    <w:rsid w:val="002E2684"/>
    <w:rsid w:val="002E285B"/>
    <w:rsid w:val="002E2873"/>
    <w:rsid w:val="002E2892"/>
    <w:rsid w:val="002E290A"/>
    <w:rsid w:val="002E2BDB"/>
    <w:rsid w:val="002E2F2C"/>
    <w:rsid w:val="002E3389"/>
    <w:rsid w:val="002E35DE"/>
    <w:rsid w:val="002E361A"/>
    <w:rsid w:val="002E3684"/>
    <w:rsid w:val="002E378B"/>
    <w:rsid w:val="002E3900"/>
    <w:rsid w:val="002E3A0C"/>
    <w:rsid w:val="002E3A8F"/>
    <w:rsid w:val="002E3DC5"/>
    <w:rsid w:val="002E3F82"/>
    <w:rsid w:val="002E446D"/>
    <w:rsid w:val="002E4581"/>
    <w:rsid w:val="002E480A"/>
    <w:rsid w:val="002E491A"/>
    <w:rsid w:val="002E495E"/>
    <w:rsid w:val="002E4AD9"/>
    <w:rsid w:val="002E4DCB"/>
    <w:rsid w:val="002E5081"/>
    <w:rsid w:val="002E54AB"/>
    <w:rsid w:val="002E5561"/>
    <w:rsid w:val="002E596E"/>
    <w:rsid w:val="002E5A7C"/>
    <w:rsid w:val="002E5AB1"/>
    <w:rsid w:val="002E5DE0"/>
    <w:rsid w:val="002E5E20"/>
    <w:rsid w:val="002E6498"/>
    <w:rsid w:val="002E66A1"/>
    <w:rsid w:val="002E6842"/>
    <w:rsid w:val="002E6F7D"/>
    <w:rsid w:val="002E7294"/>
    <w:rsid w:val="002E731C"/>
    <w:rsid w:val="002E735D"/>
    <w:rsid w:val="002E7569"/>
    <w:rsid w:val="002E75CC"/>
    <w:rsid w:val="002E77A9"/>
    <w:rsid w:val="002E77B4"/>
    <w:rsid w:val="002E7BD8"/>
    <w:rsid w:val="002E7C78"/>
    <w:rsid w:val="002E7EAD"/>
    <w:rsid w:val="002E7FB8"/>
    <w:rsid w:val="002F020A"/>
    <w:rsid w:val="002F039E"/>
    <w:rsid w:val="002F0995"/>
    <w:rsid w:val="002F09AE"/>
    <w:rsid w:val="002F0C89"/>
    <w:rsid w:val="002F0DA0"/>
    <w:rsid w:val="002F0DCA"/>
    <w:rsid w:val="002F0E7B"/>
    <w:rsid w:val="002F1331"/>
    <w:rsid w:val="002F13C0"/>
    <w:rsid w:val="002F1404"/>
    <w:rsid w:val="002F16E4"/>
    <w:rsid w:val="002F17CE"/>
    <w:rsid w:val="002F1AFA"/>
    <w:rsid w:val="002F1F5B"/>
    <w:rsid w:val="002F1FDE"/>
    <w:rsid w:val="002F1FED"/>
    <w:rsid w:val="002F20A4"/>
    <w:rsid w:val="002F20D9"/>
    <w:rsid w:val="002F257C"/>
    <w:rsid w:val="002F264C"/>
    <w:rsid w:val="002F267E"/>
    <w:rsid w:val="002F27C3"/>
    <w:rsid w:val="002F2BA0"/>
    <w:rsid w:val="002F2CAB"/>
    <w:rsid w:val="002F335C"/>
    <w:rsid w:val="002F3497"/>
    <w:rsid w:val="002F356E"/>
    <w:rsid w:val="002F35BB"/>
    <w:rsid w:val="002F3884"/>
    <w:rsid w:val="002F3930"/>
    <w:rsid w:val="002F3B54"/>
    <w:rsid w:val="002F3D47"/>
    <w:rsid w:val="002F40E0"/>
    <w:rsid w:val="002F40F4"/>
    <w:rsid w:val="002F4296"/>
    <w:rsid w:val="002F43D4"/>
    <w:rsid w:val="002F46A0"/>
    <w:rsid w:val="002F4790"/>
    <w:rsid w:val="002F4899"/>
    <w:rsid w:val="002F499A"/>
    <w:rsid w:val="002F4D2A"/>
    <w:rsid w:val="002F4D59"/>
    <w:rsid w:val="002F4E43"/>
    <w:rsid w:val="002F4FCF"/>
    <w:rsid w:val="002F501F"/>
    <w:rsid w:val="002F526A"/>
    <w:rsid w:val="002F5280"/>
    <w:rsid w:val="002F5430"/>
    <w:rsid w:val="002F56C0"/>
    <w:rsid w:val="002F57D3"/>
    <w:rsid w:val="002F57FD"/>
    <w:rsid w:val="002F58D3"/>
    <w:rsid w:val="002F59B7"/>
    <w:rsid w:val="002F5AB7"/>
    <w:rsid w:val="002F5BE6"/>
    <w:rsid w:val="002F5D9B"/>
    <w:rsid w:val="002F5F2D"/>
    <w:rsid w:val="002F5F9C"/>
    <w:rsid w:val="002F6039"/>
    <w:rsid w:val="002F65F6"/>
    <w:rsid w:val="002F666A"/>
    <w:rsid w:val="002F6677"/>
    <w:rsid w:val="002F69EA"/>
    <w:rsid w:val="002F6A95"/>
    <w:rsid w:val="002F6AE7"/>
    <w:rsid w:val="002F6D7C"/>
    <w:rsid w:val="002F6E5D"/>
    <w:rsid w:val="002F6FF9"/>
    <w:rsid w:val="002F7141"/>
    <w:rsid w:val="002F73D6"/>
    <w:rsid w:val="002F749B"/>
    <w:rsid w:val="002F74D5"/>
    <w:rsid w:val="002F75A7"/>
    <w:rsid w:val="002F76A5"/>
    <w:rsid w:val="002F7702"/>
    <w:rsid w:val="002F78AD"/>
    <w:rsid w:val="002F7B09"/>
    <w:rsid w:val="002F7B5F"/>
    <w:rsid w:val="002F7C31"/>
    <w:rsid w:val="002F7F29"/>
    <w:rsid w:val="002F7F99"/>
    <w:rsid w:val="003001B2"/>
    <w:rsid w:val="003002DC"/>
    <w:rsid w:val="003005FB"/>
    <w:rsid w:val="00300DB4"/>
    <w:rsid w:val="00301115"/>
    <w:rsid w:val="003011EE"/>
    <w:rsid w:val="00301224"/>
    <w:rsid w:val="00301278"/>
    <w:rsid w:val="00301368"/>
    <w:rsid w:val="003013EC"/>
    <w:rsid w:val="003014AB"/>
    <w:rsid w:val="00301615"/>
    <w:rsid w:val="0030161A"/>
    <w:rsid w:val="0030161C"/>
    <w:rsid w:val="0030162A"/>
    <w:rsid w:val="0030178F"/>
    <w:rsid w:val="00301854"/>
    <w:rsid w:val="00301A06"/>
    <w:rsid w:val="00301A16"/>
    <w:rsid w:val="00301A28"/>
    <w:rsid w:val="00301CB0"/>
    <w:rsid w:val="00301EB0"/>
    <w:rsid w:val="00301FB1"/>
    <w:rsid w:val="00302092"/>
    <w:rsid w:val="00302113"/>
    <w:rsid w:val="00302250"/>
    <w:rsid w:val="0030235D"/>
    <w:rsid w:val="0030255E"/>
    <w:rsid w:val="0030260C"/>
    <w:rsid w:val="003027A1"/>
    <w:rsid w:val="003028AB"/>
    <w:rsid w:val="003029EE"/>
    <w:rsid w:val="00302B7E"/>
    <w:rsid w:val="00302C73"/>
    <w:rsid w:val="00302CE4"/>
    <w:rsid w:val="00302EAC"/>
    <w:rsid w:val="00302EEC"/>
    <w:rsid w:val="00303054"/>
    <w:rsid w:val="00303421"/>
    <w:rsid w:val="0030356E"/>
    <w:rsid w:val="003037E3"/>
    <w:rsid w:val="00303A3F"/>
    <w:rsid w:val="00303B38"/>
    <w:rsid w:val="00303CF0"/>
    <w:rsid w:val="00303DC7"/>
    <w:rsid w:val="00303F0F"/>
    <w:rsid w:val="00303F83"/>
    <w:rsid w:val="00303F9B"/>
    <w:rsid w:val="003040DF"/>
    <w:rsid w:val="003042EA"/>
    <w:rsid w:val="003043A7"/>
    <w:rsid w:val="003045C8"/>
    <w:rsid w:val="003046BB"/>
    <w:rsid w:val="0030482B"/>
    <w:rsid w:val="003049A4"/>
    <w:rsid w:val="00304B8B"/>
    <w:rsid w:val="00305168"/>
    <w:rsid w:val="003051FC"/>
    <w:rsid w:val="003054B9"/>
    <w:rsid w:val="0030597B"/>
    <w:rsid w:val="00305B5F"/>
    <w:rsid w:val="00305C9C"/>
    <w:rsid w:val="003061C7"/>
    <w:rsid w:val="003064C5"/>
    <w:rsid w:val="003064EF"/>
    <w:rsid w:val="00306740"/>
    <w:rsid w:val="00306AC1"/>
    <w:rsid w:val="003070D4"/>
    <w:rsid w:val="00307129"/>
    <w:rsid w:val="00307450"/>
    <w:rsid w:val="0030755A"/>
    <w:rsid w:val="00307585"/>
    <w:rsid w:val="003077EB"/>
    <w:rsid w:val="00307B2E"/>
    <w:rsid w:val="00307BEF"/>
    <w:rsid w:val="00307D43"/>
    <w:rsid w:val="00307E2E"/>
    <w:rsid w:val="00310013"/>
    <w:rsid w:val="00310250"/>
    <w:rsid w:val="00310401"/>
    <w:rsid w:val="00310470"/>
    <w:rsid w:val="0031053F"/>
    <w:rsid w:val="0031060E"/>
    <w:rsid w:val="003108CD"/>
    <w:rsid w:val="003109FC"/>
    <w:rsid w:val="00310F96"/>
    <w:rsid w:val="00310FAA"/>
    <w:rsid w:val="003113E6"/>
    <w:rsid w:val="00311409"/>
    <w:rsid w:val="00311474"/>
    <w:rsid w:val="003114AD"/>
    <w:rsid w:val="003116C8"/>
    <w:rsid w:val="00311745"/>
    <w:rsid w:val="00311CF9"/>
    <w:rsid w:val="00311DC6"/>
    <w:rsid w:val="00311F29"/>
    <w:rsid w:val="0031239E"/>
    <w:rsid w:val="003123BA"/>
    <w:rsid w:val="0031288D"/>
    <w:rsid w:val="00312A0E"/>
    <w:rsid w:val="00312A30"/>
    <w:rsid w:val="00312B27"/>
    <w:rsid w:val="003135DB"/>
    <w:rsid w:val="003138E6"/>
    <w:rsid w:val="00313A0F"/>
    <w:rsid w:val="00313A38"/>
    <w:rsid w:val="00313A7C"/>
    <w:rsid w:val="00313C01"/>
    <w:rsid w:val="00313D3B"/>
    <w:rsid w:val="00313E6E"/>
    <w:rsid w:val="00313FF2"/>
    <w:rsid w:val="003140ED"/>
    <w:rsid w:val="003147F9"/>
    <w:rsid w:val="00314D1F"/>
    <w:rsid w:val="00314DEC"/>
    <w:rsid w:val="00314E02"/>
    <w:rsid w:val="00315051"/>
    <w:rsid w:val="00315337"/>
    <w:rsid w:val="0031542B"/>
    <w:rsid w:val="003155A0"/>
    <w:rsid w:val="0031564F"/>
    <w:rsid w:val="00315671"/>
    <w:rsid w:val="00315C28"/>
    <w:rsid w:val="00315D37"/>
    <w:rsid w:val="00315E1B"/>
    <w:rsid w:val="00315ED4"/>
    <w:rsid w:val="00315EEE"/>
    <w:rsid w:val="00316641"/>
    <w:rsid w:val="00316B7D"/>
    <w:rsid w:val="00316CB5"/>
    <w:rsid w:val="00316CBC"/>
    <w:rsid w:val="00316D90"/>
    <w:rsid w:val="0031700B"/>
    <w:rsid w:val="00317146"/>
    <w:rsid w:val="003174DD"/>
    <w:rsid w:val="003174FF"/>
    <w:rsid w:val="0031756D"/>
    <w:rsid w:val="0031761B"/>
    <w:rsid w:val="00317AA1"/>
    <w:rsid w:val="00317B03"/>
    <w:rsid w:val="00317CE0"/>
    <w:rsid w:val="00317EC8"/>
    <w:rsid w:val="003204C5"/>
    <w:rsid w:val="00320596"/>
    <w:rsid w:val="00320784"/>
    <w:rsid w:val="00320A0E"/>
    <w:rsid w:val="00320A7D"/>
    <w:rsid w:val="00320B2B"/>
    <w:rsid w:val="00320BA3"/>
    <w:rsid w:val="00320F8B"/>
    <w:rsid w:val="00321194"/>
    <w:rsid w:val="00321281"/>
    <w:rsid w:val="00321365"/>
    <w:rsid w:val="00321677"/>
    <w:rsid w:val="003216CC"/>
    <w:rsid w:val="00321824"/>
    <w:rsid w:val="00321850"/>
    <w:rsid w:val="003219D2"/>
    <w:rsid w:val="00321ADE"/>
    <w:rsid w:val="00321E5E"/>
    <w:rsid w:val="00321FEB"/>
    <w:rsid w:val="0032202F"/>
    <w:rsid w:val="00322106"/>
    <w:rsid w:val="00322319"/>
    <w:rsid w:val="003224C7"/>
    <w:rsid w:val="00322A3B"/>
    <w:rsid w:val="00322BE8"/>
    <w:rsid w:val="00322C4F"/>
    <w:rsid w:val="00322E40"/>
    <w:rsid w:val="003230D3"/>
    <w:rsid w:val="00323177"/>
    <w:rsid w:val="00323468"/>
    <w:rsid w:val="003235D0"/>
    <w:rsid w:val="0032389D"/>
    <w:rsid w:val="0032392F"/>
    <w:rsid w:val="003239EF"/>
    <w:rsid w:val="00323A8E"/>
    <w:rsid w:val="00323C48"/>
    <w:rsid w:val="00323D4E"/>
    <w:rsid w:val="00323D6B"/>
    <w:rsid w:val="00324515"/>
    <w:rsid w:val="0032469F"/>
    <w:rsid w:val="003246D4"/>
    <w:rsid w:val="003246F2"/>
    <w:rsid w:val="00324840"/>
    <w:rsid w:val="00324861"/>
    <w:rsid w:val="00324876"/>
    <w:rsid w:val="00324A48"/>
    <w:rsid w:val="00324A94"/>
    <w:rsid w:val="00324ACA"/>
    <w:rsid w:val="00324AF8"/>
    <w:rsid w:val="00324B90"/>
    <w:rsid w:val="00324CD3"/>
    <w:rsid w:val="003250BF"/>
    <w:rsid w:val="0032520D"/>
    <w:rsid w:val="003257A2"/>
    <w:rsid w:val="0032585A"/>
    <w:rsid w:val="0032598C"/>
    <w:rsid w:val="003259FC"/>
    <w:rsid w:val="00325B4A"/>
    <w:rsid w:val="00325B8D"/>
    <w:rsid w:val="00325C4E"/>
    <w:rsid w:val="00325CF3"/>
    <w:rsid w:val="003260CD"/>
    <w:rsid w:val="00326130"/>
    <w:rsid w:val="00326512"/>
    <w:rsid w:val="00326586"/>
    <w:rsid w:val="00326813"/>
    <w:rsid w:val="00326A53"/>
    <w:rsid w:val="00326D36"/>
    <w:rsid w:val="00326DDB"/>
    <w:rsid w:val="00326E1E"/>
    <w:rsid w:val="00326F3C"/>
    <w:rsid w:val="00326F65"/>
    <w:rsid w:val="00326F8F"/>
    <w:rsid w:val="00326FDA"/>
    <w:rsid w:val="00327475"/>
    <w:rsid w:val="003275B4"/>
    <w:rsid w:val="003275D4"/>
    <w:rsid w:val="0032771B"/>
    <w:rsid w:val="00327774"/>
    <w:rsid w:val="003278AB"/>
    <w:rsid w:val="003278B0"/>
    <w:rsid w:val="003278CB"/>
    <w:rsid w:val="00327BEC"/>
    <w:rsid w:val="00327DAF"/>
    <w:rsid w:val="00327F3B"/>
    <w:rsid w:val="00327F8D"/>
    <w:rsid w:val="00327FEA"/>
    <w:rsid w:val="0033011B"/>
    <w:rsid w:val="00330327"/>
    <w:rsid w:val="00330369"/>
    <w:rsid w:val="003304CE"/>
    <w:rsid w:val="00330563"/>
    <w:rsid w:val="0033056C"/>
    <w:rsid w:val="003306D8"/>
    <w:rsid w:val="003308C3"/>
    <w:rsid w:val="00330C8C"/>
    <w:rsid w:val="00330DEA"/>
    <w:rsid w:val="00330F8F"/>
    <w:rsid w:val="00330FD6"/>
    <w:rsid w:val="00331170"/>
    <w:rsid w:val="003311A8"/>
    <w:rsid w:val="003314A7"/>
    <w:rsid w:val="003314F9"/>
    <w:rsid w:val="00331529"/>
    <w:rsid w:val="003315C4"/>
    <w:rsid w:val="003318C5"/>
    <w:rsid w:val="00331B3F"/>
    <w:rsid w:val="00331B68"/>
    <w:rsid w:val="00331D68"/>
    <w:rsid w:val="00331F3B"/>
    <w:rsid w:val="00332092"/>
    <w:rsid w:val="0033217C"/>
    <w:rsid w:val="0033232C"/>
    <w:rsid w:val="00332B3B"/>
    <w:rsid w:val="00332EBD"/>
    <w:rsid w:val="0033304C"/>
    <w:rsid w:val="00333208"/>
    <w:rsid w:val="0033323A"/>
    <w:rsid w:val="003332C9"/>
    <w:rsid w:val="00333381"/>
    <w:rsid w:val="0033344B"/>
    <w:rsid w:val="00333791"/>
    <w:rsid w:val="00333834"/>
    <w:rsid w:val="00333B37"/>
    <w:rsid w:val="00333DB4"/>
    <w:rsid w:val="00333DF9"/>
    <w:rsid w:val="00333F18"/>
    <w:rsid w:val="003340D6"/>
    <w:rsid w:val="00334302"/>
    <w:rsid w:val="0033443D"/>
    <w:rsid w:val="003344FD"/>
    <w:rsid w:val="00334573"/>
    <w:rsid w:val="00334744"/>
    <w:rsid w:val="0033484A"/>
    <w:rsid w:val="003349B4"/>
    <w:rsid w:val="00334F00"/>
    <w:rsid w:val="00334FA6"/>
    <w:rsid w:val="00335187"/>
    <w:rsid w:val="003355AC"/>
    <w:rsid w:val="00335F86"/>
    <w:rsid w:val="00335FE7"/>
    <w:rsid w:val="00336022"/>
    <w:rsid w:val="00336040"/>
    <w:rsid w:val="0033607F"/>
    <w:rsid w:val="00336127"/>
    <w:rsid w:val="0033615C"/>
    <w:rsid w:val="0033638A"/>
    <w:rsid w:val="0033654E"/>
    <w:rsid w:val="003368A0"/>
    <w:rsid w:val="003368BB"/>
    <w:rsid w:val="00336CEF"/>
    <w:rsid w:val="00336D30"/>
    <w:rsid w:val="003372D7"/>
    <w:rsid w:val="0033748A"/>
    <w:rsid w:val="003378D0"/>
    <w:rsid w:val="00337920"/>
    <w:rsid w:val="00337AE0"/>
    <w:rsid w:val="00337B4D"/>
    <w:rsid w:val="00337B60"/>
    <w:rsid w:val="00337E7A"/>
    <w:rsid w:val="00340092"/>
    <w:rsid w:val="00340126"/>
    <w:rsid w:val="003401EB"/>
    <w:rsid w:val="0034026D"/>
    <w:rsid w:val="00340299"/>
    <w:rsid w:val="00340329"/>
    <w:rsid w:val="0034052C"/>
    <w:rsid w:val="00340B39"/>
    <w:rsid w:val="00340EC8"/>
    <w:rsid w:val="003410AF"/>
    <w:rsid w:val="003410F8"/>
    <w:rsid w:val="00341182"/>
    <w:rsid w:val="00341366"/>
    <w:rsid w:val="003415C1"/>
    <w:rsid w:val="003416D4"/>
    <w:rsid w:val="00341708"/>
    <w:rsid w:val="003419CD"/>
    <w:rsid w:val="00341AA8"/>
    <w:rsid w:val="00341AB7"/>
    <w:rsid w:val="00341E67"/>
    <w:rsid w:val="00341EE0"/>
    <w:rsid w:val="00341FD0"/>
    <w:rsid w:val="00342056"/>
    <w:rsid w:val="0034262A"/>
    <w:rsid w:val="00342775"/>
    <w:rsid w:val="00342A58"/>
    <w:rsid w:val="00342A6F"/>
    <w:rsid w:val="0034321D"/>
    <w:rsid w:val="003432F0"/>
    <w:rsid w:val="003433C2"/>
    <w:rsid w:val="0034352B"/>
    <w:rsid w:val="0034366A"/>
    <w:rsid w:val="0034378F"/>
    <w:rsid w:val="00343C7B"/>
    <w:rsid w:val="00343D5E"/>
    <w:rsid w:val="00343F00"/>
    <w:rsid w:val="00343FA2"/>
    <w:rsid w:val="00344248"/>
    <w:rsid w:val="00344308"/>
    <w:rsid w:val="003448C4"/>
    <w:rsid w:val="00344D57"/>
    <w:rsid w:val="00344E32"/>
    <w:rsid w:val="00344EE0"/>
    <w:rsid w:val="0034505A"/>
    <w:rsid w:val="00345334"/>
    <w:rsid w:val="00345396"/>
    <w:rsid w:val="003456AC"/>
    <w:rsid w:val="0034573E"/>
    <w:rsid w:val="003457A6"/>
    <w:rsid w:val="00345B20"/>
    <w:rsid w:val="00345D3B"/>
    <w:rsid w:val="00345E6B"/>
    <w:rsid w:val="003460B6"/>
    <w:rsid w:val="003460E2"/>
    <w:rsid w:val="0034644C"/>
    <w:rsid w:val="00346683"/>
    <w:rsid w:val="003466E4"/>
    <w:rsid w:val="00346902"/>
    <w:rsid w:val="00346C05"/>
    <w:rsid w:val="00346DBD"/>
    <w:rsid w:val="00346F76"/>
    <w:rsid w:val="003471B3"/>
    <w:rsid w:val="003473E8"/>
    <w:rsid w:val="00347433"/>
    <w:rsid w:val="003474BD"/>
    <w:rsid w:val="003475C9"/>
    <w:rsid w:val="0034762F"/>
    <w:rsid w:val="00347657"/>
    <w:rsid w:val="0034765F"/>
    <w:rsid w:val="003477D4"/>
    <w:rsid w:val="003479E8"/>
    <w:rsid w:val="00347B0A"/>
    <w:rsid w:val="00347E28"/>
    <w:rsid w:val="00347E2A"/>
    <w:rsid w:val="00347F1E"/>
    <w:rsid w:val="003501FE"/>
    <w:rsid w:val="003502AB"/>
    <w:rsid w:val="0035039F"/>
    <w:rsid w:val="003503BA"/>
    <w:rsid w:val="003507CC"/>
    <w:rsid w:val="0035098F"/>
    <w:rsid w:val="00350A2D"/>
    <w:rsid w:val="00350A7D"/>
    <w:rsid w:val="00350ACB"/>
    <w:rsid w:val="00350C5C"/>
    <w:rsid w:val="00350CB1"/>
    <w:rsid w:val="00350DAC"/>
    <w:rsid w:val="00350E41"/>
    <w:rsid w:val="00351107"/>
    <w:rsid w:val="00351204"/>
    <w:rsid w:val="00351263"/>
    <w:rsid w:val="00351295"/>
    <w:rsid w:val="00351532"/>
    <w:rsid w:val="003515B7"/>
    <w:rsid w:val="0035178C"/>
    <w:rsid w:val="003517EC"/>
    <w:rsid w:val="0035180F"/>
    <w:rsid w:val="00351859"/>
    <w:rsid w:val="00351A5E"/>
    <w:rsid w:val="00351BAC"/>
    <w:rsid w:val="00351BB1"/>
    <w:rsid w:val="00351D6F"/>
    <w:rsid w:val="00351F5E"/>
    <w:rsid w:val="003528F6"/>
    <w:rsid w:val="00352B36"/>
    <w:rsid w:val="00352EC9"/>
    <w:rsid w:val="003532D9"/>
    <w:rsid w:val="003533D7"/>
    <w:rsid w:val="003533FC"/>
    <w:rsid w:val="00353426"/>
    <w:rsid w:val="0035362E"/>
    <w:rsid w:val="00353CB6"/>
    <w:rsid w:val="00353D9C"/>
    <w:rsid w:val="00353EE9"/>
    <w:rsid w:val="003547C9"/>
    <w:rsid w:val="003547DE"/>
    <w:rsid w:val="00354916"/>
    <w:rsid w:val="00354ACD"/>
    <w:rsid w:val="00354FDC"/>
    <w:rsid w:val="003550A6"/>
    <w:rsid w:val="0035562D"/>
    <w:rsid w:val="00355A13"/>
    <w:rsid w:val="0035602E"/>
    <w:rsid w:val="00356196"/>
    <w:rsid w:val="00356291"/>
    <w:rsid w:val="00356327"/>
    <w:rsid w:val="00356475"/>
    <w:rsid w:val="003564B8"/>
    <w:rsid w:val="00356538"/>
    <w:rsid w:val="00356599"/>
    <w:rsid w:val="003565C2"/>
    <w:rsid w:val="003567D6"/>
    <w:rsid w:val="003568C5"/>
    <w:rsid w:val="00356994"/>
    <w:rsid w:val="00356A07"/>
    <w:rsid w:val="00356CB9"/>
    <w:rsid w:val="00356E4D"/>
    <w:rsid w:val="003570FA"/>
    <w:rsid w:val="00357166"/>
    <w:rsid w:val="00357213"/>
    <w:rsid w:val="0035743C"/>
    <w:rsid w:val="00357762"/>
    <w:rsid w:val="00357792"/>
    <w:rsid w:val="00357838"/>
    <w:rsid w:val="003578A1"/>
    <w:rsid w:val="00357A73"/>
    <w:rsid w:val="00357A93"/>
    <w:rsid w:val="00357B91"/>
    <w:rsid w:val="00357C37"/>
    <w:rsid w:val="00360121"/>
    <w:rsid w:val="00360176"/>
    <w:rsid w:val="00360206"/>
    <w:rsid w:val="00360384"/>
    <w:rsid w:val="00360441"/>
    <w:rsid w:val="00360CF5"/>
    <w:rsid w:val="00360F1B"/>
    <w:rsid w:val="00360F80"/>
    <w:rsid w:val="00361006"/>
    <w:rsid w:val="00361067"/>
    <w:rsid w:val="003612E6"/>
    <w:rsid w:val="0036134D"/>
    <w:rsid w:val="00361480"/>
    <w:rsid w:val="0036148F"/>
    <w:rsid w:val="00361802"/>
    <w:rsid w:val="00361836"/>
    <w:rsid w:val="00361856"/>
    <w:rsid w:val="003618A7"/>
    <w:rsid w:val="00361BAA"/>
    <w:rsid w:val="00361C8C"/>
    <w:rsid w:val="00361DE8"/>
    <w:rsid w:val="00361E29"/>
    <w:rsid w:val="00361EA9"/>
    <w:rsid w:val="00361EB7"/>
    <w:rsid w:val="00361FD4"/>
    <w:rsid w:val="00362099"/>
    <w:rsid w:val="00362149"/>
    <w:rsid w:val="0036217A"/>
    <w:rsid w:val="003621B9"/>
    <w:rsid w:val="0036229D"/>
    <w:rsid w:val="0036233B"/>
    <w:rsid w:val="0036240B"/>
    <w:rsid w:val="00362570"/>
    <w:rsid w:val="00362BC0"/>
    <w:rsid w:val="00362C3F"/>
    <w:rsid w:val="00362CCE"/>
    <w:rsid w:val="00362D5B"/>
    <w:rsid w:val="00362D74"/>
    <w:rsid w:val="00362DFA"/>
    <w:rsid w:val="00362FCD"/>
    <w:rsid w:val="00362FE9"/>
    <w:rsid w:val="00363040"/>
    <w:rsid w:val="00363053"/>
    <w:rsid w:val="003630B0"/>
    <w:rsid w:val="00363131"/>
    <w:rsid w:val="00363143"/>
    <w:rsid w:val="00363338"/>
    <w:rsid w:val="00363558"/>
    <w:rsid w:val="003635B2"/>
    <w:rsid w:val="003635BF"/>
    <w:rsid w:val="00363A5F"/>
    <w:rsid w:val="00363B82"/>
    <w:rsid w:val="00363C7D"/>
    <w:rsid w:val="003646E8"/>
    <w:rsid w:val="003647E2"/>
    <w:rsid w:val="003649EB"/>
    <w:rsid w:val="00364C86"/>
    <w:rsid w:val="00364EA5"/>
    <w:rsid w:val="00365042"/>
    <w:rsid w:val="00365057"/>
    <w:rsid w:val="003653E1"/>
    <w:rsid w:val="003654A0"/>
    <w:rsid w:val="0036576A"/>
    <w:rsid w:val="0036581F"/>
    <w:rsid w:val="003658DF"/>
    <w:rsid w:val="00365A38"/>
    <w:rsid w:val="00365ADF"/>
    <w:rsid w:val="00365AE0"/>
    <w:rsid w:val="00365B34"/>
    <w:rsid w:val="00365DDC"/>
    <w:rsid w:val="003660E6"/>
    <w:rsid w:val="00366308"/>
    <w:rsid w:val="0036637F"/>
    <w:rsid w:val="00366426"/>
    <w:rsid w:val="00366473"/>
    <w:rsid w:val="00366579"/>
    <w:rsid w:val="0036658E"/>
    <w:rsid w:val="00366712"/>
    <w:rsid w:val="00366AE4"/>
    <w:rsid w:val="00366F3B"/>
    <w:rsid w:val="0036729A"/>
    <w:rsid w:val="0036749C"/>
    <w:rsid w:val="00367E16"/>
    <w:rsid w:val="00370090"/>
    <w:rsid w:val="00370157"/>
    <w:rsid w:val="003703C6"/>
    <w:rsid w:val="00370592"/>
    <w:rsid w:val="0037092A"/>
    <w:rsid w:val="003709FD"/>
    <w:rsid w:val="00370A71"/>
    <w:rsid w:val="00370C74"/>
    <w:rsid w:val="00370C76"/>
    <w:rsid w:val="00370E3A"/>
    <w:rsid w:val="0037124E"/>
    <w:rsid w:val="00371347"/>
    <w:rsid w:val="00371589"/>
    <w:rsid w:val="003715C2"/>
    <w:rsid w:val="00371614"/>
    <w:rsid w:val="00371855"/>
    <w:rsid w:val="0037188D"/>
    <w:rsid w:val="00371898"/>
    <w:rsid w:val="00372165"/>
    <w:rsid w:val="003721D8"/>
    <w:rsid w:val="00372266"/>
    <w:rsid w:val="00372625"/>
    <w:rsid w:val="003727E2"/>
    <w:rsid w:val="003727E6"/>
    <w:rsid w:val="00372891"/>
    <w:rsid w:val="003728C3"/>
    <w:rsid w:val="00372BF9"/>
    <w:rsid w:val="00372E31"/>
    <w:rsid w:val="00372F2F"/>
    <w:rsid w:val="003730B1"/>
    <w:rsid w:val="003731D1"/>
    <w:rsid w:val="003736FD"/>
    <w:rsid w:val="003737E4"/>
    <w:rsid w:val="003739E1"/>
    <w:rsid w:val="003739F0"/>
    <w:rsid w:val="00373D4F"/>
    <w:rsid w:val="00373F16"/>
    <w:rsid w:val="00374017"/>
    <w:rsid w:val="00374119"/>
    <w:rsid w:val="003741E6"/>
    <w:rsid w:val="0037455B"/>
    <w:rsid w:val="003745CB"/>
    <w:rsid w:val="00374899"/>
    <w:rsid w:val="00374916"/>
    <w:rsid w:val="00374B90"/>
    <w:rsid w:val="00374C33"/>
    <w:rsid w:val="00374C3E"/>
    <w:rsid w:val="00374CC1"/>
    <w:rsid w:val="00374E89"/>
    <w:rsid w:val="0037503E"/>
    <w:rsid w:val="0037507F"/>
    <w:rsid w:val="00375128"/>
    <w:rsid w:val="003757A5"/>
    <w:rsid w:val="00375816"/>
    <w:rsid w:val="00375868"/>
    <w:rsid w:val="003758F5"/>
    <w:rsid w:val="00375995"/>
    <w:rsid w:val="003759BC"/>
    <w:rsid w:val="00375A2C"/>
    <w:rsid w:val="00375F30"/>
    <w:rsid w:val="0037603F"/>
    <w:rsid w:val="00376225"/>
    <w:rsid w:val="00376229"/>
    <w:rsid w:val="003762A4"/>
    <w:rsid w:val="00376441"/>
    <w:rsid w:val="00376686"/>
    <w:rsid w:val="00376DB1"/>
    <w:rsid w:val="00376DE2"/>
    <w:rsid w:val="00376DF8"/>
    <w:rsid w:val="00376E0F"/>
    <w:rsid w:val="00376F55"/>
    <w:rsid w:val="00376FC3"/>
    <w:rsid w:val="0037743E"/>
    <w:rsid w:val="003775D5"/>
    <w:rsid w:val="00377641"/>
    <w:rsid w:val="00377F38"/>
    <w:rsid w:val="00380222"/>
    <w:rsid w:val="003802D2"/>
    <w:rsid w:val="0038047B"/>
    <w:rsid w:val="00381183"/>
    <w:rsid w:val="0038124D"/>
    <w:rsid w:val="00381406"/>
    <w:rsid w:val="00381711"/>
    <w:rsid w:val="003818AA"/>
    <w:rsid w:val="0038194E"/>
    <w:rsid w:val="00381A4A"/>
    <w:rsid w:val="00381C0B"/>
    <w:rsid w:val="00382222"/>
    <w:rsid w:val="003822D1"/>
    <w:rsid w:val="00382653"/>
    <w:rsid w:val="003826E9"/>
    <w:rsid w:val="0038271E"/>
    <w:rsid w:val="0038283B"/>
    <w:rsid w:val="0038293E"/>
    <w:rsid w:val="00382965"/>
    <w:rsid w:val="003829A1"/>
    <w:rsid w:val="003829EC"/>
    <w:rsid w:val="00382A9D"/>
    <w:rsid w:val="00382B4C"/>
    <w:rsid w:val="00382CB5"/>
    <w:rsid w:val="00382E1D"/>
    <w:rsid w:val="00382F0B"/>
    <w:rsid w:val="0038309F"/>
    <w:rsid w:val="00383396"/>
    <w:rsid w:val="003833FE"/>
    <w:rsid w:val="00383442"/>
    <w:rsid w:val="00383C02"/>
    <w:rsid w:val="00383C0C"/>
    <w:rsid w:val="00383C71"/>
    <w:rsid w:val="00383DA6"/>
    <w:rsid w:val="0038414E"/>
    <w:rsid w:val="003842AC"/>
    <w:rsid w:val="00384578"/>
    <w:rsid w:val="003845F4"/>
    <w:rsid w:val="00384756"/>
    <w:rsid w:val="003847D7"/>
    <w:rsid w:val="00384814"/>
    <w:rsid w:val="003848D7"/>
    <w:rsid w:val="00384AE5"/>
    <w:rsid w:val="00384AFE"/>
    <w:rsid w:val="00384BAC"/>
    <w:rsid w:val="00384BC6"/>
    <w:rsid w:val="00384BE8"/>
    <w:rsid w:val="00384CCA"/>
    <w:rsid w:val="00384EAD"/>
    <w:rsid w:val="00384EE4"/>
    <w:rsid w:val="003850CD"/>
    <w:rsid w:val="00385390"/>
    <w:rsid w:val="0038559F"/>
    <w:rsid w:val="00385690"/>
    <w:rsid w:val="0038569C"/>
    <w:rsid w:val="003856F1"/>
    <w:rsid w:val="003857A9"/>
    <w:rsid w:val="00385904"/>
    <w:rsid w:val="003859EE"/>
    <w:rsid w:val="00385B0A"/>
    <w:rsid w:val="00385C2A"/>
    <w:rsid w:val="00385D74"/>
    <w:rsid w:val="00385DCD"/>
    <w:rsid w:val="00385E28"/>
    <w:rsid w:val="00385EEF"/>
    <w:rsid w:val="00385FBF"/>
    <w:rsid w:val="00385FD7"/>
    <w:rsid w:val="003860CF"/>
    <w:rsid w:val="0038614F"/>
    <w:rsid w:val="00386516"/>
    <w:rsid w:val="00386703"/>
    <w:rsid w:val="00386917"/>
    <w:rsid w:val="0038693B"/>
    <w:rsid w:val="003869E1"/>
    <w:rsid w:val="00386AFE"/>
    <w:rsid w:val="00386B3A"/>
    <w:rsid w:val="00386C85"/>
    <w:rsid w:val="00386D3A"/>
    <w:rsid w:val="00386D77"/>
    <w:rsid w:val="00386ED3"/>
    <w:rsid w:val="00387010"/>
    <w:rsid w:val="003870A8"/>
    <w:rsid w:val="003873D4"/>
    <w:rsid w:val="003875B5"/>
    <w:rsid w:val="003876A9"/>
    <w:rsid w:val="003877AC"/>
    <w:rsid w:val="00387803"/>
    <w:rsid w:val="0038784D"/>
    <w:rsid w:val="003878D1"/>
    <w:rsid w:val="00387A2C"/>
    <w:rsid w:val="00387A77"/>
    <w:rsid w:val="00387A94"/>
    <w:rsid w:val="00387E8E"/>
    <w:rsid w:val="003901AD"/>
    <w:rsid w:val="003903B4"/>
    <w:rsid w:val="003907A7"/>
    <w:rsid w:val="00391073"/>
    <w:rsid w:val="0039142E"/>
    <w:rsid w:val="0039142F"/>
    <w:rsid w:val="003916BA"/>
    <w:rsid w:val="00391C9D"/>
    <w:rsid w:val="00391D54"/>
    <w:rsid w:val="00391EF1"/>
    <w:rsid w:val="00391F1E"/>
    <w:rsid w:val="0039216F"/>
    <w:rsid w:val="003923C0"/>
    <w:rsid w:val="00392456"/>
    <w:rsid w:val="00392562"/>
    <w:rsid w:val="003927DD"/>
    <w:rsid w:val="0039285C"/>
    <w:rsid w:val="00392878"/>
    <w:rsid w:val="003928D0"/>
    <w:rsid w:val="003929EE"/>
    <w:rsid w:val="00392A2F"/>
    <w:rsid w:val="00392A72"/>
    <w:rsid w:val="00392B8D"/>
    <w:rsid w:val="00392D06"/>
    <w:rsid w:val="00392FA7"/>
    <w:rsid w:val="00392FD8"/>
    <w:rsid w:val="00392FDE"/>
    <w:rsid w:val="003931BC"/>
    <w:rsid w:val="0039322A"/>
    <w:rsid w:val="00393261"/>
    <w:rsid w:val="003933C4"/>
    <w:rsid w:val="00393415"/>
    <w:rsid w:val="00393477"/>
    <w:rsid w:val="003934C8"/>
    <w:rsid w:val="003935EA"/>
    <w:rsid w:val="003936AE"/>
    <w:rsid w:val="0039385C"/>
    <w:rsid w:val="00393978"/>
    <w:rsid w:val="00393983"/>
    <w:rsid w:val="00393BAF"/>
    <w:rsid w:val="00393D18"/>
    <w:rsid w:val="00393D35"/>
    <w:rsid w:val="00393D72"/>
    <w:rsid w:val="00393F52"/>
    <w:rsid w:val="003940C4"/>
    <w:rsid w:val="0039428F"/>
    <w:rsid w:val="003947EE"/>
    <w:rsid w:val="00394BF7"/>
    <w:rsid w:val="00394C1C"/>
    <w:rsid w:val="00394C76"/>
    <w:rsid w:val="00394CB3"/>
    <w:rsid w:val="00394D31"/>
    <w:rsid w:val="00394DE1"/>
    <w:rsid w:val="00394E50"/>
    <w:rsid w:val="00394EA8"/>
    <w:rsid w:val="00395330"/>
    <w:rsid w:val="00395344"/>
    <w:rsid w:val="00395488"/>
    <w:rsid w:val="00395572"/>
    <w:rsid w:val="003957C2"/>
    <w:rsid w:val="00395877"/>
    <w:rsid w:val="00395AFB"/>
    <w:rsid w:val="00395D92"/>
    <w:rsid w:val="00395F23"/>
    <w:rsid w:val="00396150"/>
    <w:rsid w:val="0039632B"/>
    <w:rsid w:val="00396822"/>
    <w:rsid w:val="00396828"/>
    <w:rsid w:val="00396BBB"/>
    <w:rsid w:val="00396BFE"/>
    <w:rsid w:val="00396DE0"/>
    <w:rsid w:val="00396DF0"/>
    <w:rsid w:val="00396E55"/>
    <w:rsid w:val="00397001"/>
    <w:rsid w:val="003970F9"/>
    <w:rsid w:val="00397200"/>
    <w:rsid w:val="0039724F"/>
    <w:rsid w:val="0039744F"/>
    <w:rsid w:val="003974DC"/>
    <w:rsid w:val="00397756"/>
    <w:rsid w:val="003978FB"/>
    <w:rsid w:val="00397BC9"/>
    <w:rsid w:val="00397E07"/>
    <w:rsid w:val="003A02C6"/>
    <w:rsid w:val="003A0426"/>
    <w:rsid w:val="003A06D6"/>
    <w:rsid w:val="003A099A"/>
    <w:rsid w:val="003A09D8"/>
    <w:rsid w:val="003A0A54"/>
    <w:rsid w:val="003A0B95"/>
    <w:rsid w:val="003A0E2D"/>
    <w:rsid w:val="003A10B2"/>
    <w:rsid w:val="003A10F3"/>
    <w:rsid w:val="003A11F0"/>
    <w:rsid w:val="003A128E"/>
    <w:rsid w:val="003A12D6"/>
    <w:rsid w:val="003A15D4"/>
    <w:rsid w:val="003A18C8"/>
    <w:rsid w:val="003A1974"/>
    <w:rsid w:val="003A1A5E"/>
    <w:rsid w:val="003A1A64"/>
    <w:rsid w:val="003A1B6B"/>
    <w:rsid w:val="003A1D0E"/>
    <w:rsid w:val="003A1DA5"/>
    <w:rsid w:val="003A1DBE"/>
    <w:rsid w:val="003A1DC2"/>
    <w:rsid w:val="003A2013"/>
    <w:rsid w:val="003A20A4"/>
    <w:rsid w:val="003A221F"/>
    <w:rsid w:val="003A2474"/>
    <w:rsid w:val="003A26CB"/>
    <w:rsid w:val="003A2E1C"/>
    <w:rsid w:val="003A2FBE"/>
    <w:rsid w:val="003A3017"/>
    <w:rsid w:val="003A3165"/>
    <w:rsid w:val="003A3250"/>
    <w:rsid w:val="003A34A6"/>
    <w:rsid w:val="003A36EC"/>
    <w:rsid w:val="003A39B3"/>
    <w:rsid w:val="003A3DB0"/>
    <w:rsid w:val="003A4170"/>
    <w:rsid w:val="003A4182"/>
    <w:rsid w:val="003A436A"/>
    <w:rsid w:val="003A4886"/>
    <w:rsid w:val="003A4BB5"/>
    <w:rsid w:val="003A4D1B"/>
    <w:rsid w:val="003A4E6E"/>
    <w:rsid w:val="003A4EA3"/>
    <w:rsid w:val="003A501E"/>
    <w:rsid w:val="003A50B0"/>
    <w:rsid w:val="003A5317"/>
    <w:rsid w:val="003A5507"/>
    <w:rsid w:val="003A5660"/>
    <w:rsid w:val="003A5882"/>
    <w:rsid w:val="003A5AAA"/>
    <w:rsid w:val="003A5CA9"/>
    <w:rsid w:val="003A5CD5"/>
    <w:rsid w:val="003A5DBA"/>
    <w:rsid w:val="003A5E33"/>
    <w:rsid w:val="003A5EB8"/>
    <w:rsid w:val="003A5EF7"/>
    <w:rsid w:val="003A5EFD"/>
    <w:rsid w:val="003A5FED"/>
    <w:rsid w:val="003A622A"/>
    <w:rsid w:val="003A6254"/>
    <w:rsid w:val="003A62DC"/>
    <w:rsid w:val="003A63F9"/>
    <w:rsid w:val="003A6661"/>
    <w:rsid w:val="003A6700"/>
    <w:rsid w:val="003A6BFB"/>
    <w:rsid w:val="003A7060"/>
    <w:rsid w:val="003A70EC"/>
    <w:rsid w:val="003A713D"/>
    <w:rsid w:val="003A740E"/>
    <w:rsid w:val="003A7681"/>
    <w:rsid w:val="003A7698"/>
    <w:rsid w:val="003A799D"/>
    <w:rsid w:val="003A7AD9"/>
    <w:rsid w:val="003A7D67"/>
    <w:rsid w:val="003A7F74"/>
    <w:rsid w:val="003B00E8"/>
    <w:rsid w:val="003B0216"/>
    <w:rsid w:val="003B0428"/>
    <w:rsid w:val="003B0478"/>
    <w:rsid w:val="003B09E4"/>
    <w:rsid w:val="003B0A39"/>
    <w:rsid w:val="003B0B44"/>
    <w:rsid w:val="003B0BA8"/>
    <w:rsid w:val="003B0C2B"/>
    <w:rsid w:val="003B0EB9"/>
    <w:rsid w:val="003B1253"/>
    <w:rsid w:val="003B1269"/>
    <w:rsid w:val="003B12B5"/>
    <w:rsid w:val="003B147A"/>
    <w:rsid w:val="003B1652"/>
    <w:rsid w:val="003B1776"/>
    <w:rsid w:val="003B195A"/>
    <w:rsid w:val="003B1C44"/>
    <w:rsid w:val="003B1CE6"/>
    <w:rsid w:val="003B1D0A"/>
    <w:rsid w:val="003B1E5C"/>
    <w:rsid w:val="003B20AF"/>
    <w:rsid w:val="003B20C3"/>
    <w:rsid w:val="003B2379"/>
    <w:rsid w:val="003B2467"/>
    <w:rsid w:val="003B24AB"/>
    <w:rsid w:val="003B24F6"/>
    <w:rsid w:val="003B2A4A"/>
    <w:rsid w:val="003B3249"/>
    <w:rsid w:val="003B333E"/>
    <w:rsid w:val="003B3446"/>
    <w:rsid w:val="003B362B"/>
    <w:rsid w:val="003B3969"/>
    <w:rsid w:val="003B3A6D"/>
    <w:rsid w:val="003B3D1D"/>
    <w:rsid w:val="003B3DED"/>
    <w:rsid w:val="003B3F1C"/>
    <w:rsid w:val="003B3F51"/>
    <w:rsid w:val="003B418E"/>
    <w:rsid w:val="003B41D8"/>
    <w:rsid w:val="003B43AC"/>
    <w:rsid w:val="003B43D9"/>
    <w:rsid w:val="003B4466"/>
    <w:rsid w:val="003B4A8E"/>
    <w:rsid w:val="003B4ACF"/>
    <w:rsid w:val="003B4CBC"/>
    <w:rsid w:val="003B4E08"/>
    <w:rsid w:val="003B5688"/>
    <w:rsid w:val="003B5865"/>
    <w:rsid w:val="003B58E1"/>
    <w:rsid w:val="003B59AC"/>
    <w:rsid w:val="003B5A25"/>
    <w:rsid w:val="003B5C34"/>
    <w:rsid w:val="003B5E77"/>
    <w:rsid w:val="003B5F3B"/>
    <w:rsid w:val="003B5FD9"/>
    <w:rsid w:val="003B5FE8"/>
    <w:rsid w:val="003B6335"/>
    <w:rsid w:val="003B6612"/>
    <w:rsid w:val="003B672F"/>
    <w:rsid w:val="003B67A0"/>
    <w:rsid w:val="003B68D6"/>
    <w:rsid w:val="003B6CED"/>
    <w:rsid w:val="003B6F71"/>
    <w:rsid w:val="003B71A2"/>
    <w:rsid w:val="003B7348"/>
    <w:rsid w:val="003B7507"/>
    <w:rsid w:val="003B7728"/>
    <w:rsid w:val="003B7B5C"/>
    <w:rsid w:val="003B7DB3"/>
    <w:rsid w:val="003B7E38"/>
    <w:rsid w:val="003B7E85"/>
    <w:rsid w:val="003C030E"/>
    <w:rsid w:val="003C044F"/>
    <w:rsid w:val="003C057E"/>
    <w:rsid w:val="003C081B"/>
    <w:rsid w:val="003C0B3C"/>
    <w:rsid w:val="003C0E93"/>
    <w:rsid w:val="003C1261"/>
    <w:rsid w:val="003C12CB"/>
    <w:rsid w:val="003C153D"/>
    <w:rsid w:val="003C1943"/>
    <w:rsid w:val="003C1A0E"/>
    <w:rsid w:val="003C1B25"/>
    <w:rsid w:val="003C1B85"/>
    <w:rsid w:val="003C1F51"/>
    <w:rsid w:val="003C2104"/>
    <w:rsid w:val="003C218D"/>
    <w:rsid w:val="003C2519"/>
    <w:rsid w:val="003C25E7"/>
    <w:rsid w:val="003C25EF"/>
    <w:rsid w:val="003C2875"/>
    <w:rsid w:val="003C28C3"/>
    <w:rsid w:val="003C2E46"/>
    <w:rsid w:val="003C2E99"/>
    <w:rsid w:val="003C32C1"/>
    <w:rsid w:val="003C35DC"/>
    <w:rsid w:val="003C3658"/>
    <w:rsid w:val="003C3839"/>
    <w:rsid w:val="003C393F"/>
    <w:rsid w:val="003C3997"/>
    <w:rsid w:val="003C412E"/>
    <w:rsid w:val="003C41B5"/>
    <w:rsid w:val="003C4256"/>
    <w:rsid w:val="003C43E2"/>
    <w:rsid w:val="003C4410"/>
    <w:rsid w:val="003C4432"/>
    <w:rsid w:val="003C44A6"/>
    <w:rsid w:val="003C4507"/>
    <w:rsid w:val="003C493C"/>
    <w:rsid w:val="003C49DE"/>
    <w:rsid w:val="003C4A33"/>
    <w:rsid w:val="003C4BDE"/>
    <w:rsid w:val="003C5108"/>
    <w:rsid w:val="003C5114"/>
    <w:rsid w:val="003C5155"/>
    <w:rsid w:val="003C575C"/>
    <w:rsid w:val="003C5807"/>
    <w:rsid w:val="003C58D9"/>
    <w:rsid w:val="003C5AE4"/>
    <w:rsid w:val="003C5F03"/>
    <w:rsid w:val="003C5F82"/>
    <w:rsid w:val="003C5FFE"/>
    <w:rsid w:val="003C6308"/>
    <w:rsid w:val="003C63A9"/>
    <w:rsid w:val="003C6477"/>
    <w:rsid w:val="003C652C"/>
    <w:rsid w:val="003C659E"/>
    <w:rsid w:val="003C67A5"/>
    <w:rsid w:val="003C6B27"/>
    <w:rsid w:val="003C7181"/>
    <w:rsid w:val="003C7242"/>
    <w:rsid w:val="003C753A"/>
    <w:rsid w:val="003C79D1"/>
    <w:rsid w:val="003C7A03"/>
    <w:rsid w:val="003C7CB1"/>
    <w:rsid w:val="003C7F35"/>
    <w:rsid w:val="003C7FEB"/>
    <w:rsid w:val="003D0064"/>
    <w:rsid w:val="003D0162"/>
    <w:rsid w:val="003D017B"/>
    <w:rsid w:val="003D0371"/>
    <w:rsid w:val="003D0446"/>
    <w:rsid w:val="003D08BC"/>
    <w:rsid w:val="003D08F6"/>
    <w:rsid w:val="003D092A"/>
    <w:rsid w:val="003D0A55"/>
    <w:rsid w:val="003D0B41"/>
    <w:rsid w:val="003D0CB6"/>
    <w:rsid w:val="003D0CD0"/>
    <w:rsid w:val="003D0FE8"/>
    <w:rsid w:val="003D1337"/>
    <w:rsid w:val="003D143C"/>
    <w:rsid w:val="003D1537"/>
    <w:rsid w:val="003D1577"/>
    <w:rsid w:val="003D17A4"/>
    <w:rsid w:val="003D18C6"/>
    <w:rsid w:val="003D1900"/>
    <w:rsid w:val="003D1D98"/>
    <w:rsid w:val="003D1F27"/>
    <w:rsid w:val="003D20BE"/>
    <w:rsid w:val="003D21C2"/>
    <w:rsid w:val="003D2243"/>
    <w:rsid w:val="003D22E8"/>
    <w:rsid w:val="003D2310"/>
    <w:rsid w:val="003D23D0"/>
    <w:rsid w:val="003D2413"/>
    <w:rsid w:val="003D2528"/>
    <w:rsid w:val="003D2864"/>
    <w:rsid w:val="003D2A22"/>
    <w:rsid w:val="003D2A31"/>
    <w:rsid w:val="003D2A9B"/>
    <w:rsid w:val="003D2DF1"/>
    <w:rsid w:val="003D2F7D"/>
    <w:rsid w:val="003D3031"/>
    <w:rsid w:val="003D3073"/>
    <w:rsid w:val="003D30E8"/>
    <w:rsid w:val="003D3117"/>
    <w:rsid w:val="003D364A"/>
    <w:rsid w:val="003D3BB1"/>
    <w:rsid w:val="003D3BEB"/>
    <w:rsid w:val="003D3FA7"/>
    <w:rsid w:val="003D40D0"/>
    <w:rsid w:val="003D41BC"/>
    <w:rsid w:val="003D45A1"/>
    <w:rsid w:val="003D45A7"/>
    <w:rsid w:val="003D5050"/>
    <w:rsid w:val="003D53DE"/>
    <w:rsid w:val="003D580C"/>
    <w:rsid w:val="003D5836"/>
    <w:rsid w:val="003D59AA"/>
    <w:rsid w:val="003D5D7A"/>
    <w:rsid w:val="003D61CC"/>
    <w:rsid w:val="003D63F0"/>
    <w:rsid w:val="003D6718"/>
    <w:rsid w:val="003D673B"/>
    <w:rsid w:val="003D68AF"/>
    <w:rsid w:val="003D6B0D"/>
    <w:rsid w:val="003D6B95"/>
    <w:rsid w:val="003D6D8B"/>
    <w:rsid w:val="003D6F6A"/>
    <w:rsid w:val="003D6F76"/>
    <w:rsid w:val="003D7020"/>
    <w:rsid w:val="003D7080"/>
    <w:rsid w:val="003D70BC"/>
    <w:rsid w:val="003D70FD"/>
    <w:rsid w:val="003D7139"/>
    <w:rsid w:val="003D722C"/>
    <w:rsid w:val="003D7442"/>
    <w:rsid w:val="003D748B"/>
    <w:rsid w:val="003D7538"/>
    <w:rsid w:val="003D76AB"/>
    <w:rsid w:val="003D7979"/>
    <w:rsid w:val="003D7BB0"/>
    <w:rsid w:val="003D7C03"/>
    <w:rsid w:val="003D7CA9"/>
    <w:rsid w:val="003D7E40"/>
    <w:rsid w:val="003D7E42"/>
    <w:rsid w:val="003D7FD5"/>
    <w:rsid w:val="003E009F"/>
    <w:rsid w:val="003E0274"/>
    <w:rsid w:val="003E0275"/>
    <w:rsid w:val="003E02D2"/>
    <w:rsid w:val="003E04E8"/>
    <w:rsid w:val="003E0585"/>
    <w:rsid w:val="003E097C"/>
    <w:rsid w:val="003E0A34"/>
    <w:rsid w:val="003E0A41"/>
    <w:rsid w:val="003E0BDD"/>
    <w:rsid w:val="003E0F56"/>
    <w:rsid w:val="003E1202"/>
    <w:rsid w:val="003E165A"/>
    <w:rsid w:val="003E16D8"/>
    <w:rsid w:val="003E18F2"/>
    <w:rsid w:val="003E1986"/>
    <w:rsid w:val="003E1BEB"/>
    <w:rsid w:val="003E1C09"/>
    <w:rsid w:val="003E1CEF"/>
    <w:rsid w:val="003E1EA5"/>
    <w:rsid w:val="003E1F20"/>
    <w:rsid w:val="003E209E"/>
    <w:rsid w:val="003E20F9"/>
    <w:rsid w:val="003E237B"/>
    <w:rsid w:val="003E2537"/>
    <w:rsid w:val="003E26D8"/>
    <w:rsid w:val="003E2728"/>
    <w:rsid w:val="003E288A"/>
    <w:rsid w:val="003E2899"/>
    <w:rsid w:val="003E2A74"/>
    <w:rsid w:val="003E2C03"/>
    <w:rsid w:val="003E2C91"/>
    <w:rsid w:val="003E2E01"/>
    <w:rsid w:val="003E2FFA"/>
    <w:rsid w:val="003E34A3"/>
    <w:rsid w:val="003E35B9"/>
    <w:rsid w:val="003E3835"/>
    <w:rsid w:val="003E3847"/>
    <w:rsid w:val="003E38B9"/>
    <w:rsid w:val="003E38E5"/>
    <w:rsid w:val="003E38E9"/>
    <w:rsid w:val="003E3A36"/>
    <w:rsid w:val="003E3A59"/>
    <w:rsid w:val="003E3C1A"/>
    <w:rsid w:val="003E3EC5"/>
    <w:rsid w:val="003E3F1A"/>
    <w:rsid w:val="003E4205"/>
    <w:rsid w:val="003E4233"/>
    <w:rsid w:val="003E425F"/>
    <w:rsid w:val="003E44B4"/>
    <w:rsid w:val="003E455D"/>
    <w:rsid w:val="003E47D5"/>
    <w:rsid w:val="003E4C30"/>
    <w:rsid w:val="003E4D97"/>
    <w:rsid w:val="003E4DD5"/>
    <w:rsid w:val="003E4DFA"/>
    <w:rsid w:val="003E4E73"/>
    <w:rsid w:val="003E504A"/>
    <w:rsid w:val="003E53D3"/>
    <w:rsid w:val="003E5513"/>
    <w:rsid w:val="003E570B"/>
    <w:rsid w:val="003E58E4"/>
    <w:rsid w:val="003E5AEC"/>
    <w:rsid w:val="003E5B81"/>
    <w:rsid w:val="003E5C03"/>
    <w:rsid w:val="003E5D99"/>
    <w:rsid w:val="003E5FC5"/>
    <w:rsid w:val="003E6042"/>
    <w:rsid w:val="003E650E"/>
    <w:rsid w:val="003E6584"/>
    <w:rsid w:val="003E65C4"/>
    <w:rsid w:val="003E6600"/>
    <w:rsid w:val="003E6637"/>
    <w:rsid w:val="003E6AF1"/>
    <w:rsid w:val="003E6B56"/>
    <w:rsid w:val="003E6D11"/>
    <w:rsid w:val="003E6DA1"/>
    <w:rsid w:val="003E6DA8"/>
    <w:rsid w:val="003E7053"/>
    <w:rsid w:val="003E7308"/>
    <w:rsid w:val="003E76D7"/>
    <w:rsid w:val="003E77F4"/>
    <w:rsid w:val="003E7951"/>
    <w:rsid w:val="003E7C67"/>
    <w:rsid w:val="003E7C89"/>
    <w:rsid w:val="003E7E2B"/>
    <w:rsid w:val="003E7FDD"/>
    <w:rsid w:val="003F0211"/>
    <w:rsid w:val="003F02C8"/>
    <w:rsid w:val="003F030E"/>
    <w:rsid w:val="003F052C"/>
    <w:rsid w:val="003F0615"/>
    <w:rsid w:val="003F0618"/>
    <w:rsid w:val="003F0B5C"/>
    <w:rsid w:val="003F1014"/>
    <w:rsid w:val="003F1473"/>
    <w:rsid w:val="003F1575"/>
    <w:rsid w:val="003F15D7"/>
    <w:rsid w:val="003F16F5"/>
    <w:rsid w:val="003F1B10"/>
    <w:rsid w:val="003F1EEA"/>
    <w:rsid w:val="003F1F86"/>
    <w:rsid w:val="003F20DF"/>
    <w:rsid w:val="003F2777"/>
    <w:rsid w:val="003F2859"/>
    <w:rsid w:val="003F2A2C"/>
    <w:rsid w:val="003F2AAF"/>
    <w:rsid w:val="003F2BAB"/>
    <w:rsid w:val="003F2BFE"/>
    <w:rsid w:val="003F2C5B"/>
    <w:rsid w:val="003F2E92"/>
    <w:rsid w:val="003F2F29"/>
    <w:rsid w:val="003F3353"/>
    <w:rsid w:val="003F3354"/>
    <w:rsid w:val="003F381E"/>
    <w:rsid w:val="003F399F"/>
    <w:rsid w:val="003F39C0"/>
    <w:rsid w:val="003F3B16"/>
    <w:rsid w:val="003F3B8D"/>
    <w:rsid w:val="003F3D49"/>
    <w:rsid w:val="003F3E9F"/>
    <w:rsid w:val="003F3F2F"/>
    <w:rsid w:val="003F4097"/>
    <w:rsid w:val="003F414C"/>
    <w:rsid w:val="003F430C"/>
    <w:rsid w:val="003F43D7"/>
    <w:rsid w:val="003F462D"/>
    <w:rsid w:val="003F468E"/>
    <w:rsid w:val="003F46C6"/>
    <w:rsid w:val="003F4996"/>
    <w:rsid w:val="003F4BB7"/>
    <w:rsid w:val="003F4CA3"/>
    <w:rsid w:val="003F4D52"/>
    <w:rsid w:val="003F4EF0"/>
    <w:rsid w:val="003F4F70"/>
    <w:rsid w:val="003F5075"/>
    <w:rsid w:val="003F516B"/>
    <w:rsid w:val="003F52C5"/>
    <w:rsid w:val="003F5308"/>
    <w:rsid w:val="003F533C"/>
    <w:rsid w:val="003F53C0"/>
    <w:rsid w:val="003F57A0"/>
    <w:rsid w:val="003F57BA"/>
    <w:rsid w:val="003F58F6"/>
    <w:rsid w:val="003F5A96"/>
    <w:rsid w:val="003F5C44"/>
    <w:rsid w:val="003F5CDC"/>
    <w:rsid w:val="003F5F65"/>
    <w:rsid w:val="003F5F81"/>
    <w:rsid w:val="003F6002"/>
    <w:rsid w:val="003F61C9"/>
    <w:rsid w:val="003F627B"/>
    <w:rsid w:val="003F62E7"/>
    <w:rsid w:val="003F6391"/>
    <w:rsid w:val="003F639F"/>
    <w:rsid w:val="003F6A9C"/>
    <w:rsid w:val="003F6FAF"/>
    <w:rsid w:val="003F7028"/>
    <w:rsid w:val="003F7233"/>
    <w:rsid w:val="003F7349"/>
    <w:rsid w:val="003F73A1"/>
    <w:rsid w:val="003F7906"/>
    <w:rsid w:val="003F7AAB"/>
    <w:rsid w:val="003F7FEC"/>
    <w:rsid w:val="00400102"/>
    <w:rsid w:val="004001E8"/>
    <w:rsid w:val="0040048A"/>
    <w:rsid w:val="00400958"/>
    <w:rsid w:val="004009E5"/>
    <w:rsid w:val="004009F8"/>
    <w:rsid w:val="00400A6B"/>
    <w:rsid w:val="00400A93"/>
    <w:rsid w:val="00400AAE"/>
    <w:rsid w:val="00400B23"/>
    <w:rsid w:val="00400B5A"/>
    <w:rsid w:val="00400BE2"/>
    <w:rsid w:val="00400EC0"/>
    <w:rsid w:val="0040113F"/>
    <w:rsid w:val="0040117B"/>
    <w:rsid w:val="0040125C"/>
    <w:rsid w:val="00401309"/>
    <w:rsid w:val="00401322"/>
    <w:rsid w:val="00401570"/>
    <w:rsid w:val="004015F3"/>
    <w:rsid w:val="00401692"/>
    <w:rsid w:val="00401A41"/>
    <w:rsid w:val="00401BC2"/>
    <w:rsid w:val="00401C62"/>
    <w:rsid w:val="00401E08"/>
    <w:rsid w:val="004020AA"/>
    <w:rsid w:val="0040215C"/>
    <w:rsid w:val="004022CF"/>
    <w:rsid w:val="004023DB"/>
    <w:rsid w:val="00402632"/>
    <w:rsid w:val="0040280B"/>
    <w:rsid w:val="00402A0F"/>
    <w:rsid w:val="00402EC7"/>
    <w:rsid w:val="004030BB"/>
    <w:rsid w:val="00403125"/>
    <w:rsid w:val="00403139"/>
    <w:rsid w:val="00403168"/>
    <w:rsid w:val="004031B0"/>
    <w:rsid w:val="004034BF"/>
    <w:rsid w:val="004035B8"/>
    <w:rsid w:val="004037B0"/>
    <w:rsid w:val="0040397B"/>
    <w:rsid w:val="00403A3B"/>
    <w:rsid w:val="00403AE4"/>
    <w:rsid w:val="00403D8E"/>
    <w:rsid w:val="004047B0"/>
    <w:rsid w:val="004049BE"/>
    <w:rsid w:val="00404C17"/>
    <w:rsid w:val="00404CFC"/>
    <w:rsid w:val="00404E20"/>
    <w:rsid w:val="004050ED"/>
    <w:rsid w:val="00405429"/>
    <w:rsid w:val="0040558D"/>
    <w:rsid w:val="0040573F"/>
    <w:rsid w:val="00405B72"/>
    <w:rsid w:val="00405CF6"/>
    <w:rsid w:val="0040605D"/>
    <w:rsid w:val="00406100"/>
    <w:rsid w:val="004061DE"/>
    <w:rsid w:val="0040620E"/>
    <w:rsid w:val="00406361"/>
    <w:rsid w:val="004064C1"/>
    <w:rsid w:val="004066BB"/>
    <w:rsid w:val="00406AA4"/>
    <w:rsid w:val="00406C12"/>
    <w:rsid w:val="00406D46"/>
    <w:rsid w:val="0040700D"/>
    <w:rsid w:val="00407078"/>
    <w:rsid w:val="0040732D"/>
    <w:rsid w:val="00407736"/>
    <w:rsid w:val="00407A12"/>
    <w:rsid w:val="00407B9B"/>
    <w:rsid w:val="00407C65"/>
    <w:rsid w:val="00407CE5"/>
    <w:rsid w:val="00407E08"/>
    <w:rsid w:val="004103C6"/>
    <w:rsid w:val="004105DF"/>
    <w:rsid w:val="00410861"/>
    <w:rsid w:val="00410990"/>
    <w:rsid w:val="00410B1A"/>
    <w:rsid w:val="00410B7D"/>
    <w:rsid w:val="00410CD1"/>
    <w:rsid w:val="004110EB"/>
    <w:rsid w:val="0041119A"/>
    <w:rsid w:val="00411608"/>
    <w:rsid w:val="0041164F"/>
    <w:rsid w:val="004116E9"/>
    <w:rsid w:val="0041199B"/>
    <w:rsid w:val="004119AD"/>
    <w:rsid w:val="00411A30"/>
    <w:rsid w:val="00411A80"/>
    <w:rsid w:val="00411BC8"/>
    <w:rsid w:val="00411D17"/>
    <w:rsid w:val="00411FDA"/>
    <w:rsid w:val="00411FF5"/>
    <w:rsid w:val="004123DB"/>
    <w:rsid w:val="004125F4"/>
    <w:rsid w:val="0041273F"/>
    <w:rsid w:val="0041278A"/>
    <w:rsid w:val="00412A4E"/>
    <w:rsid w:val="00412B6B"/>
    <w:rsid w:val="00412F7B"/>
    <w:rsid w:val="00413100"/>
    <w:rsid w:val="004133F8"/>
    <w:rsid w:val="0041377E"/>
    <w:rsid w:val="00413801"/>
    <w:rsid w:val="004138E1"/>
    <w:rsid w:val="004139E6"/>
    <w:rsid w:val="00413A0D"/>
    <w:rsid w:val="00413A1A"/>
    <w:rsid w:val="00413A29"/>
    <w:rsid w:val="00413A50"/>
    <w:rsid w:val="00413DA2"/>
    <w:rsid w:val="00413F36"/>
    <w:rsid w:val="00413F51"/>
    <w:rsid w:val="00413F8F"/>
    <w:rsid w:val="00414317"/>
    <w:rsid w:val="00414618"/>
    <w:rsid w:val="00414725"/>
    <w:rsid w:val="004149D4"/>
    <w:rsid w:val="004149E0"/>
    <w:rsid w:val="00414A5B"/>
    <w:rsid w:val="00414F79"/>
    <w:rsid w:val="0041507A"/>
    <w:rsid w:val="00415254"/>
    <w:rsid w:val="0041552C"/>
    <w:rsid w:val="00415695"/>
    <w:rsid w:val="00415D19"/>
    <w:rsid w:val="00415E84"/>
    <w:rsid w:val="0041604E"/>
    <w:rsid w:val="0041609F"/>
    <w:rsid w:val="0041624A"/>
    <w:rsid w:val="004163DF"/>
    <w:rsid w:val="00416578"/>
    <w:rsid w:val="004168E8"/>
    <w:rsid w:val="00416A37"/>
    <w:rsid w:val="00416E8F"/>
    <w:rsid w:val="00416F08"/>
    <w:rsid w:val="00416F8A"/>
    <w:rsid w:val="00417027"/>
    <w:rsid w:val="00417201"/>
    <w:rsid w:val="004172E6"/>
    <w:rsid w:val="004174F0"/>
    <w:rsid w:val="004175AF"/>
    <w:rsid w:val="004175FE"/>
    <w:rsid w:val="004177F1"/>
    <w:rsid w:val="00417844"/>
    <w:rsid w:val="004178ED"/>
    <w:rsid w:val="00417C36"/>
    <w:rsid w:val="00417CE2"/>
    <w:rsid w:val="00417F59"/>
    <w:rsid w:val="004200C5"/>
    <w:rsid w:val="0042012E"/>
    <w:rsid w:val="0042047D"/>
    <w:rsid w:val="0042060A"/>
    <w:rsid w:val="00420620"/>
    <w:rsid w:val="00420DED"/>
    <w:rsid w:val="00420E02"/>
    <w:rsid w:val="00420FC3"/>
    <w:rsid w:val="00421095"/>
    <w:rsid w:val="00421103"/>
    <w:rsid w:val="00421474"/>
    <w:rsid w:val="004216DD"/>
    <w:rsid w:val="00421714"/>
    <w:rsid w:val="00421754"/>
    <w:rsid w:val="00421825"/>
    <w:rsid w:val="004218CD"/>
    <w:rsid w:val="0042199F"/>
    <w:rsid w:val="004219AE"/>
    <w:rsid w:val="00421FE5"/>
    <w:rsid w:val="004220F8"/>
    <w:rsid w:val="004222F9"/>
    <w:rsid w:val="004223C0"/>
    <w:rsid w:val="00422419"/>
    <w:rsid w:val="00422482"/>
    <w:rsid w:val="004226B5"/>
    <w:rsid w:val="0042282B"/>
    <w:rsid w:val="004229DB"/>
    <w:rsid w:val="00422C6E"/>
    <w:rsid w:val="00422E61"/>
    <w:rsid w:val="00422FBD"/>
    <w:rsid w:val="0042300A"/>
    <w:rsid w:val="00423567"/>
    <w:rsid w:val="00423776"/>
    <w:rsid w:val="0042393A"/>
    <w:rsid w:val="00423BBF"/>
    <w:rsid w:val="00423DD4"/>
    <w:rsid w:val="00423E55"/>
    <w:rsid w:val="00423FCC"/>
    <w:rsid w:val="0042458F"/>
    <w:rsid w:val="004245F3"/>
    <w:rsid w:val="00424861"/>
    <w:rsid w:val="004248DC"/>
    <w:rsid w:val="00424A22"/>
    <w:rsid w:val="00424AC2"/>
    <w:rsid w:val="00424BDE"/>
    <w:rsid w:val="00424D18"/>
    <w:rsid w:val="00424F17"/>
    <w:rsid w:val="004250C9"/>
    <w:rsid w:val="00425181"/>
    <w:rsid w:val="0042529E"/>
    <w:rsid w:val="00425621"/>
    <w:rsid w:val="004256E9"/>
    <w:rsid w:val="004257E1"/>
    <w:rsid w:val="004259AB"/>
    <w:rsid w:val="00425AEA"/>
    <w:rsid w:val="00425BBB"/>
    <w:rsid w:val="00425C7E"/>
    <w:rsid w:val="00425C8E"/>
    <w:rsid w:val="00425E61"/>
    <w:rsid w:val="004261E0"/>
    <w:rsid w:val="00426293"/>
    <w:rsid w:val="004263F0"/>
    <w:rsid w:val="004264A4"/>
    <w:rsid w:val="004264C4"/>
    <w:rsid w:val="00426E27"/>
    <w:rsid w:val="00426E7F"/>
    <w:rsid w:val="00426E9C"/>
    <w:rsid w:val="00426FC3"/>
    <w:rsid w:val="00427455"/>
    <w:rsid w:val="0042745A"/>
    <w:rsid w:val="00427474"/>
    <w:rsid w:val="00427678"/>
    <w:rsid w:val="0042788D"/>
    <w:rsid w:val="00427B60"/>
    <w:rsid w:val="00427BE3"/>
    <w:rsid w:val="00427C58"/>
    <w:rsid w:val="00427DAE"/>
    <w:rsid w:val="00430074"/>
    <w:rsid w:val="004300ED"/>
    <w:rsid w:val="00430336"/>
    <w:rsid w:val="004303E5"/>
    <w:rsid w:val="0043074E"/>
    <w:rsid w:val="00430C2B"/>
    <w:rsid w:val="00430EE9"/>
    <w:rsid w:val="00430F17"/>
    <w:rsid w:val="0043108E"/>
    <w:rsid w:val="00431200"/>
    <w:rsid w:val="004312C7"/>
    <w:rsid w:val="004314C2"/>
    <w:rsid w:val="004315B0"/>
    <w:rsid w:val="004318D0"/>
    <w:rsid w:val="004319D9"/>
    <w:rsid w:val="00431F76"/>
    <w:rsid w:val="004320E5"/>
    <w:rsid w:val="0043218A"/>
    <w:rsid w:val="004322C6"/>
    <w:rsid w:val="0043230B"/>
    <w:rsid w:val="0043234A"/>
    <w:rsid w:val="0043248D"/>
    <w:rsid w:val="00432757"/>
    <w:rsid w:val="004328EC"/>
    <w:rsid w:val="00432995"/>
    <w:rsid w:val="00432C30"/>
    <w:rsid w:val="00432C99"/>
    <w:rsid w:val="00432DEF"/>
    <w:rsid w:val="00432F0C"/>
    <w:rsid w:val="004330C2"/>
    <w:rsid w:val="0043338A"/>
    <w:rsid w:val="00433804"/>
    <w:rsid w:val="004338AC"/>
    <w:rsid w:val="004339F3"/>
    <w:rsid w:val="00433B5B"/>
    <w:rsid w:val="00433B82"/>
    <w:rsid w:val="00433BC7"/>
    <w:rsid w:val="00433D0E"/>
    <w:rsid w:val="00433D4F"/>
    <w:rsid w:val="00433DC5"/>
    <w:rsid w:val="00434135"/>
    <w:rsid w:val="004341E4"/>
    <w:rsid w:val="00434284"/>
    <w:rsid w:val="004344C8"/>
    <w:rsid w:val="00434533"/>
    <w:rsid w:val="0043463C"/>
    <w:rsid w:val="004346CE"/>
    <w:rsid w:val="004348B5"/>
    <w:rsid w:val="00434969"/>
    <w:rsid w:val="00434DE2"/>
    <w:rsid w:val="00434DE6"/>
    <w:rsid w:val="0043524A"/>
    <w:rsid w:val="0043547A"/>
    <w:rsid w:val="00435882"/>
    <w:rsid w:val="004358F5"/>
    <w:rsid w:val="00435B54"/>
    <w:rsid w:val="00435B58"/>
    <w:rsid w:val="00435C42"/>
    <w:rsid w:val="0043635B"/>
    <w:rsid w:val="00436476"/>
    <w:rsid w:val="00436516"/>
    <w:rsid w:val="00436767"/>
    <w:rsid w:val="004368C5"/>
    <w:rsid w:val="004368D3"/>
    <w:rsid w:val="0043692C"/>
    <w:rsid w:val="00436A59"/>
    <w:rsid w:val="00436B46"/>
    <w:rsid w:val="00436D45"/>
    <w:rsid w:val="00436DB7"/>
    <w:rsid w:val="00436E7D"/>
    <w:rsid w:val="00436F5E"/>
    <w:rsid w:val="00437055"/>
    <w:rsid w:val="0043708B"/>
    <w:rsid w:val="00437317"/>
    <w:rsid w:val="0043732B"/>
    <w:rsid w:val="004375D8"/>
    <w:rsid w:val="00437B1C"/>
    <w:rsid w:val="00437EB4"/>
    <w:rsid w:val="0044017D"/>
    <w:rsid w:val="0044034C"/>
    <w:rsid w:val="00440856"/>
    <w:rsid w:val="004408C5"/>
    <w:rsid w:val="00440C41"/>
    <w:rsid w:val="00440E47"/>
    <w:rsid w:val="00440E68"/>
    <w:rsid w:val="00440F93"/>
    <w:rsid w:val="00440F95"/>
    <w:rsid w:val="00441250"/>
    <w:rsid w:val="004413B2"/>
    <w:rsid w:val="00441410"/>
    <w:rsid w:val="0044152A"/>
    <w:rsid w:val="00442020"/>
    <w:rsid w:val="00442183"/>
    <w:rsid w:val="004421B0"/>
    <w:rsid w:val="00442215"/>
    <w:rsid w:val="0044240C"/>
    <w:rsid w:val="004426F6"/>
    <w:rsid w:val="004427B3"/>
    <w:rsid w:val="00442AAE"/>
    <w:rsid w:val="00442E3D"/>
    <w:rsid w:val="00442F61"/>
    <w:rsid w:val="00443A74"/>
    <w:rsid w:val="00443C8C"/>
    <w:rsid w:val="00443FD4"/>
    <w:rsid w:val="004440B8"/>
    <w:rsid w:val="00444349"/>
    <w:rsid w:val="00444373"/>
    <w:rsid w:val="00444389"/>
    <w:rsid w:val="00444411"/>
    <w:rsid w:val="0044459F"/>
    <w:rsid w:val="004448AA"/>
    <w:rsid w:val="00444C63"/>
    <w:rsid w:val="00444CAE"/>
    <w:rsid w:val="004451E8"/>
    <w:rsid w:val="00445228"/>
    <w:rsid w:val="004454A4"/>
    <w:rsid w:val="00445560"/>
    <w:rsid w:val="004458F3"/>
    <w:rsid w:val="00445A82"/>
    <w:rsid w:val="0044605E"/>
    <w:rsid w:val="00446168"/>
    <w:rsid w:val="004465CD"/>
    <w:rsid w:val="004465E6"/>
    <w:rsid w:val="004466E8"/>
    <w:rsid w:val="0044670C"/>
    <w:rsid w:val="004467D4"/>
    <w:rsid w:val="004469CB"/>
    <w:rsid w:val="00446A46"/>
    <w:rsid w:val="00446B5E"/>
    <w:rsid w:val="00446D5A"/>
    <w:rsid w:val="00446F22"/>
    <w:rsid w:val="004472FB"/>
    <w:rsid w:val="0044753F"/>
    <w:rsid w:val="0044758E"/>
    <w:rsid w:val="00447656"/>
    <w:rsid w:val="00447672"/>
    <w:rsid w:val="004477E7"/>
    <w:rsid w:val="00447A8E"/>
    <w:rsid w:val="00447B70"/>
    <w:rsid w:val="00447E5D"/>
    <w:rsid w:val="004500F8"/>
    <w:rsid w:val="0045026C"/>
    <w:rsid w:val="00450358"/>
    <w:rsid w:val="00450473"/>
    <w:rsid w:val="004504DA"/>
    <w:rsid w:val="004505AB"/>
    <w:rsid w:val="004505FC"/>
    <w:rsid w:val="00450863"/>
    <w:rsid w:val="00450872"/>
    <w:rsid w:val="00450A2F"/>
    <w:rsid w:val="00450A56"/>
    <w:rsid w:val="00450CA2"/>
    <w:rsid w:val="00450CC9"/>
    <w:rsid w:val="00450DA6"/>
    <w:rsid w:val="00450DBE"/>
    <w:rsid w:val="00450F91"/>
    <w:rsid w:val="00450FE4"/>
    <w:rsid w:val="00450FF0"/>
    <w:rsid w:val="00451C78"/>
    <w:rsid w:val="00452058"/>
    <w:rsid w:val="004520E5"/>
    <w:rsid w:val="0045247D"/>
    <w:rsid w:val="00452519"/>
    <w:rsid w:val="00452658"/>
    <w:rsid w:val="004526CA"/>
    <w:rsid w:val="00452722"/>
    <w:rsid w:val="0045272E"/>
    <w:rsid w:val="0045276D"/>
    <w:rsid w:val="004527D3"/>
    <w:rsid w:val="00452B68"/>
    <w:rsid w:val="00452C6A"/>
    <w:rsid w:val="00452CA8"/>
    <w:rsid w:val="00452D62"/>
    <w:rsid w:val="00452E27"/>
    <w:rsid w:val="00452EE0"/>
    <w:rsid w:val="004531C3"/>
    <w:rsid w:val="0045322D"/>
    <w:rsid w:val="00453343"/>
    <w:rsid w:val="004537F6"/>
    <w:rsid w:val="00453A14"/>
    <w:rsid w:val="00453B11"/>
    <w:rsid w:val="004542CD"/>
    <w:rsid w:val="004544BB"/>
    <w:rsid w:val="0045471A"/>
    <w:rsid w:val="0045473A"/>
    <w:rsid w:val="004547FB"/>
    <w:rsid w:val="00454BA5"/>
    <w:rsid w:val="00454DC3"/>
    <w:rsid w:val="004550A5"/>
    <w:rsid w:val="00455356"/>
    <w:rsid w:val="004554A5"/>
    <w:rsid w:val="0045569D"/>
    <w:rsid w:val="0045574F"/>
    <w:rsid w:val="00455A27"/>
    <w:rsid w:val="00455AC1"/>
    <w:rsid w:val="00455F20"/>
    <w:rsid w:val="00456430"/>
    <w:rsid w:val="004565CA"/>
    <w:rsid w:val="0045666D"/>
    <w:rsid w:val="004566AF"/>
    <w:rsid w:val="0045674C"/>
    <w:rsid w:val="004567C7"/>
    <w:rsid w:val="004567D2"/>
    <w:rsid w:val="004568EA"/>
    <w:rsid w:val="00456A75"/>
    <w:rsid w:val="00456A94"/>
    <w:rsid w:val="00456C9D"/>
    <w:rsid w:val="00457060"/>
    <w:rsid w:val="00457265"/>
    <w:rsid w:val="004574C2"/>
    <w:rsid w:val="00457760"/>
    <w:rsid w:val="00457941"/>
    <w:rsid w:val="004579E8"/>
    <w:rsid w:val="00457A75"/>
    <w:rsid w:val="00457C68"/>
    <w:rsid w:val="00460284"/>
    <w:rsid w:val="00460560"/>
    <w:rsid w:val="00460676"/>
    <w:rsid w:val="004607D6"/>
    <w:rsid w:val="0046083C"/>
    <w:rsid w:val="004608A4"/>
    <w:rsid w:val="004608BE"/>
    <w:rsid w:val="00460BB9"/>
    <w:rsid w:val="00460C7A"/>
    <w:rsid w:val="00460C7D"/>
    <w:rsid w:val="00460C9A"/>
    <w:rsid w:val="00461282"/>
    <w:rsid w:val="004614C5"/>
    <w:rsid w:val="0046150A"/>
    <w:rsid w:val="004617A3"/>
    <w:rsid w:val="004617D8"/>
    <w:rsid w:val="00461970"/>
    <w:rsid w:val="00461A3C"/>
    <w:rsid w:val="00461ADD"/>
    <w:rsid w:val="004625FA"/>
    <w:rsid w:val="004627E3"/>
    <w:rsid w:val="004627FE"/>
    <w:rsid w:val="00462931"/>
    <w:rsid w:val="00462956"/>
    <w:rsid w:val="004629FA"/>
    <w:rsid w:val="00462A10"/>
    <w:rsid w:val="00462B5C"/>
    <w:rsid w:val="00462DD5"/>
    <w:rsid w:val="00462E4F"/>
    <w:rsid w:val="0046318B"/>
    <w:rsid w:val="0046325E"/>
    <w:rsid w:val="00463455"/>
    <w:rsid w:val="00463630"/>
    <w:rsid w:val="0046379B"/>
    <w:rsid w:val="00463B98"/>
    <w:rsid w:val="00463BF0"/>
    <w:rsid w:val="00463F17"/>
    <w:rsid w:val="0046431C"/>
    <w:rsid w:val="00464472"/>
    <w:rsid w:val="00464CAF"/>
    <w:rsid w:val="00464D8D"/>
    <w:rsid w:val="00465084"/>
    <w:rsid w:val="004651A1"/>
    <w:rsid w:val="00465234"/>
    <w:rsid w:val="00465650"/>
    <w:rsid w:val="004658C7"/>
    <w:rsid w:val="00465C86"/>
    <w:rsid w:val="00465CB1"/>
    <w:rsid w:val="00465D9C"/>
    <w:rsid w:val="004662C6"/>
    <w:rsid w:val="00466399"/>
    <w:rsid w:val="004664F2"/>
    <w:rsid w:val="00466558"/>
    <w:rsid w:val="004666AE"/>
    <w:rsid w:val="0046696C"/>
    <w:rsid w:val="004669A0"/>
    <w:rsid w:val="00466C42"/>
    <w:rsid w:val="00466CA1"/>
    <w:rsid w:val="00466CDF"/>
    <w:rsid w:val="00466EBB"/>
    <w:rsid w:val="00467002"/>
    <w:rsid w:val="0046721E"/>
    <w:rsid w:val="0046727F"/>
    <w:rsid w:val="004676F2"/>
    <w:rsid w:val="004677D1"/>
    <w:rsid w:val="00467C9C"/>
    <w:rsid w:val="00467D1B"/>
    <w:rsid w:val="00467E02"/>
    <w:rsid w:val="00467EE8"/>
    <w:rsid w:val="004702B6"/>
    <w:rsid w:val="0047042B"/>
    <w:rsid w:val="00470634"/>
    <w:rsid w:val="00470682"/>
    <w:rsid w:val="004707E3"/>
    <w:rsid w:val="00470914"/>
    <w:rsid w:val="00470A83"/>
    <w:rsid w:val="00470B6F"/>
    <w:rsid w:val="00470B9A"/>
    <w:rsid w:val="00470DD3"/>
    <w:rsid w:val="00470DF7"/>
    <w:rsid w:val="004714FC"/>
    <w:rsid w:val="00471664"/>
    <w:rsid w:val="00471A7E"/>
    <w:rsid w:val="00471B04"/>
    <w:rsid w:val="00471DF0"/>
    <w:rsid w:val="00471E32"/>
    <w:rsid w:val="00471E84"/>
    <w:rsid w:val="00471EE0"/>
    <w:rsid w:val="00472105"/>
    <w:rsid w:val="004722F2"/>
    <w:rsid w:val="004723CE"/>
    <w:rsid w:val="00472402"/>
    <w:rsid w:val="00472442"/>
    <w:rsid w:val="0047257E"/>
    <w:rsid w:val="00472587"/>
    <w:rsid w:val="004727B6"/>
    <w:rsid w:val="00472829"/>
    <w:rsid w:val="00472A45"/>
    <w:rsid w:val="00472A96"/>
    <w:rsid w:val="00472AEB"/>
    <w:rsid w:val="00472FA3"/>
    <w:rsid w:val="004731C0"/>
    <w:rsid w:val="0047321B"/>
    <w:rsid w:val="0047331D"/>
    <w:rsid w:val="00473534"/>
    <w:rsid w:val="00473783"/>
    <w:rsid w:val="004739C4"/>
    <w:rsid w:val="00473A7D"/>
    <w:rsid w:val="00473ABD"/>
    <w:rsid w:val="00473F48"/>
    <w:rsid w:val="00473FF2"/>
    <w:rsid w:val="00474019"/>
    <w:rsid w:val="00474354"/>
    <w:rsid w:val="004743A5"/>
    <w:rsid w:val="00474683"/>
    <w:rsid w:val="00474B8E"/>
    <w:rsid w:val="00474DF7"/>
    <w:rsid w:val="00474EF1"/>
    <w:rsid w:val="00475069"/>
    <w:rsid w:val="004751FB"/>
    <w:rsid w:val="00475548"/>
    <w:rsid w:val="00475616"/>
    <w:rsid w:val="00475802"/>
    <w:rsid w:val="00475BA8"/>
    <w:rsid w:val="00475BAF"/>
    <w:rsid w:val="00475CC8"/>
    <w:rsid w:val="00475D49"/>
    <w:rsid w:val="00475DA0"/>
    <w:rsid w:val="00475EC2"/>
    <w:rsid w:val="00475F82"/>
    <w:rsid w:val="00476135"/>
    <w:rsid w:val="00476160"/>
    <w:rsid w:val="004762B6"/>
    <w:rsid w:val="0047660F"/>
    <w:rsid w:val="0047667D"/>
    <w:rsid w:val="0047681C"/>
    <w:rsid w:val="00476A10"/>
    <w:rsid w:val="00476FE0"/>
    <w:rsid w:val="00477130"/>
    <w:rsid w:val="00477256"/>
    <w:rsid w:val="004773F0"/>
    <w:rsid w:val="00477411"/>
    <w:rsid w:val="00477429"/>
    <w:rsid w:val="00477501"/>
    <w:rsid w:val="0047753B"/>
    <w:rsid w:val="004776E2"/>
    <w:rsid w:val="004777E7"/>
    <w:rsid w:val="00477829"/>
    <w:rsid w:val="00477978"/>
    <w:rsid w:val="004779E6"/>
    <w:rsid w:val="00477E69"/>
    <w:rsid w:val="0048009F"/>
    <w:rsid w:val="004800FE"/>
    <w:rsid w:val="00480176"/>
    <w:rsid w:val="004801DB"/>
    <w:rsid w:val="004801E8"/>
    <w:rsid w:val="004802E3"/>
    <w:rsid w:val="004805A1"/>
    <w:rsid w:val="004807BF"/>
    <w:rsid w:val="00480864"/>
    <w:rsid w:val="00480A9D"/>
    <w:rsid w:val="00480DD2"/>
    <w:rsid w:val="00480F68"/>
    <w:rsid w:val="00481455"/>
    <w:rsid w:val="004814DC"/>
    <w:rsid w:val="00481803"/>
    <w:rsid w:val="0048185F"/>
    <w:rsid w:val="0048189B"/>
    <w:rsid w:val="00481B83"/>
    <w:rsid w:val="00481F7C"/>
    <w:rsid w:val="00481F86"/>
    <w:rsid w:val="004823D1"/>
    <w:rsid w:val="00482484"/>
    <w:rsid w:val="00482716"/>
    <w:rsid w:val="004827AF"/>
    <w:rsid w:val="00482C97"/>
    <w:rsid w:val="00482CAB"/>
    <w:rsid w:val="00482CBE"/>
    <w:rsid w:val="00482D1D"/>
    <w:rsid w:val="00482DDC"/>
    <w:rsid w:val="004831BD"/>
    <w:rsid w:val="00483240"/>
    <w:rsid w:val="0048352D"/>
    <w:rsid w:val="004835B8"/>
    <w:rsid w:val="004835C6"/>
    <w:rsid w:val="00483961"/>
    <w:rsid w:val="004840D9"/>
    <w:rsid w:val="00484191"/>
    <w:rsid w:val="004842DF"/>
    <w:rsid w:val="0048446E"/>
    <w:rsid w:val="00484A12"/>
    <w:rsid w:val="00484E13"/>
    <w:rsid w:val="00484EB6"/>
    <w:rsid w:val="00484EB7"/>
    <w:rsid w:val="004850CE"/>
    <w:rsid w:val="004850E8"/>
    <w:rsid w:val="00485106"/>
    <w:rsid w:val="00485313"/>
    <w:rsid w:val="00485541"/>
    <w:rsid w:val="004858B5"/>
    <w:rsid w:val="00485A1D"/>
    <w:rsid w:val="00485A4D"/>
    <w:rsid w:val="00485D28"/>
    <w:rsid w:val="004863E8"/>
    <w:rsid w:val="004864C7"/>
    <w:rsid w:val="0048673B"/>
    <w:rsid w:val="00486BAC"/>
    <w:rsid w:val="00486D54"/>
    <w:rsid w:val="00486D88"/>
    <w:rsid w:val="00486ED0"/>
    <w:rsid w:val="00486FB1"/>
    <w:rsid w:val="004870CD"/>
    <w:rsid w:val="0048730D"/>
    <w:rsid w:val="004879AE"/>
    <w:rsid w:val="00487A3C"/>
    <w:rsid w:val="00487AFE"/>
    <w:rsid w:val="00487B0B"/>
    <w:rsid w:val="00490337"/>
    <w:rsid w:val="00490714"/>
    <w:rsid w:val="00490822"/>
    <w:rsid w:val="00490825"/>
    <w:rsid w:val="00490CBD"/>
    <w:rsid w:val="00490DAE"/>
    <w:rsid w:val="00490DDC"/>
    <w:rsid w:val="00490DF1"/>
    <w:rsid w:val="00490EF6"/>
    <w:rsid w:val="00490F33"/>
    <w:rsid w:val="00490F36"/>
    <w:rsid w:val="00490FA5"/>
    <w:rsid w:val="00491113"/>
    <w:rsid w:val="00491187"/>
    <w:rsid w:val="00491615"/>
    <w:rsid w:val="004916B6"/>
    <w:rsid w:val="00491808"/>
    <w:rsid w:val="004919C7"/>
    <w:rsid w:val="00491A83"/>
    <w:rsid w:val="00491BB4"/>
    <w:rsid w:val="00491EB8"/>
    <w:rsid w:val="00491ED7"/>
    <w:rsid w:val="004921B2"/>
    <w:rsid w:val="00492279"/>
    <w:rsid w:val="004922A6"/>
    <w:rsid w:val="0049231B"/>
    <w:rsid w:val="00492365"/>
    <w:rsid w:val="00492415"/>
    <w:rsid w:val="00492772"/>
    <w:rsid w:val="00492779"/>
    <w:rsid w:val="004928F7"/>
    <w:rsid w:val="004929C1"/>
    <w:rsid w:val="00492C3A"/>
    <w:rsid w:val="00492CEB"/>
    <w:rsid w:val="00492D6A"/>
    <w:rsid w:val="00492FBF"/>
    <w:rsid w:val="00493085"/>
    <w:rsid w:val="00493290"/>
    <w:rsid w:val="004932E5"/>
    <w:rsid w:val="0049339B"/>
    <w:rsid w:val="00493498"/>
    <w:rsid w:val="004938EA"/>
    <w:rsid w:val="0049391D"/>
    <w:rsid w:val="00493975"/>
    <w:rsid w:val="00493A4C"/>
    <w:rsid w:val="00493C9F"/>
    <w:rsid w:val="00493D6F"/>
    <w:rsid w:val="00493F49"/>
    <w:rsid w:val="004940D0"/>
    <w:rsid w:val="00494335"/>
    <w:rsid w:val="0049440F"/>
    <w:rsid w:val="00494461"/>
    <w:rsid w:val="0049449C"/>
    <w:rsid w:val="00494512"/>
    <w:rsid w:val="004948CC"/>
    <w:rsid w:val="004949A4"/>
    <w:rsid w:val="00494AC1"/>
    <w:rsid w:val="00494F93"/>
    <w:rsid w:val="00495188"/>
    <w:rsid w:val="00495646"/>
    <w:rsid w:val="00495C0F"/>
    <w:rsid w:val="00495C3A"/>
    <w:rsid w:val="00495ED5"/>
    <w:rsid w:val="00495F8D"/>
    <w:rsid w:val="0049600F"/>
    <w:rsid w:val="00496135"/>
    <w:rsid w:val="00496315"/>
    <w:rsid w:val="00496512"/>
    <w:rsid w:val="0049658E"/>
    <w:rsid w:val="004965BD"/>
    <w:rsid w:val="004966F4"/>
    <w:rsid w:val="00496B68"/>
    <w:rsid w:val="00496BD9"/>
    <w:rsid w:val="00496D0C"/>
    <w:rsid w:val="00496F74"/>
    <w:rsid w:val="00496F89"/>
    <w:rsid w:val="00497152"/>
    <w:rsid w:val="004971FA"/>
    <w:rsid w:val="00497350"/>
    <w:rsid w:val="00497365"/>
    <w:rsid w:val="004973C9"/>
    <w:rsid w:val="004974A1"/>
    <w:rsid w:val="00497547"/>
    <w:rsid w:val="0049759A"/>
    <w:rsid w:val="004976F0"/>
    <w:rsid w:val="004976F4"/>
    <w:rsid w:val="004977AB"/>
    <w:rsid w:val="00497942"/>
    <w:rsid w:val="00497986"/>
    <w:rsid w:val="00497A3A"/>
    <w:rsid w:val="00497ADF"/>
    <w:rsid w:val="00497AF4"/>
    <w:rsid w:val="00497BF8"/>
    <w:rsid w:val="00497CB0"/>
    <w:rsid w:val="004A0069"/>
    <w:rsid w:val="004A0183"/>
    <w:rsid w:val="004A01F5"/>
    <w:rsid w:val="004A0A65"/>
    <w:rsid w:val="004A0C4E"/>
    <w:rsid w:val="004A0F4B"/>
    <w:rsid w:val="004A101F"/>
    <w:rsid w:val="004A1441"/>
    <w:rsid w:val="004A1496"/>
    <w:rsid w:val="004A14B8"/>
    <w:rsid w:val="004A19D7"/>
    <w:rsid w:val="004A1A45"/>
    <w:rsid w:val="004A1ABD"/>
    <w:rsid w:val="004A1CC5"/>
    <w:rsid w:val="004A2060"/>
    <w:rsid w:val="004A2154"/>
    <w:rsid w:val="004A215C"/>
    <w:rsid w:val="004A22CB"/>
    <w:rsid w:val="004A2684"/>
    <w:rsid w:val="004A2A7D"/>
    <w:rsid w:val="004A2AB0"/>
    <w:rsid w:val="004A2EE9"/>
    <w:rsid w:val="004A2F54"/>
    <w:rsid w:val="004A33AF"/>
    <w:rsid w:val="004A3561"/>
    <w:rsid w:val="004A3562"/>
    <w:rsid w:val="004A3715"/>
    <w:rsid w:val="004A3851"/>
    <w:rsid w:val="004A3861"/>
    <w:rsid w:val="004A3A38"/>
    <w:rsid w:val="004A3A3C"/>
    <w:rsid w:val="004A3B7F"/>
    <w:rsid w:val="004A3BC4"/>
    <w:rsid w:val="004A3DA9"/>
    <w:rsid w:val="004A3F44"/>
    <w:rsid w:val="004A3F57"/>
    <w:rsid w:val="004A40BA"/>
    <w:rsid w:val="004A4457"/>
    <w:rsid w:val="004A4687"/>
    <w:rsid w:val="004A47F0"/>
    <w:rsid w:val="004A4BCA"/>
    <w:rsid w:val="004A4D67"/>
    <w:rsid w:val="004A4DDE"/>
    <w:rsid w:val="004A4E37"/>
    <w:rsid w:val="004A4E91"/>
    <w:rsid w:val="004A4EA0"/>
    <w:rsid w:val="004A4F6E"/>
    <w:rsid w:val="004A50DB"/>
    <w:rsid w:val="004A5213"/>
    <w:rsid w:val="004A5328"/>
    <w:rsid w:val="004A5A9B"/>
    <w:rsid w:val="004A5B81"/>
    <w:rsid w:val="004A5BDA"/>
    <w:rsid w:val="004A5E62"/>
    <w:rsid w:val="004A5EE8"/>
    <w:rsid w:val="004A6041"/>
    <w:rsid w:val="004A61E2"/>
    <w:rsid w:val="004A6395"/>
    <w:rsid w:val="004A6998"/>
    <w:rsid w:val="004A6C2D"/>
    <w:rsid w:val="004A6C75"/>
    <w:rsid w:val="004A6E57"/>
    <w:rsid w:val="004A7105"/>
    <w:rsid w:val="004A71AC"/>
    <w:rsid w:val="004A71BF"/>
    <w:rsid w:val="004A71FC"/>
    <w:rsid w:val="004A7249"/>
    <w:rsid w:val="004A7690"/>
    <w:rsid w:val="004A78ED"/>
    <w:rsid w:val="004A7929"/>
    <w:rsid w:val="004A79C0"/>
    <w:rsid w:val="004A7A6D"/>
    <w:rsid w:val="004A7BDE"/>
    <w:rsid w:val="004A7CD9"/>
    <w:rsid w:val="004B01CD"/>
    <w:rsid w:val="004B0989"/>
    <w:rsid w:val="004B09B1"/>
    <w:rsid w:val="004B0BDD"/>
    <w:rsid w:val="004B0D79"/>
    <w:rsid w:val="004B0D82"/>
    <w:rsid w:val="004B0EB6"/>
    <w:rsid w:val="004B10E4"/>
    <w:rsid w:val="004B14EB"/>
    <w:rsid w:val="004B15A0"/>
    <w:rsid w:val="004B16A5"/>
    <w:rsid w:val="004B1822"/>
    <w:rsid w:val="004B1884"/>
    <w:rsid w:val="004B198B"/>
    <w:rsid w:val="004B198D"/>
    <w:rsid w:val="004B1B53"/>
    <w:rsid w:val="004B1C49"/>
    <w:rsid w:val="004B1F9F"/>
    <w:rsid w:val="004B21F9"/>
    <w:rsid w:val="004B242E"/>
    <w:rsid w:val="004B2571"/>
    <w:rsid w:val="004B259A"/>
    <w:rsid w:val="004B2802"/>
    <w:rsid w:val="004B285C"/>
    <w:rsid w:val="004B2AA5"/>
    <w:rsid w:val="004B2BDC"/>
    <w:rsid w:val="004B2C9C"/>
    <w:rsid w:val="004B2DC6"/>
    <w:rsid w:val="004B31B6"/>
    <w:rsid w:val="004B33C4"/>
    <w:rsid w:val="004B36F3"/>
    <w:rsid w:val="004B385F"/>
    <w:rsid w:val="004B39EB"/>
    <w:rsid w:val="004B3DEF"/>
    <w:rsid w:val="004B3E2D"/>
    <w:rsid w:val="004B4066"/>
    <w:rsid w:val="004B4284"/>
    <w:rsid w:val="004B4759"/>
    <w:rsid w:val="004B48FB"/>
    <w:rsid w:val="004B4E8D"/>
    <w:rsid w:val="004B4FF8"/>
    <w:rsid w:val="004B525F"/>
    <w:rsid w:val="004B56CC"/>
    <w:rsid w:val="004B57C8"/>
    <w:rsid w:val="004B5E55"/>
    <w:rsid w:val="004B60C7"/>
    <w:rsid w:val="004B61E6"/>
    <w:rsid w:val="004B62A1"/>
    <w:rsid w:val="004B64FC"/>
    <w:rsid w:val="004B6802"/>
    <w:rsid w:val="004B6F3F"/>
    <w:rsid w:val="004B7326"/>
    <w:rsid w:val="004B7468"/>
    <w:rsid w:val="004B75F0"/>
    <w:rsid w:val="004B7684"/>
    <w:rsid w:val="004B781E"/>
    <w:rsid w:val="004B793D"/>
    <w:rsid w:val="004B7BD1"/>
    <w:rsid w:val="004B7CFA"/>
    <w:rsid w:val="004C0058"/>
    <w:rsid w:val="004C007E"/>
    <w:rsid w:val="004C00D0"/>
    <w:rsid w:val="004C022C"/>
    <w:rsid w:val="004C05D0"/>
    <w:rsid w:val="004C05DB"/>
    <w:rsid w:val="004C060C"/>
    <w:rsid w:val="004C07D5"/>
    <w:rsid w:val="004C0B7F"/>
    <w:rsid w:val="004C0D53"/>
    <w:rsid w:val="004C0EE9"/>
    <w:rsid w:val="004C1827"/>
    <w:rsid w:val="004C19C2"/>
    <w:rsid w:val="004C1B0C"/>
    <w:rsid w:val="004C1B8C"/>
    <w:rsid w:val="004C1EA8"/>
    <w:rsid w:val="004C1ED5"/>
    <w:rsid w:val="004C1F77"/>
    <w:rsid w:val="004C20B7"/>
    <w:rsid w:val="004C2222"/>
    <w:rsid w:val="004C232B"/>
    <w:rsid w:val="004C26FC"/>
    <w:rsid w:val="004C272E"/>
    <w:rsid w:val="004C2A49"/>
    <w:rsid w:val="004C2AED"/>
    <w:rsid w:val="004C3000"/>
    <w:rsid w:val="004C352B"/>
    <w:rsid w:val="004C3669"/>
    <w:rsid w:val="004C3E9A"/>
    <w:rsid w:val="004C3FDF"/>
    <w:rsid w:val="004C4344"/>
    <w:rsid w:val="004C4460"/>
    <w:rsid w:val="004C45B0"/>
    <w:rsid w:val="004C46E9"/>
    <w:rsid w:val="004C4AD9"/>
    <w:rsid w:val="004C4C1C"/>
    <w:rsid w:val="004C4D9E"/>
    <w:rsid w:val="004C4E10"/>
    <w:rsid w:val="004C4EB1"/>
    <w:rsid w:val="004C4ED4"/>
    <w:rsid w:val="004C4FF0"/>
    <w:rsid w:val="004C5352"/>
    <w:rsid w:val="004C541A"/>
    <w:rsid w:val="004C54B8"/>
    <w:rsid w:val="004C564F"/>
    <w:rsid w:val="004C572A"/>
    <w:rsid w:val="004C5F6B"/>
    <w:rsid w:val="004C6121"/>
    <w:rsid w:val="004C67F2"/>
    <w:rsid w:val="004C69BB"/>
    <w:rsid w:val="004C6A3A"/>
    <w:rsid w:val="004C6A60"/>
    <w:rsid w:val="004C6B9B"/>
    <w:rsid w:val="004C6CCC"/>
    <w:rsid w:val="004C6D4A"/>
    <w:rsid w:val="004C6E41"/>
    <w:rsid w:val="004C6EE8"/>
    <w:rsid w:val="004C6F77"/>
    <w:rsid w:val="004C727D"/>
    <w:rsid w:val="004C74E2"/>
    <w:rsid w:val="004C75A6"/>
    <w:rsid w:val="004C75C8"/>
    <w:rsid w:val="004C7624"/>
    <w:rsid w:val="004C7642"/>
    <w:rsid w:val="004C7751"/>
    <w:rsid w:val="004C7911"/>
    <w:rsid w:val="004C7A4D"/>
    <w:rsid w:val="004C7D28"/>
    <w:rsid w:val="004D012F"/>
    <w:rsid w:val="004D0216"/>
    <w:rsid w:val="004D02FB"/>
    <w:rsid w:val="004D07AD"/>
    <w:rsid w:val="004D07BE"/>
    <w:rsid w:val="004D0ACF"/>
    <w:rsid w:val="004D0CA3"/>
    <w:rsid w:val="004D0E5D"/>
    <w:rsid w:val="004D0EF2"/>
    <w:rsid w:val="004D1206"/>
    <w:rsid w:val="004D15D9"/>
    <w:rsid w:val="004D1630"/>
    <w:rsid w:val="004D1802"/>
    <w:rsid w:val="004D1EA1"/>
    <w:rsid w:val="004D2012"/>
    <w:rsid w:val="004D20D4"/>
    <w:rsid w:val="004D276A"/>
    <w:rsid w:val="004D2908"/>
    <w:rsid w:val="004D2D32"/>
    <w:rsid w:val="004D2D7A"/>
    <w:rsid w:val="004D3093"/>
    <w:rsid w:val="004D3374"/>
    <w:rsid w:val="004D33D3"/>
    <w:rsid w:val="004D345D"/>
    <w:rsid w:val="004D39D8"/>
    <w:rsid w:val="004D3A70"/>
    <w:rsid w:val="004D3B91"/>
    <w:rsid w:val="004D3C8D"/>
    <w:rsid w:val="004D3D53"/>
    <w:rsid w:val="004D3EC6"/>
    <w:rsid w:val="004D3FAD"/>
    <w:rsid w:val="004D3FD4"/>
    <w:rsid w:val="004D42D2"/>
    <w:rsid w:val="004D4468"/>
    <w:rsid w:val="004D447C"/>
    <w:rsid w:val="004D46E3"/>
    <w:rsid w:val="004D47D0"/>
    <w:rsid w:val="004D4887"/>
    <w:rsid w:val="004D4C9C"/>
    <w:rsid w:val="004D4CD1"/>
    <w:rsid w:val="004D4CED"/>
    <w:rsid w:val="004D4D7B"/>
    <w:rsid w:val="004D4E86"/>
    <w:rsid w:val="004D4FE9"/>
    <w:rsid w:val="004D50B0"/>
    <w:rsid w:val="004D5DC0"/>
    <w:rsid w:val="004D611E"/>
    <w:rsid w:val="004D61C1"/>
    <w:rsid w:val="004D61D7"/>
    <w:rsid w:val="004D63B0"/>
    <w:rsid w:val="004D644C"/>
    <w:rsid w:val="004D6600"/>
    <w:rsid w:val="004D6717"/>
    <w:rsid w:val="004D685E"/>
    <w:rsid w:val="004D6BF1"/>
    <w:rsid w:val="004D6D77"/>
    <w:rsid w:val="004D6DB6"/>
    <w:rsid w:val="004D6FA9"/>
    <w:rsid w:val="004D7033"/>
    <w:rsid w:val="004D7269"/>
    <w:rsid w:val="004D7424"/>
    <w:rsid w:val="004D788F"/>
    <w:rsid w:val="004D78AE"/>
    <w:rsid w:val="004D7C33"/>
    <w:rsid w:val="004D7E56"/>
    <w:rsid w:val="004E011F"/>
    <w:rsid w:val="004E0386"/>
    <w:rsid w:val="004E0600"/>
    <w:rsid w:val="004E06BA"/>
    <w:rsid w:val="004E06EE"/>
    <w:rsid w:val="004E0A3B"/>
    <w:rsid w:val="004E0C60"/>
    <w:rsid w:val="004E0C8C"/>
    <w:rsid w:val="004E11FD"/>
    <w:rsid w:val="004E13C1"/>
    <w:rsid w:val="004E13DB"/>
    <w:rsid w:val="004E1570"/>
    <w:rsid w:val="004E17A8"/>
    <w:rsid w:val="004E1831"/>
    <w:rsid w:val="004E188B"/>
    <w:rsid w:val="004E1A66"/>
    <w:rsid w:val="004E1BBA"/>
    <w:rsid w:val="004E1D24"/>
    <w:rsid w:val="004E1D67"/>
    <w:rsid w:val="004E1DC0"/>
    <w:rsid w:val="004E20F7"/>
    <w:rsid w:val="004E2163"/>
    <w:rsid w:val="004E224F"/>
    <w:rsid w:val="004E22A3"/>
    <w:rsid w:val="004E2312"/>
    <w:rsid w:val="004E2456"/>
    <w:rsid w:val="004E2486"/>
    <w:rsid w:val="004E254F"/>
    <w:rsid w:val="004E26BD"/>
    <w:rsid w:val="004E2772"/>
    <w:rsid w:val="004E2BCD"/>
    <w:rsid w:val="004E2D52"/>
    <w:rsid w:val="004E2E79"/>
    <w:rsid w:val="004E2F95"/>
    <w:rsid w:val="004E33B7"/>
    <w:rsid w:val="004E34B7"/>
    <w:rsid w:val="004E3535"/>
    <w:rsid w:val="004E3798"/>
    <w:rsid w:val="004E3BB6"/>
    <w:rsid w:val="004E3E9C"/>
    <w:rsid w:val="004E409C"/>
    <w:rsid w:val="004E475E"/>
    <w:rsid w:val="004E47EA"/>
    <w:rsid w:val="004E48E5"/>
    <w:rsid w:val="004E53A9"/>
    <w:rsid w:val="004E5456"/>
    <w:rsid w:val="004E55B5"/>
    <w:rsid w:val="004E59F2"/>
    <w:rsid w:val="004E5AB7"/>
    <w:rsid w:val="004E5BEF"/>
    <w:rsid w:val="004E5C9B"/>
    <w:rsid w:val="004E5DA0"/>
    <w:rsid w:val="004E5E09"/>
    <w:rsid w:val="004E5E37"/>
    <w:rsid w:val="004E5F3A"/>
    <w:rsid w:val="004E6099"/>
    <w:rsid w:val="004E61F4"/>
    <w:rsid w:val="004E67AE"/>
    <w:rsid w:val="004E680A"/>
    <w:rsid w:val="004E685A"/>
    <w:rsid w:val="004E68EC"/>
    <w:rsid w:val="004E6A74"/>
    <w:rsid w:val="004E6B76"/>
    <w:rsid w:val="004E6DEB"/>
    <w:rsid w:val="004E6E08"/>
    <w:rsid w:val="004E6F07"/>
    <w:rsid w:val="004E6F3C"/>
    <w:rsid w:val="004E701B"/>
    <w:rsid w:val="004E70E9"/>
    <w:rsid w:val="004E716A"/>
    <w:rsid w:val="004E71D7"/>
    <w:rsid w:val="004E728A"/>
    <w:rsid w:val="004E73CC"/>
    <w:rsid w:val="004E74D0"/>
    <w:rsid w:val="004E780A"/>
    <w:rsid w:val="004E78DF"/>
    <w:rsid w:val="004E7B86"/>
    <w:rsid w:val="004E7C12"/>
    <w:rsid w:val="004E7D53"/>
    <w:rsid w:val="004E7DB4"/>
    <w:rsid w:val="004E7F2F"/>
    <w:rsid w:val="004F00E4"/>
    <w:rsid w:val="004F010F"/>
    <w:rsid w:val="004F0168"/>
    <w:rsid w:val="004F040B"/>
    <w:rsid w:val="004F0595"/>
    <w:rsid w:val="004F0724"/>
    <w:rsid w:val="004F086E"/>
    <w:rsid w:val="004F092D"/>
    <w:rsid w:val="004F0963"/>
    <w:rsid w:val="004F0B00"/>
    <w:rsid w:val="004F0B5A"/>
    <w:rsid w:val="004F0D6A"/>
    <w:rsid w:val="004F0EB3"/>
    <w:rsid w:val="004F1B17"/>
    <w:rsid w:val="004F1F5F"/>
    <w:rsid w:val="004F24DC"/>
    <w:rsid w:val="004F2983"/>
    <w:rsid w:val="004F2CCD"/>
    <w:rsid w:val="004F2D4B"/>
    <w:rsid w:val="004F2D50"/>
    <w:rsid w:val="004F2F04"/>
    <w:rsid w:val="004F2FAB"/>
    <w:rsid w:val="004F30EF"/>
    <w:rsid w:val="004F315A"/>
    <w:rsid w:val="004F3398"/>
    <w:rsid w:val="004F3581"/>
    <w:rsid w:val="004F368E"/>
    <w:rsid w:val="004F382B"/>
    <w:rsid w:val="004F382F"/>
    <w:rsid w:val="004F3988"/>
    <w:rsid w:val="004F3A5B"/>
    <w:rsid w:val="004F3ACB"/>
    <w:rsid w:val="004F3D82"/>
    <w:rsid w:val="004F462C"/>
    <w:rsid w:val="004F464A"/>
    <w:rsid w:val="004F47A9"/>
    <w:rsid w:val="004F47BF"/>
    <w:rsid w:val="004F47C4"/>
    <w:rsid w:val="004F4A81"/>
    <w:rsid w:val="004F4BC9"/>
    <w:rsid w:val="004F4CD2"/>
    <w:rsid w:val="004F4CDC"/>
    <w:rsid w:val="004F4CED"/>
    <w:rsid w:val="004F4E1C"/>
    <w:rsid w:val="004F4E28"/>
    <w:rsid w:val="004F4F0F"/>
    <w:rsid w:val="004F4F5C"/>
    <w:rsid w:val="004F50B9"/>
    <w:rsid w:val="004F5138"/>
    <w:rsid w:val="004F5158"/>
    <w:rsid w:val="004F5171"/>
    <w:rsid w:val="004F563E"/>
    <w:rsid w:val="004F57A7"/>
    <w:rsid w:val="004F5BF5"/>
    <w:rsid w:val="004F5F6C"/>
    <w:rsid w:val="004F6032"/>
    <w:rsid w:val="004F60CB"/>
    <w:rsid w:val="004F624F"/>
    <w:rsid w:val="004F6474"/>
    <w:rsid w:val="004F64DB"/>
    <w:rsid w:val="004F6553"/>
    <w:rsid w:val="004F6595"/>
    <w:rsid w:val="004F683E"/>
    <w:rsid w:val="004F6AA1"/>
    <w:rsid w:val="004F6E7C"/>
    <w:rsid w:val="004F6FF4"/>
    <w:rsid w:val="004F709C"/>
    <w:rsid w:val="004F74A0"/>
    <w:rsid w:val="004F7620"/>
    <w:rsid w:val="004F77CA"/>
    <w:rsid w:val="004F7805"/>
    <w:rsid w:val="004F78BA"/>
    <w:rsid w:val="004F7A87"/>
    <w:rsid w:val="004F7BFD"/>
    <w:rsid w:val="004F7CC5"/>
    <w:rsid w:val="004F7CF7"/>
    <w:rsid w:val="004F7DD5"/>
    <w:rsid w:val="004F7E1F"/>
    <w:rsid w:val="004F7F4E"/>
    <w:rsid w:val="004F7FC4"/>
    <w:rsid w:val="005000A6"/>
    <w:rsid w:val="00500477"/>
    <w:rsid w:val="00500B8E"/>
    <w:rsid w:val="00500B9C"/>
    <w:rsid w:val="005013F3"/>
    <w:rsid w:val="005014FB"/>
    <w:rsid w:val="005015F4"/>
    <w:rsid w:val="00501BBD"/>
    <w:rsid w:val="00501DA5"/>
    <w:rsid w:val="00501DCB"/>
    <w:rsid w:val="00501E11"/>
    <w:rsid w:val="0050239B"/>
    <w:rsid w:val="00502420"/>
    <w:rsid w:val="005026DB"/>
    <w:rsid w:val="005029D0"/>
    <w:rsid w:val="00502B48"/>
    <w:rsid w:val="00502BD8"/>
    <w:rsid w:val="00502F59"/>
    <w:rsid w:val="0050310C"/>
    <w:rsid w:val="005031FC"/>
    <w:rsid w:val="00503392"/>
    <w:rsid w:val="0050354A"/>
    <w:rsid w:val="00503559"/>
    <w:rsid w:val="005035ED"/>
    <w:rsid w:val="00503714"/>
    <w:rsid w:val="00503E35"/>
    <w:rsid w:val="00503FFD"/>
    <w:rsid w:val="00504085"/>
    <w:rsid w:val="005042D5"/>
    <w:rsid w:val="0050443A"/>
    <w:rsid w:val="0050489B"/>
    <w:rsid w:val="005048B0"/>
    <w:rsid w:val="005049B6"/>
    <w:rsid w:val="00504AED"/>
    <w:rsid w:val="00504D14"/>
    <w:rsid w:val="00504F69"/>
    <w:rsid w:val="00505470"/>
    <w:rsid w:val="00505541"/>
    <w:rsid w:val="00505639"/>
    <w:rsid w:val="005056C6"/>
    <w:rsid w:val="0050576E"/>
    <w:rsid w:val="00505962"/>
    <w:rsid w:val="00505A79"/>
    <w:rsid w:val="00505C31"/>
    <w:rsid w:val="00505EAC"/>
    <w:rsid w:val="00505F12"/>
    <w:rsid w:val="00505F4F"/>
    <w:rsid w:val="00505FF7"/>
    <w:rsid w:val="005061BF"/>
    <w:rsid w:val="005061EC"/>
    <w:rsid w:val="0050676F"/>
    <w:rsid w:val="005068EF"/>
    <w:rsid w:val="00506AC3"/>
    <w:rsid w:val="00506C21"/>
    <w:rsid w:val="00506E24"/>
    <w:rsid w:val="00506ED4"/>
    <w:rsid w:val="00506F9C"/>
    <w:rsid w:val="00507032"/>
    <w:rsid w:val="00507047"/>
    <w:rsid w:val="00507426"/>
    <w:rsid w:val="0050755B"/>
    <w:rsid w:val="005077CA"/>
    <w:rsid w:val="00507825"/>
    <w:rsid w:val="005078A9"/>
    <w:rsid w:val="00507A4F"/>
    <w:rsid w:val="00507CDA"/>
    <w:rsid w:val="00507CE2"/>
    <w:rsid w:val="00507E59"/>
    <w:rsid w:val="00507E97"/>
    <w:rsid w:val="00507F20"/>
    <w:rsid w:val="00507FB7"/>
    <w:rsid w:val="00510395"/>
    <w:rsid w:val="005104B2"/>
    <w:rsid w:val="005105F4"/>
    <w:rsid w:val="00510676"/>
    <w:rsid w:val="0051080F"/>
    <w:rsid w:val="005109DB"/>
    <w:rsid w:val="00510A04"/>
    <w:rsid w:val="00510AA6"/>
    <w:rsid w:val="00510C52"/>
    <w:rsid w:val="00510E5D"/>
    <w:rsid w:val="005114AA"/>
    <w:rsid w:val="005114F4"/>
    <w:rsid w:val="00511796"/>
    <w:rsid w:val="00511C4B"/>
    <w:rsid w:val="00511C78"/>
    <w:rsid w:val="00511CF2"/>
    <w:rsid w:val="00512025"/>
    <w:rsid w:val="005122A7"/>
    <w:rsid w:val="0051268C"/>
    <w:rsid w:val="0051273F"/>
    <w:rsid w:val="00512843"/>
    <w:rsid w:val="0051290E"/>
    <w:rsid w:val="005129A7"/>
    <w:rsid w:val="005129F8"/>
    <w:rsid w:val="00512AD1"/>
    <w:rsid w:val="00512B9C"/>
    <w:rsid w:val="00512DC2"/>
    <w:rsid w:val="00512F62"/>
    <w:rsid w:val="0051340C"/>
    <w:rsid w:val="00513454"/>
    <w:rsid w:val="005137A6"/>
    <w:rsid w:val="005137C1"/>
    <w:rsid w:val="005137DF"/>
    <w:rsid w:val="005138C0"/>
    <w:rsid w:val="005138EA"/>
    <w:rsid w:val="0051393B"/>
    <w:rsid w:val="00513A30"/>
    <w:rsid w:val="00513FD7"/>
    <w:rsid w:val="00514287"/>
    <w:rsid w:val="00514614"/>
    <w:rsid w:val="005147BE"/>
    <w:rsid w:val="0051491D"/>
    <w:rsid w:val="00514A5B"/>
    <w:rsid w:val="00514CA8"/>
    <w:rsid w:val="00514E33"/>
    <w:rsid w:val="00514E64"/>
    <w:rsid w:val="00515329"/>
    <w:rsid w:val="005155BA"/>
    <w:rsid w:val="00515725"/>
    <w:rsid w:val="005157C0"/>
    <w:rsid w:val="0051583B"/>
    <w:rsid w:val="005158F5"/>
    <w:rsid w:val="00515964"/>
    <w:rsid w:val="005159C0"/>
    <w:rsid w:val="005159C8"/>
    <w:rsid w:val="00515A66"/>
    <w:rsid w:val="00515EB8"/>
    <w:rsid w:val="00515F62"/>
    <w:rsid w:val="00515FCB"/>
    <w:rsid w:val="00516144"/>
    <w:rsid w:val="0051619B"/>
    <w:rsid w:val="00516520"/>
    <w:rsid w:val="00516676"/>
    <w:rsid w:val="005167F1"/>
    <w:rsid w:val="005168C5"/>
    <w:rsid w:val="005169FE"/>
    <w:rsid w:val="00516FC7"/>
    <w:rsid w:val="00517000"/>
    <w:rsid w:val="0051706C"/>
    <w:rsid w:val="00517164"/>
    <w:rsid w:val="005172CA"/>
    <w:rsid w:val="005179A7"/>
    <w:rsid w:val="00517AB8"/>
    <w:rsid w:val="00517B85"/>
    <w:rsid w:val="00517BFF"/>
    <w:rsid w:val="00517C91"/>
    <w:rsid w:val="00517CBE"/>
    <w:rsid w:val="00517EC5"/>
    <w:rsid w:val="00517EE6"/>
    <w:rsid w:val="005201DB"/>
    <w:rsid w:val="005201FB"/>
    <w:rsid w:val="005203BE"/>
    <w:rsid w:val="00520586"/>
    <w:rsid w:val="00520652"/>
    <w:rsid w:val="00520658"/>
    <w:rsid w:val="005209A0"/>
    <w:rsid w:val="00520A96"/>
    <w:rsid w:val="00520C8A"/>
    <w:rsid w:val="00520F14"/>
    <w:rsid w:val="0052112C"/>
    <w:rsid w:val="0052118C"/>
    <w:rsid w:val="0052159A"/>
    <w:rsid w:val="005217DB"/>
    <w:rsid w:val="00521A5B"/>
    <w:rsid w:val="00521B9D"/>
    <w:rsid w:val="00521C41"/>
    <w:rsid w:val="00521F1E"/>
    <w:rsid w:val="00522081"/>
    <w:rsid w:val="00522635"/>
    <w:rsid w:val="00522964"/>
    <w:rsid w:val="00522AA5"/>
    <w:rsid w:val="00522AEA"/>
    <w:rsid w:val="00522BB4"/>
    <w:rsid w:val="00522E3A"/>
    <w:rsid w:val="005231F3"/>
    <w:rsid w:val="005234BD"/>
    <w:rsid w:val="005234E0"/>
    <w:rsid w:val="005234E6"/>
    <w:rsid w:val="005236DE"/>
    <w:rsid w:val="005237EE"/>
    <w:rsid w:val="00523994"/>
    <w:rsid w:val="00523A2B"/>
    <w:rsid w:val="00523B4B"/>
    <w:rsid w:val="00523B84"/>
    <w:rsid w:val="00523DAB"/>
    <w:rsid w:val="00523E1D"/>
    <w:rsid w:val="00523F9A"/>
    <w:rsid w:val="0052418D"/>
    <w:rsid w:val="0052456F"/>
    <w:rsid w:val="00524741"/>
    <w:rsid w:val="0052480B"/>
    <w:rsid w:val="0052496D"/>
    <w:rsid w:val="00524A62"/>
    <w:rsid w:val="00524E96"/>
    <w:rsid w:val="00524F32"/>
    <w:rsid w:val="0052518C"/>
    <w:rsid w:val="0052535C"/>
    <w:rsid w:val="005258D0"/>
    <w:rsid w:val="0052597D"/>
    <w:rsid w:val="00525C92"/>
    <w:rsid w:val="00526087"/>
    <w:rsid w:val="005260A3"/>
    <w:rsid w:val="005260E3"/>
    <w:rsid w:val="00526285"/>
    <w:rsid w:val="005262B3"/>
    <w:rsid w:val="00526558"/>
    <w:rsid w:val="00526662"/>
    <w:rsid w:val="00526788"/>
    <w:rsid w:val="005269C9"/>
    <w:rsid w:val="00526A65"/>
    <w:rsid w:val="00526B4C"/>
    <w:rsid w:val="00526C76"/>
    <w:rsid w:val="00526DDF"/>
    <w:rsid w:val="0052741B"/>
    <w:rsid w:val="00527570"/>
    <w:rsid w:val="005279F0"/>
    <w:rsid w:val="00527B61"/>
    <w:rsid w:val="00527D7A"/>
    <w:rsid w:val="00527E2E"/>
    <w:rsid w:val="00527E95"/>
    <w:rsid w:val="00527F75"/>
    <w:rsid w:val="00530090"/>
    <w:rsid w:val="00530524"/>
    <w:rsid w:val="0053070B"/>
    <w:rsid w:val="005308C0"/>
    <w:rsid w:val="00530E07"/>
    <w:rsid w:val="00530E17"/>
    <w:rsid w:val="00531136"/>
    <w:rsid w:val="0053122B"/>
    <w:rsid w:val="00531406"/>
    <w:rsid w:val="00531437"/>
    <w:rsid w:val="0053168D"/>
    <w:rsid w:val="00531758"/>
    <w:rsid w:val="005317C8"/>
    <w:rsid w:val="0053188D"/>
    <w:rsid w:val="00531BDF"/>
    <w:rsid w:val="00531D69"/>
    <w:rsid w:val="00531FA5"/>
    <w:rsid w:val="00532050"/>
    <w:rsid w:val="00532095"/>
    <w:rsid w:val="005325FF"/>
    <w:rsid w:val="0053265C"/>
    <w:rsid w:val="0053268F"/>
    <w:rsid w:val="0053269B"/>
    <w:rsid w:val="00532A1D"/>
    <w:rsid w:val="0053306F"/>
    <w:rsid w:val="005330F9"/>
    <w:rsid w:val="00533576"/>
    <w:rsid w:val="005335A5"/>
    <w:rsid w:val="0053384A"/>
    <w:rsid w:val="00533BBD"/>
    <w:rsid w:val="00533D82"/>
    <w:rsid w:val="00534076"/>
    <w:rsid w:val="0053409A"/>
    <w:rsid w:val="00534472"/>
    <w:rsid w:val="00534588"/>
    <w:rsid w:val="00534621"/>
    <w:rsid w:val="005348A0"/>
    <w:rsid w:val="005348D3"/>
    <w:rsid w:val="0053491F"/>
    <w:rsid w:val="00534ACF"/>
    <w:rsid w:val="00534BF8"/>
    <w:rsid w:val="00534E2C"/>
    <w:rsid w:val="00534F7D"/>
    <w:rsid w:val="00535091"/>
    <w:rsid w:val="00535129"/>
    <w:rsid w:val="0053539E"/>
    <w:rsid w:val="005353C3"/>
    <w:rsid w:val="0053548C"/>
    <w:rsid w:val="0053567F"/>
    <w:rsid w:val="00535A2A"/>
    <w:rsid w:val="00535ADA"/>
    <w:rsid w:val="00535B01"/>
    <w:rsid w:val="00535D3E"/>
    <w:rsid w:val="00535D75"/>
    <w:rsid w:val="00535E83"/>
    <w:rsid w:val="00535FFE"/>
    <w:rsid w:val="0053618C"/>
    <w:rsid w:val="0053621D"/>
    <w:rsid w:val="00536474"/>
    <w:rsid w:val="0053652C"/>
    <w:rsid w:val="00536672"/>
    <w:rsid w:val="00536719"/>
    <w:rsid w:val="00536769"/>
    <w:rsid w:val="00536869"/>
    <w:rsid w:val="00536870"/>
    <w:rsid w:val="00536B5D"/>
    <w:rsid w:val="00536BC5"/>
    <w:rsid w:val="0053708F"/>
    <w:rsid w:val="005370C8"/>
    <w:rsid w:val="005371B0"/>
    <w:rsid w:val="0053792E"/>
    <w:rsid w:val="0053794D"/>
    <w:rsid w:val="0053795B"/>
    <w:rsid w:val="00537D64"/>
    <w:rsid w:val="00537E13"/>
    <w:rsid w:val="00537E18"/>
    <w:rsid w:val="00537FF9"/>
    <w:rsid w:val="0054015C"/>
    <w:rsid w:val="005401AD"/>
    <w:rsid w:val="00540300"/>
    <w:rsid w:val="00540707"/>
    <w:rsid w:val="0054076C"/>
    <w:rsid w:val="005407F6"/>
    <w:rsid w:val="00540813"/>
    <w:rsid w:val="00540B08"/>
    <w:rsid w:val="00540B62"/>
    <w:rsid w:val="00540EC9"/>
    <w:rsid w:val="00541398"/>
    <w:rsid w:val="005414E4"/>
    <w:rsid w:val="005416F3"/>
    <w:rsid w:val="005418D5"/>
    <w:rsid w:val="0054192A"/>
    <w:rsid w:val="00541F69"/>
    <w:rsid w:val="005422F3"/>
    <w:rsid w:val="00542658"/>
    <w:rsid w:val="0054277C"/>
    <w:rsid w:val="00542CF2"/>
    <w:rsid w:val="00542DF9"/>
    <w:rsid w:val="00542FB7"/>
    <w:rsid w:val="00543253"/>
    <w:rsid w:val="00543325"/>
    <w:rsid w:val="0054343F"/>
    <w:rsid w:val="00543657"/>
    <w:rsid w:val="00543C0A"/>
    <w:rsid w:val="005440F4"/>
    <w:rsid w:val="00544221"/>
    <w:rsid w:val="00544237"/>
    <w:rsid w:val="00544270"/>
    <w:rsid w:val="0054427E"/>
    <w:rsid w:val="005445DF"/>
    <w:rsid w:val="005445F7"/>
    <w:rsid w:val="005447FD"/>
    <w:rsid w:val="005448ED"/>
    <w:rsid w:val="00544AA4"/>
    <w:rsid w:val="00544AAC"/>
    <w:rsid w:val="00544B65"/>
    <w:rsid w:val="00544BA5"/>
    <w:rsid w:val="00544C17"/>
    <w:rsid w:val="00544D15"/>
    <w:rsid w:val="00544D2A"/>
    <w:rsid w:val="00544E0C"/>
    <w:rsid w:val="00544F30"/>
    <w:rsid w:val="00544F52"/>
    <w:rsid w:val="00545295"/>
    <w:rsid w:val="0054557B"/>
    <w:rsid w:val="005456E6"/>
    <w:rsid w:val="0054584A"/>
    <w:rsid w:val="00545A82"/>
    <w:rsid w:val="00545C30"/>
    <w:rsid w:val="00546370"/>
    <w:rsid w:val="00546419"/>
    <w:rsid w:val="0054651A"/>
    <w:rsid w:val="00546579"/>
    <w:rsid w:val="00546677"/>
    <w:rsid w:val="0054687E"/>
    <w:rsid w:val="00546951"/>
    <w:rsid w:val="0054699D"/>
    <w:rsid w:val="005469A5"/>
    <w:rsid w:val="00546D41"/>
    <w:rsid w:val="0054705F"/>
    <w:rsid w:val="00547093"/>
    <w:rsid w:val="0054717A"/>
    <w:rsid w:val="00547315"/>
    <w:rsid w:val="00547660"/>
    <w:rsid w:val="00547707"/>
    <w:rsid w:val="005477EA"/>
    <w:rsid w:val="00547816"/>
    <w:rsid w:val="005478ED"/>
    <w:rsid w:val="00547C43"/>
    <w:rsid w:val="00547C9B"/>
    <w:rsid w:val="00547CCA"/>
    <w:rsid w:val="00547D1E"/>
    <w:rsid w:val="00547EF3"/>
    <w:rsid w:val="005504BD"/>
    <w:rsid w:val="0055076B"/>
    <w:rsid w:val="00550A43"/>
    <w:rsid w:val="00550CEC"/>
    <w:rsid w:val="00550D56"/>
    <w:rsid w:val="00550F73"/>
    <w:rsid w:val="00550FCB"/>
    <w:rsid w:val="00551057"/>
    <w:rsid w:val="0055108D"/>
    <w:rsid w:val="0055113B"/>
    <w:rsid w:val="005512BF"/>
    <w:rsid w:val="00551466"/>
    <w:rsid w:val="00551666"/>
    <w:rsid w:val="00551858"/>
    <w:rsid w:val="00551940"/>
    <w:rsid w:val="00551963"/>
    <w:rsid w:val="005519D3"/>
    <w:rsid w:val="00551A93"/>
    <w:rsid w:val="00551C95"/>
    <w:rsid w:val="00551E9F"/>
    <w:rsid w:val="00552358"/>
    <w:rsid w:val="00552AF7"/>
    <w:rsid w:val="00552B40"/>
    <w:rsid w:val="00552E32"/>
    <w:rsid w:val="00552FB2"/>
    <w:rsid w:val="00552FC3"/>
    <w:rsid w:val="0055302A"/>
    <w:rsid w:val="00553108"/>
    <w:rsid w:val="00553144"/>
    <w:rsid w:val="005531BA"/>
    <w:rsid w:val="005535EE"/>
    <w:rsid w:val="005536D2"/>
    <w:rsid w:val="00553719"/>
    <w:rsid w:val="00553898"/>
    <w:rsid w:val="00553C1E"/>
    <w:rsid w:val="00553C79"/>
    <w:rsid w:val="00553EFE"/>
    <w:rsid w:val="0055411F"/>
    <w:rsid w:val="00554224"/>
    <w:rsid w:val="00554270"/>
    <w:rsid w:val="00554658"/>
    <w:rsid w:val="005549B6"/>
    <w:rsid w:val="00554A44"/>
    <w:rsid w:val="00554A83"/>
    <w:rsid w:val="00554ADA"/>
    <w:rsid w:val="00554C73"/>
    <w:rsid w:val="005550A0"/>
    <w:rsid w:val="005550D9"/>
    <w:rsid w:val="005550DA"/>
    <w:rsid w:val="00555281"/>
    <w:rsid w:val="005554D2"/>
    <w:rsid w:val="005554F6"/>
    <w:rsid w:val="005555CF"/>
    <w:rsid w:val="00555684"/>
    <w:rsid w:val="00555BD4"/>
    <w:rsid w:val="00555CF5"/>
    <w:rsid w:val="00555E13"/>
    <w:rsid w:val="00555EB4"/>
    <w:rsid w:val="00555EF0"/>
    <w:rsid w:val="005560DC"/>
    <w:rsid w:val="00556174"/>
    <w:rsid w:val="005567AE"/>
    <w:rsid w:val="005567E3"/>
    <w:rsid w:val="00556811"/>
    <w:rsid w:val="0055689F"/>
    <w:rsid w:val="00556BA6"/>
    <w:rsid w:val="00556CD0"/>
    <w:rsid w:val="00556E68"/>
    <w:rsid w:val="00556F28"/>
    <w:rsid w:val="00556F3B"/>
    <w:rsid w:val="00556F45"/>
    <w:rsid w:val="00557214"/>
    <w:rsid w:val="005572F3"/>
    <w:rsid w:val="0055737E"/>
    <w:rsid w:val="0055743B"/>
    <w:rsid w:val="0055743D"/>
    <w:rsid w:val="005574A2"/>
    <w:rsid w:val="00557633"/>
    <w:rsid w:val="0055763B"/>
    <w:rsid w:val="00557928"/>
    <w:rsid w:val="00557AF2"/>
    <w:rsid w:val="00557C38"/>
    <w:rsid w:val="00557CE2"/>
    <w:rsid w:val="00557D40"/>
    <w:rsid w:val="00560034"/>
    <w:rsid w:val="0056057D"/>
    <w:rsid w:val="005605F8"/>
    <w:rsid w:val="005607FA"/>
    <w:rsid w:val="00560879"/>
    <w:rsid w:val="005608B8"/>
    <w:rsid w:val="005608BB"/>
    <w:rsid w:val="00560A32"/>
    <w:rsid w:val="00560AD6"/>
    <w:rsid w:val="00560BC7"/>
    <w:rsid w:val="00560E1D"/>
    <w:rsid w:val="0056141C"/>
    <w:rsid w:val="00561436"/>
    <w:rsid w:val="005615E5"/>
    <w:rsid w:val="005617AD"/>
    <w:rsid w:val="005618AA"/>
    <w:rsid w:val="005618E1"/>
    <w:rsid w:val="0056193F"/>
    <w:rsid w:val="00561BD7"/>
    <w:rsid w:val="00561C0B"/>
    <w:rsid w:val="00561D62"/>
    <w:rsid w:val="00561E44"/>
    <w:rsid w:val="005620A4"/>
    <w:rsid w:val="005621C8"/>
    <w:rsid w:val="005622F3"/>
    <w:rsid w:val="005625ED"/>
    <w:rsid w:val="00562A1E"/>
    <w:rsid w:val="00563036"/>
    <w:rsid w:val="0056308A"/>
    <w:rsid w:val="0056316C"/>
    <w:rsid w:val="005631F2"/>
    <w:rsid w:val="005634CE"/>
    <w:rsid w:val="00563662"/>
    <w:rsid w:val="005636F1"/>
    <w:rsid w:val="0056381B"/>
    <w:rsid w:val="00563A49"/>
    <w:rsid w:val="00563E8E"/>
    <w:rsid w:val="00563EE6"/>
    <w:rsid w:val="00563F10"/>
    <w:rsid w:val="00564350"/>
    <w:rsid w:val="0056439E"/>
    <w:rsid w:val="005645ED"/>
    <w:rsid w:val="005647B1"/>
    <w:rsid w:val="00564BA5"/>
    <w:rsid w:val="00564BAC"/>
    <w:rsid w:val="00564D00"/>
    <w:rsid w:val="00564E05"/>
    <w:rsid w:val="005650CD"/>
    <w:rsid w:val="00565151"/>
    <w:rsid w:val="005651AC"/>
    <w:rsid w:val="005651C1"/>
    <w:rsid w:val="00565273"/>
    <w:rsid w:val="00565512"/>
    <w:rsid w:val="005655D3"/>
    <w:rsid w:val="00565731"/>
    <w:rsid w:val="00565E6C"/>
    <w:rsid w:val="005660F9"/>
    <w:rsid w:val="00566230"/>
    <w:rsid w:val="0056656E"/>
    <w:rsid w:val="00566633"/>
    <w:rsid w:val="005666B5"/>
    <w:rsid w:val="005668FB"/>
    <w:rsid w:val="00566DA4"/>
    <w:rsid w:val="00566FD6"/>
    <w:rsid w:val="0056725C"/>
    <w:rsid w:val="00567279"/>
    <w:rsid w:val="00567341"/>
    <w:rsid w:val="00567488"/>
    <w:rsid w:val="00567508"/>
    <w:rsid w:val="00567755"/>
    <w:rsid w:val="00567A02"/>
    <w:rsid w:val="00567A62"/>
    <w:rsid w:val="00567B65"/>
    <w:rsid w:val="00567E36"/>
    <w:rsid w:val="00567E50"/>
    <w:rsid w:val="00567EED"/>
    <w:rsid w:val="005700BD"/>
    <w:rsid w:val="005700D2"/>
    <w:rsid w:val="005704BD"/>
    <w:rsid w:val="005704F1"/>
    <w:rsid w:val="005706F5"/>
    <w:rsid w:val="005707E9"/>
    <w:rsid w:val="00570B3E"/>
    <w:rsid w:val="00570F98"/>
    <w:rsid w:val="005712A2"/>
    <w:rsid w:val="00571543"/>
    <w:rsid w:val="00571778"/>
    <w:rsid w:val="005718B4"/>
    <w:rsid w:val="005718E8"/>
    <w:rsid w:val="00571BA6"/>
    <w:rsid w:val="00571BE1"/>
    <w:rsid w:val="00571C07"/>
    <w:rsid w:val="00571FC4"/>
    <w:rsid w:val="005722F7"/>
    <w:rsid w:val="0057230E"/>
    <w:rsid w:val="005724BE"/>
    <w:rsid w:val="0057273B"/>
    <w:rsid w:val="00572823"/>
    <w:rsid w:val="00572882"/>
    <w:rsid w:val="00572991"/>
    <w:rsid w:val="005730C1"/>
    <w:rsid w:val="005731F9"/>
    <w:rsid w:val="00573243"/>
    <w:rsid w:val="005735A2"/>
    <w:rsid w:val="00573620"/>
    <w:rsid w:val="0057379C"/>
    <w:rsid w:val="00573BCF"/>
    <w:rsid w:val="00574237"/>
    <w:rsid w:val="005743D5"/>
    <w:rsid w:val="005747C9"/>
    <w:rsid w:val="005748A6"/>
    <w:rsid w:val="00574A93"/>
    <w:rsid w:val="00574DF1"/>
    <w:rsid w:val="00574FA2"/>
    <w:rsid w:val="005750F0"/>
    <w:rsid w:val="005751E1"/>
    <w:rsid w:val="005752C8"/>
    <w:rsid w:val="005753F5"/>
    <w:rsid w:val="0057594D"/>
    <w:rsid w:val="00575969"/>
    <w:rsid w:val="005759AB"/>
    <w:rsid w:val="00575A5F"/>
    <w:rsid w:val="00575B9A"/>
    <w:rsid w:val="00575C19"/>
    <w:rsid w:val="00575CB7"/>
    <w:rsid w:val="00575F2B"/>
    <w:rsid w:val="00576023"/>
    <w:rsid w:val="00576405"/>
    <w:rsid w:val="005767CC"/>
    <w:rsid w:val="00576C91"/>
    <w:rsid w:val="00576E30"/>
    <w:rsid w:val="00577041"/>
    <w:rsid w:val="005771C8"/>
    <w:rsid w:val="0057735B"/>
    <w:rsid w:val="005774F8"/>
    <w:rsid w:val="0057783A"/>
    <w:rsid w:val="00577A2A"/>
    <w:rsid w:val="00577AA8"/>
    <w:rsid w:val="00577B4C"/>
    <w:rsid w:val="00577DEC"/>
    <w:rsid w:val="00577F97"/>
    <w:rsid w:val="005800C4"/>
    <w:rsid w:val="005800DD"/>
    <w:rsid w:val="00580210"/>
    <w:rsid w:val="0058054B"/>
    <w:rsid w:val="005805BD"/>
    <w:rsid w:val="00580943"/>
    <w:rsid w:val="005809C7"/>
    <w:rsid w:val="00580FD7"/>
    <w:rsid w:val="00581575"/>
    <w:rsid w:val="005817C4"/>
    <w:rsid w:val="005817DD"/>
    <w:rsid w:val="005818A7"/>
    <w:rsid w:val="00581CF4"/>
    <w:rsid w:val="00581E78"/>
    <w:rsid w:val="0058209B"/>
    <w:rsid w:val="005820B5"/>
    <w:rsid w:val="005822C9"/>
    <w:rsid w:val="005823FA"/>
    <w:rsid w:val="00582719"/>
    <w:rsid w:val="0058286B"/>
    <w:rsid w:val="0058288D"/>
    <w:rsid w:val="00582A71"/>
    <w:rsid w:val="00582C32"/>
    <w:rsid w:val="00582C8D"/>
    <w:rsid w:val="00582E0E"/>
    <w:rsid w:val="00583296"/>
    <w:rsid w:val="00583623"/>
    <w:rsid w:val="005838CC"/>
    <w:rsid w:val="00583951"/>
    <w:rsid w:val="00583AFD"/>
    <w:rsid w:val="00583DC9"/>
    <w:rsid w:val="00584031"/>
    <w:rsid w:val="00584111"/>
    <w:rsid w:val="005843E0"/>
    <w:rsid w:val="00584438"/>
    <w:rsid w:val="00584450"/>
    <w:rsid w:val="0058471C"/>
    <w:rsid w:val="00584742"/>
    <w:rsid w:val="00584783"/>
    <w:rsid w:val="00584B0F"/>
    <w:rsid w:val="00584BDB"/>
    <w:rsid w:val="00584BE1"/>
    <w:rsid w:val="00584F1F"/>
    <w:rsid w:val="00584F8A"/>
    <w:rsid w:val="00584F98"/>
    <w:rsid w:val="0058501B"/>
    <w:rsid w:val="00585399"/>
    <w:rsid w:val="005855B5"/>
    <w:rsid w:val="00585659"/>
    <w:rsid w:val="00585689"/>
    <w:rsid w:val="00585966"/>
    <w:rsid w:val="00585B28"/>
    <w:rsid w:val="00585C11"/>
    <w:rsid w:val="00585F0A"/>
    <w:rsid w:val="00586053"/>
    <w:rsid w:val="005867D4"/>
    <w:rsid w:val="00586AC6"/>
    <w:rsid w:val="00586C3F"/>
    <w:rsid w:val="00586D52"/>
    <w:rsid w:val="00586DDF"/>
    <w:rsid w:val="00586F44"/>
    <w:rsid w:val="00587300"/>
    <w:rsid w:val="00587390"/>
    <w:rsid w:val="005875BA"/>
    <w:rsid w:val="005876EF"/>
    <w:rsid w:val="0058786C"/>
    <w:rsid w:val="00587941"/>
    <w:rsid w:val="00587AFD"/>
    <w:rsid w:val="00587C8B"/>
    <w:rsid w:val="00587CA2"/>
    <w:rsid w:val="00587EB3"/>
    <w:rsid w:val="00587F7D"/>
    <w:rsid w:val="00587FD3"/>
    <w:rsid w:val="005902AB"/>
    <w:rsid w:val="005902E2"/>
    <w:rsid w:val="005903DA"/>
    <w:rsid w:val="005904AF"/>
    <w:rsid w:val="00590636"/>
    <w:rsid w:val="00590657"/>
    <w:rsid w:val="00590A62"/>
    <w:rsid w:val="00590BC3"/>
    <w:rsid w:val="00590BE4"/>
    <w:rsid w:val="00590C10"/>
    <w:rsid w:val="00590CBF"/>
    <w:rsid w:val="00590D8B"/>
    <w:rsid w:val="00590DED"/>
    <w:rsid w:val="00590EAE"/>
    <w:rsid w:val="00590EEE"/>
    <w:rsid w:val="005913B0"/>
    <w:rsid w:val="005915F9"/>
    <w:rsid w:val="005918B3"/>
    <w:rsid w:val="00591A0E"/>
    <w:rsid w:val="00591BA8"/>
    <w:rsid w:val="00591CB8"/>
    <w:rsid w:val="00591E1E"/>
    <w:rsid w:val="005921F8"/>
    <w:rsid w:val="0059226C"/>
    <w:rsid w:val="0059233E"/>
    <w:rsid w:val="005927C6"/>
    <w:rsid w:val="005927E6"/>
    <w:rsid w:val="005927F7"/>
    <w:rsid w:val="005928F2"/>
    <w:rsid w:val="00592A00"/>
    <w:rsid w:val="00592A2E"/>
    <w:rsid w:val="00592CF3"/>
    <w:rsid w:val="00592D4F"/>
    <w:rsid w:val="00592DD3"/>
    <w:rsid w:val="00592DDF"/>
    <w:rsid w:val="00592F7C"/>
    <w:rsid w:val="005932AA"/>
    <w:rsid w:val="005933D2"/>
    <w:rsid w:val="00593408"/>
    <w:rsid w:val="005935D1"/>
    <w:rsid w:val="005937FA"/>
    <w:rsid w:val="0059396E"/>
    <w:rsid w:val="00593A86"/>
    <w:rsid w:val="00593AC0"/>
    <w:rsid w:val="00594169"/>
    <w:rsid w:val="005941DC"/>
    <w:rsid w:val="0059427C"/>
    <w:rsid w:val="005943E7"/>
    <w:rsid w:val="0059478A"/>
    <w:rsid w:val="0059497F"/>
    <w:rsid w:val="005949A5"/>
    <w:rsid w:val="00594D2B"/>
    <w:rsid w:val="005952D7"/>
    <w:rsid w:val="00595528"/>
    <w:rsid w:val="0059581F"/>
    <w:rsid w:val="00595A94"/>
    <w:rsid w:val="0059620C"/>
    <w:rsid w:val="00596246"/>
    <w:rsid w:val="005962C3"/>
    <w:rsid w:val="00596357"/>
    <w:rsid w:val="00596453"/>
    <w:rsid w:val="0059658E"/>
    <w:rsid w:val="00596718"/>
    <w:rsid w:val="00596931"/>
    <w:rsid w:val="0059695D"/>
    <w:rsid w:val="00596981"/>
    <w:rsid w:val="005969A4"/>
    <w:rsid w:val="00596A1C"/>
    <w:rsid w:val="00596A71"/>
    <w:rsid w:val="00596C23"/>
    <w:rsid w:val="00596D34"/>
    <w:rsid w:val="00596DA5"/>
    <w:rsid w:val="005973FE"/>
    <w:rsid w:val="00597501"/>
    <w:rsid w:val="00597610"/>
    <w:rsid w:val="0059778B"/>
    <w:rsid w:val="005977C4"/>
    <w:rsid w:val="00597834"/>
    <w:rsid w:val="00597996"/>
    <w:rsid w:val="00597C2B"/>
    <w:rsid w:val="00597D6B"/>
    <w:rsid w:val="00597EC0"/>
    <w:rsid w:val="00597F8D"/>
    <w:rsid w:val="00597FCD"/>
    <w:rsid w:val="005A00F0"/>
    <w:rsid w:val="005A011B"/>
    <w:rsid w:val="005A0502"/>
    <w:rsid w:val="005A0585"/>
    <w:rsid w:val="005A0E3F"/>
    <w:rsid w:val="005A130A"/>
    <w:rsid w:val="005A15A4"/>
    <w:rsid w:val="005A17B5"/>
    <w:rsid w:val="005A18BF"/>
    <w:rsid w:val="005A18E1"/>
    <w:rsid w:val="005A196C"/>
    <w:rsid w:val="005A1A5D"/>
    <w:rsid w:val="005A1ACB"/>
    <w:rsid w:val="005A1CD1"/>
    <w:rsid w:val="005A2472"/>
    <w:rsid w:val="005A24F4"/>
    <w:rsid w:val="005A2674"/>
    <w:rsid w:val="005A26DB"/>
    <w:rsid w:val="005A2736"/>
    <w:rsid w:val="005A279C"/>
    <w:rsid w:val="005A285E"/>
    <w:rsid w:val="005A2B01"/>
    <w:rsid w:val="005A2D47"/>
    <w:rsid w:val="005A2DA7"/>
    <w:rsid w:val="005A31B4"/>
    <w:rsid w:val="005A338D"/>
    <w:rsid w:val="005A33EA"/>
    <w:rsid w:val="005A35F4"/>
    <w:rsid w:val="005A3941"/>
    <w:rsid w:val="005A3D8D"/>
    <w:rsid w:val="005A412C"/>
    <w:rsid w:val="005A4169"/>
    <w:rsid w:val="005A4185"/>
    <w:rsid w:val="005A46F3"/>
    <w:rsid w:val="005A46F8"/>
    <w:rsid w:val="005A483F"/>
    <w:rsid w:val="005A4C32"/>
    <w:rsid w:val="005A4CC7"/>
    <w:rsid w:val="005A4D6F"/>
    <w:rsid w:val="005A4DB6"/>
    <w:rsid w:val="005A4DCB"/>
    <w:rsid w:val="005A5214"/>
    <w:rsid w:val="005A52D5"/>
    <w:rsid w:val="005A544C"/>
    <w:rsid w:val="005A559B"/>
    <w:rsid w:val="005A5CDF"/>
    <w:rsid w:val="005A5D1F"/>
    <w:rsid w:val="005A5DA3"/>
    <w:rsid w:val="005A5FA9"/>
    <w:rsid w:val="005A6011"/>
    <w:rsid w:val="005A6114"/>
    <w:rsid w:val="005A6521"/>
    <w:rsid w:val="005A6525"/>
    <w:rsid w:val="005A6549"/>
    <w:rsid w:val="005A654C"/>
    <w:rsid w:val="005A6711"/>
    <w:rsid w:val="005A6718"/>
    <w:rsid w:val="005A671D"/>
    <w:rsid w:val="005A6840"/>
    <w:rsid w:val="005A6AB0"/>
    <w:rsid w:val="005A6C5E"/>
    <w:rsid w:val="005A6E25"/>
    <w:rsid w:val="005A6E29"/>
    <w:rsid w:val="005A6E75"/>
    <w:rsid w:val="005A7044"/>
    <w:rsid w:val="005A7080"/>
    <w:rsid w:val="005A72C2"/>
    <w:rsid w:val="005A7379"/>
    <w:rsid w:val="005A7651"/>
    <w:rsid w:val="005A7FD5"/>
    <w:rsid w:val="005B009E"/>
    <w:rsid w:val="005B00D8"/>
    <w:rsid w:val="005B0288"/>
    <w:rsid w:val="005B02DE"/>
    <w:rsid w:val="005B0855"/>
    <w:rsid w:val="005B0ACD"/>
    <w:rsid w:val="005B0C14"/>
    <w:rsid w:val="005B0C80"/>
    <w:rsid w:val="005B0CBF"/>
    <w:rsid w:val="005B0D82"/>
    <w:rsid w:val="005B0DF5"/>
    <w:rsid w:val="005B0E7C"/>
    <w:rsid w:val="005B11F5"/>
    <w:rsid w:val="005B121F"/>
    <w:rsid w:val="005B162F"/>
    <w:rsid w:val="005B1687"/>
    <w:rsid w:val="005B18D9"/>
    <w:rsid w:val="005B1BE7"/>
    <w:rsid w:val="005B22E3"/>
    <w:rsid w:val="005B2464"/>
    <w:rsid w:val="005B2468"/>
    <w:rsid w:val="005B25CC"/>
    <w:rsid w:val="005B2613"/>
    <w:rsid w:val="005B2833"/>
    <w:rsid w:val="005B291A"/>
    <w:rsid w:val="005B29C9"/>
    <w:rsid w:val="005B30EB"/>
    <w:rsid w:val="005B315D"/>
    <w:rsid w:val="005B316B"/>
    <w:rsid w:val="005B334F"/>
    <w:rsid w:val="005B36D6"/>
    <w:rsid w:val="005B3859"/>
    <w:rsid w:val="005B3D01"/>
    <w:rsid w:val="005B3D28"/>
    <w:rsid w:val="005B3DC8"/>
    <w:rsid w:val="005B3DE0"/>
    <w:rsid w:val="005B40B9"/>
    <w:rsid w:val="005B4189"/>
    <w:rsid w:val="005B4252"/>
    <w:rsid w:val="005B4329"/>
    <w:rsid w:val="005B451E"/>
    <w:rsid w:val="005B4520"/>
    <w:rsid w:val="005B470F"/>
    <w:rsid w:val="005B4733"/>
    <w:rsid w:val="005B4A0F"/>
    <w:rsid w:val="005B4B51"/>
    <w:rsid w:val="005B4C26"/>
    <w:rsid w:val="005B4CA7"/>
    <w:rsid w:val="005B4F06"/>
    <w:rsid w:val="005B5123"/>
    <w:rsid w:val="005B517C"/>
    <w:rsid w:val="005B5371"/>
    <w:rsid w:val="005B54D3"/>
    <w:rsid w:val="005B577F"/>
    <w:rsid w:val="005B5818"/>
    <w:rsid w:val="005B5C3E"/>
    <w:rsid w:val="005B5CE9"/>
    <w:rsid w:val="005B5E88"/>
    <w:rsid w:val="005B5EE9"/>
    <w:rsid w:val="005B60E3"/>
    <w:rsid w:val="005B6104"/>
    <w:rsid w:val="005B6468"/>
    <w:rsid w:val="005B6549"/>
    <w:rsid w:val="005B658A"/>
    <w:rsid w:val="005B6646"/>
    <w:rsid w:val="005B675C"/>
    <w:rsid w:val="005B6B0B"/>
    <w:rsid w:val="005B6C10"/>
    <w:rsid w:val="005B70E8"/>
    <w:rsid w:val="005B7150"/>
    <w:rsid w:val="005B7E84"/>
    <w:rsid w:val="005B7EEB"/>
    <w:rsid w:val="005C0529"/>
    <w:rsid w:val="005C05E7"/>
    <w:rsid w:val="005C065E"/>
    <w:rsid w:val="005C07A2"/>
    <w:rsid w:val="005C07C7"/>
    <w:rsid w:val="005C0803"/>
    <w:rsid w:val="005C098B"/>
    <w:rsid w:val="005C09EC"/>
    <w:rsid w:val="005C09F0"/>
    <w:rsid w:val="005C09F4"/>
    <w:rsid w:val="005C0AFB"/>
    <w:rsid w:val="005C0C19"/>
    <w:rsid w:val="005C0CF6"/>
    <w:rsid w:val="005C11C7"/>
    <w:rsid w:val="005C13C9"/>
    <w:rsid w:val="005C142F"/>
    <w:rsid w:val="005C17DA"/>
    <w:rsid w:val="005C1E19"/>
    <w:rsid w:val="005C1E84"/>
    <w:rsid w:val="005C2059"/>
    <w:rsid w:val="005C22DC"/>
    <w:rsid w:val="005C2461"/>
    <w:rsid w:val="005C281E"/>
    <w:rsid w:val="005C28C1"/>
    <w:rsid w:val="005C2BC9"/>
    <w:rsid w:val="005C2DFC"/>
    <w:rsid w:val="005C2F95"/>
    <w:rsid w:val="005C3028"/>
    <w:rsid w:val="005C3418"/>
    <w:rsid w:val="005C35D0"/>
    <w:rsid w:val="005C3917"/>
    <w:rsid w:val="005C392F"/>
    <w:rsid w:val="005C3FB2"/>
    <w:rsid w:val="005C42BD"/>
    <w:rsid w:val="005C4336"/>
    <w:rsid w:val="005C4457"/>
    <w:rsid w:val="005C4497"/>
    <w:rsid w:val="005C4705"/>
    <w:rsid w:val="005C4839"/>
    <w:rsid w:val="005C48EC"/>
    <w:rsid w:val="005C4A01"/>
    <w:rsid w:val="005C4C4F"/>
    <w:rsid w:val="005C4E8D"/>
    <w:rsid w:val="005C4FE1"/>
    <w:rsid w:val="005C509E"/>
    <w:rsid w:val="005C5131"/>
    <w:rsid w:val="005C5593"/>
    <w:rsid w:val="005C5719"/>
    <w:rsid w:val="005C5753"/>
    <w:rsid w:val="005C5860"/>
    <w:rsid w:val="005C5883"/>
    <w:rsid w:val="005C5B85"/>
    <w:rsid w:val="005C5C18"/>
    <w:rsid w:val="005C5FCC"/>
    <w:rsid w:val="005C6215"/>
    <w:rsid w:val="005C6231"/>
    <w:rsid w:val="005C62F4"/>
    <w:rsid w:val="005C62F6"/>
    <w:rsid w:val="005C6403"/>
    <w:rsid w:val="005C64CC"/>
    <w:rsid w:val="005C655F"/>
    <w:rsid w:val="005C660E"/>
    <w:rsid w:val="005C68B1"/>
    <w:rsid w:val="005C69A2"/>
    <w:rsid w:val="005C6D6D"/>
    <w:rsid w:val="005C6E8E"/>
    <w:rsid w:val="005C6FCB"/>
    <w:rsid w:val="005C701C"/>
    <w:rsid w:val="005C7032"/>
    <w:rsid w:val="005C77BB"/>
    <w:rsid w:val="005C782C"/>
    <w:rsid w:val="005C7B6D"/>
    <w:rsid w:val="005C7E3E"/>
    <w:rsid w:val="005D00AA"/>
    <w:rsid w:val="005D05AF"/>
    <w:rsid w:val="005D089B"/>
    <w:rsid w:val="005D0928"/>
    <w:rsid w:val="005D0D30"/>
    <w:rsid w:val="005D0E91"/>
    <w:rsid w:val="005D0EDD"/>
    <w:rsid w:val="005D1098"/>
    <w:rsid w:val="005D10D3"/>
    <w:rsid w:val="005D1419"/>
    <w:rsid w:val="005D15C6"/>
    <w:rsid w:val="005D177F"/>
    <w:rsid w:val="005D1842"/>
    <w:rsid w:val="005D18E6"/>
    <w:rsid w:val="005D195F"/>
    <w:rsid w:val="005D198A"/>
    <w:rsid w:val="005D1AC2"/>
    <w:rsid w:val="005D1BA3"/>
    <w:rsid w:val="005D203A"/>
    <w:rsid w:val="005D20A9"/>
    <w:rsid w:val="005D21EB"/>
    <w:rsid w:val="005D2397"/>
    <w:rsid w:val="005D23DF"/>
    <w:rsid w:val="005D24CB"/>
    <w:rsid w:val="005D2577"/>
    <w:rsid w:val="005D2630"/>
    <w:rsid w:val="005D26A5"/>
    <w:rsid w:val="005D2815"/>
    <w:rsid w:val="005D285F"/>
    <w:rsid w:val="005D288A"/>
    <w:rsid w:val="005D2B9F"/>
    <w:rsid w:val="005D2C0B"/>
    <w:rsid w:val="005D2CC3"/>
    <w:rsid w:val="005D2DF9"/>
    <w:rsid w:val="005D2E64"/>
    <w:rsid w:val="005D2FE8"/>
    <w:rsid w:val="005D318C"/>
    <w:rsid w:val="005D31AE"/>
    <w:rsid w:val="005D3228"/>
    <w:rsid w:val="005D3258"/>
    <w:rsid w:val="005D344F"/>
    <w:rsid w:val="005D34DC"/>
    <w:rsid w:val="005D37C1"/>
    <w:rsid w:val="005D383A"/>
    <w:rsid w:val="005D3CC1"/>
    <w:rsid w:val="005D3D6B"/>
    <w:rsid w:val="005D40DD"/>
    <w:rsid w:val="005D41D9"/>
    <w:rsid w:val="005D450E"/>
    <w:rsid w:val="005D4516"/>
    <w:rsid w:val="005D4829"/>
    <w:rsid w:val="005D48D5"/>
    <w:rsid w:val="005D48ED"/>
    <w:rsid w:val="005D49C5"/>
    <w:rsid w:val="005D49E3"/>
    <w:rsid w:val="005D4FAE"/>
    <w:rsid w:val="005D50E7"/>
    <w:rsid w:val="005D51FF"/>
    <w:rsid w:val="005D52D2"/>
    <w:rsid w:val="005D5478"/>
    <w:rsid w:val="005D5651"/>
    <w:rsid w:val="005D573D"/>
    <w:rsid w:val="005D57B5"/>
    <w:rsid w:val="005D57E7"/>
    <w:rsid w:val="005D584E"/>
    <w:rsid w:val="005D5A1D"/>
    <w:rsid w:val="005D5A37"/>
    <w:rsid w:val="005D5D96"/>
    <w:rsid w:val="005D5DAC"/>
    <w:rsid w:val="005D5E2A"/>
    <w:rsid w:val="005D60AC"/>
    <w:rsid w:val="005D6293"/>
    <w:rsid w:val="005D655E"/>
    <w:rsid w:val="005D66A4"/>
    <w:rsid w:val="005D6825"/>
    <w:rsid w:val="005D68A0"/>
    <w:rsid w:val="005D6BE9"/>
    <w:rsid w:val="005D6D6F"/>
    <w:rsid w:val="005D6EBE"/>
    <w:rsid w:val="005D6F81"/>
    <w:rsid w:val="005D70E5"/>
    <w:rsid w:val="005D7203"/>
    <w:rsid w:val="005D757D"/>
    <w:rsid w:val="005D7B54"/>
    <w:rsid w:val="005D7CF8"/>
    <w:rsid w:val="005D7D49"/>
    <w:rsid w:val="005D7F61"/>
    <w:rsid w:val="005D7FCC"/>
    <w:rsid w:val="005E0012"/>
    <w:rsid w:val="005E003E"/>
    <w:rsid w:val="005E006A"/>
    <w:rsid w:val="005E0182"/>
    <w:rsid w:val="005E01AD"/>
    <w:rsid w:val="005E03C9"/>
    <w:rsid w:val="005E043A"/>
    <w:rsid w:val="005E0531"/>
    <w:rsid w:val="005E0536"/>
    <w:rsid w:val="005E05ED"/>
    <w:rsid w:val="005E089D"/>
    <w:rsid w:val="005E09DB"/>
    <w:rsid w:val="005E0A19"/>
    <w:rsid w:val="005E0A76"/>
    <w:rsid w:val="005E0ABD"/>
    <w:rsid w:val="005E0B9F"/>
    <w:rsid w:val="005E0CF5"/>
    <w:rsid w:val="005E0DFC"/>
    <w:rsid w:val="005E1080"/>
    <w:rsid w:val="005E117C"/>
    <w:rsid w:val="005E14B8"/>
    <w:rsid w:val="005E1507"/>
    <w:rsid w:val="005E15CD"/>
    <w:rsid w:val="005E18FC"/>
    <w:rsid w:val="005E1A4E"/>
    <w:rsid w:val="005E1AF1"/>
    <w:rsid w:val="005E1C55"/>
    <w:rsid w:val="005E1CD0"/>
    <w:rsid w:val="005E1ED4"/>
    <w:rsid w:val="005E2122"/>
    <w:rsid w:val="005E2201"/>
    <w:rsid w:val="005E2244"/>
    <w:rsid w:val="005E2412"/>
    <w:rsid w:val="005E2863"/>
    <w:rsid w:val="005E2958"/>
    <w:rsid w:val="005E2B9F"/>
    <w:rsid w:val="005E2D1D"/>
    <w:rsid w:val="005E2EE5"/>
    <w:rsid w:val="005E2EF0"/>
    <w:rsid w:val="005E3264"/>
    <w:rsid w:val="005E341C"/>
    <w:rsid w:val="005E35DB"/>
    <w:rsid w:val="005E36A2"/>
    <w:rsid w:val="005E376C"/>
    <w:rsid w:val="005E390C"/>
    <w:rsid w:val="005E397C"/>
    <w:rsid w:val="005E3AD2"/>
    <w:rsid w:val="005E3BFE"/>
    <w:rsid w:val="005E3CB4"/>
    <w:rsid w:val="005E3DFF"/>
    <w:rsid w:val="005E3F12"/>
    <w:rsid w:val="005E3F2E"/>
    <w:rsid w:val="005E443B"/>
    <w:rsid w:val="005E44B1"/>
    <w:rsid w:val="005E4697"/>
    <w:rsid w:val="005E4957"/>
    <w:rsid w:val="005E49C9"/>
    <w:rsid w:val="005E49D8"/>
    <w:rsid w:val="005E4AF5"/>
    <w:rsid w:val="005E4C37"/>
    <w:rsid w:val="005E4EBB"/>
    <w:rsid w:val="005E531C"/>
    <w:rsid w:val="005E54F5"/>
    <w:rsid w:val="005E5502"/>
    <w:rsid w:val="005E5708"/>
    <w:rsid w:val="005E5789"/>
    <w:rsid w:val="005E592F"/>
    <w:rsid w:val="005E5BA4"/>
    <w:rsid w:val="005E5FA4"/>
    <w:rsid w:val="005E6221"/>
    <w:rsid w:val="005E6240"/>
    <w:rsid w:val="005E6339"/>
    <w:rsid w:val="005E640B"/>
    <w:rsid w:val="005E6437"/>
    <w:rsid w:val="005E6575"/>
    <w:rsid w:val="005E65FC"/>
    <w:rsid w:val="005E663A"/>
    <w:rsid w:val="005E673B"/>
    <w:rsid w:val="005E6879"/>
    <w:rsid w:val="005E6991"/>
    <w:rsid w:val="005E6A85"/>
    <w:rsid w:val="005E6B00"/>
    <w:rsid w:val="005E6B4E"/>
    <w:rsid w:val="005E6C8E"/>
    <w:rsid w:val="005E6C9F"/>
    <w:rsid w:val="005E6EE8"/>
    <w:rsid w:val="005E735B"/>
    <w:rsid w:val="005E742E"/>
    <w:rsid w:val="005E74DC"/>
    <w:rsid w:val="005E75E1"/>
    <w:rsid w:val="005E75E7"/>
    <w:rsid w:val="005E7639"/>
    <w:rsid w:val="005E7814"/>
    <w:rsid w:val="005E7830"/>
    <w:rsid w:val="005E7882"/>
    <w:rsid w:val="005E7A1F"/>
    <w:rsid w:val="005E7AA5"/>
    <w:rsid w:val="005E7B48"/>
    <w:rsid w:val="005E7EE3"/>
    <w:rsid w:val="005E7FB2"/>
    <w:rsid w:val="005E7FF0"/>
    <w:rsid w:val="005F03EB"/>
    <w:rsid w:val="005F04CD"/>
    <w:rsid w:val="005F085A"/>
    <w:rsid w:val="005F08F9"/>
    <w:rsid w:val="005F0CA7"/>
    <w:rsid w:val="005F0F63"/>
    <w:rsid w:val="005F10DF"/>
    <w:rsid w:val="005F160D"/>
    <w:rsid w:val="005F178D"/>
    <w:rsid w:val="005F195E"/>
    <w:rsid w:val="005F1D5B"/>
    <w:rsid w:val="005F1E31"/>
    <w:rsid w:val="005F1F03"/>
    <w:rsid w:val="005F20A0"/>
    <w:rsid w:val="005F21A6"/>
    <w:rsid w:val="005F2262"/>
    <w:rsid w:val="005F2377"/>
    <w:rsid w:val="005F2CB5"/>
    <w:rsid w:val="005F2CCC"/>
    <w:rsid w:val="005F2CCE"/>
    <w:rsid w:val="005F2DF0"/>
    <w:rsid w:val="005F30EB"/>
    <w:rsid w:val="005F3213"/>
    <w:rsid w:val="005F3499"/>
    <w:rsid w:val="005F3525"/>
    <w:rsid w:val="005F3580"/>
    <w:rsid w:val="005F363D"/>
    <w:rsid w:val="005F36B9"/>
    <w:rsid w:val="005F382E"/>
    <w:rsid w:val="005F3894"/>
    <w:rsid w:val="005F3964"/>
    <w:rsid w:val="005F3A1E"/>
    <w:rsid w:val="005F3BE9"/>
    <w:rsid w:val="005F3CBF"/>
    <w:rsid w:val="005F3CD6"/>
    <w:rsid w:val="005F3D98"/>
    <w:rsid w:val="005F3E35"/>
    <w:rsid w:val="005F3F12"/>
    <w:rsid w:val="005F3F90"/>
    <w:rsid w:val="005F4126"/>
    <w:rsid w:val="005F4451"/>
    <w:rsid w:val="005F4731"/>
    <w:rsid w:val="005F483C"/>
    <w:rsid w:val="005F4C44"/>
    <w:rsid w:val="005F4C6F"/>
    <w:rsid w:val="005F4D34"/>
    <w:rsid w:val="005F4FC5"/>
    <w:rsid w:val="005F503C"/>
    <w:rsid w:val="005F5392"/>
    <w:rsid w:val="005F53C0"/>
    <w:rsid w:val="005F59B8"/>
    <w:rsid w:val="005F5CED"/>
    <w:rsid w:val="005F5D03"/>
    <w:rsid w:val="005F5D80"/>
    <w:rsid w:val="005F5DA7"/>
    <w:rsid w:val="005F6031"/>
    <w:rsid w:val="005F61C7"/>
    <w:rsid w:val="005F63DC"/>
    <w:rsid w:val="005F640E"/>
    <w:rsid w:val="005F6463"/>
    <w:rsid w:val="005F64D6"/>
    <w:rsid w:val="005F65A3"/>
    <w:rsid w:val="005F66DC"/>
    <w:rsid w:val="005F67FC"/>
    <w:rsid w:val="005F6BF1"/>
    <w:rsid w:val="005F6CE4"/>
    <w:rsid w:val="005F6F3A"/>
    <w:rsid w:val="005F70C3"/>
    <w:rsid w:val="005F711E"/>
    <w:rsid w:val="005F7297"/>
    <w:rsid w:val="005F7BA0"/>
    <w:rsid w:val="005F7E53"/>
    <w:rsid w:val="0060016A"/>
    <w:rsid w:val="00600808"/>
    <w:rsid w:val="00600863"/>
    <w:rsid w:val="00600C4D"/>
    <w:rsid w:val="00600E2A"/>
    <w:rsid w:val="00600EBC"/>
    <w:rsid w:val="0060104C"/>
    <w:rsid w:val="0060105E"/>
    <w:rsid w:val="00601104"/>
    <w:rsid w:val="0060112D"/>
    <w:rsid w:val="00601441"/>
    <w:rsid w:val="0060162B"/>
    <w:rsid w:val="0060162E"/>
    <w:rsid w:val="00601664"/>
    <w:rsid w:val="006017E4"/>
    <w:rsid w:val="00601B0F"/>
    <w:rsid w:val="00601BCA"/>
    <w:rsid w:val="00602318"/>
    <w:rsid w:val="00602327"/>
    <w:rsid w:val="00602331"/>
    <w:rsid w:val="00602A98"/>
    <w:rsid w:val="00602BF3"/>
    <w:rsid w:val="00602E1D"/>
    <w:rsid w:val="00602F0F"/>
    <w:rsid w:val="00603263"/>
    <w:rsid w:val="006033AC"/>
    <w:rsid w:val="0060343B"/>
    <w:rsid w:val="00603548"/>
    <w:rsid w:val="00603564"/>
    <w:rsid w:val="0060358E"/>
    <w:rsid w:val="0060364C"/>
    <w:rsid w:val="0060394A"/>
    <w:rsid w:val="00603995"/>
    <w:rsid w:val="00603A25"/>
    <w:rsid w:val="00603CB0"/>
    <w:rsid w:val="00603DE1"/>
    <w:rsid w:val="00603F34"/>
    <w:rsid w:val="00604491"/>
    <w:rsid w:val="006045F8"/>
    <w:rsid w:val="00604832"/>
    <w:rsid w:val="00604A99"/>
    <w:rsid w:val="00604B7C"/>
    <w:rsid w:val="00604E5F"/>
    <w:rsid w:val="00604F7A"/>
    <w:rsid w:val="00605012"/>
    <w:rsid w:val="006050D3"/>
    <w:rsid w:val="006053DA"/>
    <w:rsid w:val="00605655"/>
    <w:rsid w:val="006059F5"/>
    <w:rsid w:val="006059F6"/>
    <w:rsid w:val="00605A37"/>
    <w:rsid w:val="00605C32"/>
    <w:rsid w:val="00605D95"/>
    <w:rsid w:val="00605F38"/>
    <w:rsid w:val="00605F41"/>
    <w:rsid w:val="0060616D"/>
    <w:rsid w:val="0060617E"/>
    <w:rsid w:val="00606332"/>
    <w:rsid w:val="00606528"/>
    <w:rsid w:val="00606F2A"/>
    <w:rsid w:val="006074D5"/>
    <w:rsid w:val="006077F0"/>
    <w:rsid w:val="00607809"/>
    <w:rsid w:val="00607A1B"/>
    <w:rsid w:val="00607A65"/>
    <w:rsid w:val="00607D11"/>
    <w:rsid w:val="00607EAA"/>
    <w:rsid w:val="00607F59"/>
    <w:rsid w:val="00607FB5"/>
    <w:rsid w:val="0061011F"/>
    <w:rsid w:val="00610237"/>
    <w:rsid w:val="006102F4"/>
    <w:rsid w:val="0061037C"/>
    <w:rsid w:val="00610393"/>
    <w:rsid w:val="00610544"/>
    <w:rsid w:val="00610A09"/>
    <w:rsid w:val="00610B7B"/>
    <w:rsid w:val="00610D12"/>
    <w:rsid w:val="00610EB5"/>
    <w:rsid w:val="00610F39"/>
    <w:rsid w:val="00610F3F"/>
    <w:rsid w:val="00610F96"/>
    <w:rsid w:val="006110DB"/>
    <w:rsid w:val="00611514"/>
    <w:rsid w:val="006115B2"/>
    <w:rsid w:val="006116B7"/>
    <w:rsid w:val="006117B5"/>
    <w:rsid w:val="00611A06"/>
    <w:rsid w:val="00611F7A"/>
    <w:rsid w:val="0061201D"/>
    <w:rsid w:val="00612027"/>
    <w:rsid w:val="0061211A"/>
    <w:rsid w:val="00612652"/>
    <w:rsid w:val="00612709"/>
    <w:rsid w:val="00612C6D"/>
    <w:rsid w:val="00612D0E"/>
    <w:rsid w:val="00612D4C"/>
    <w:rsid w:val="00612DD5"/>
    <w:rsid w:val="00613221"/>
    <w:rsid w:val="0061327B"/>
    <w:rsid w:val="00613520"/>
    <w:rsid w:val="006135F7"/>
    <w:rsid w:val="0061363B"/>
    <w:rsid w:val="006136A5"/>
    <w:rsid w:val="006139AD"/>
    <w:rsid w:val="00613A79"/>
    <w:rsid w:val="00613AE1"/>
    <w:rsid w:val="00613BB3"/>
    <w:rsid w:val="00613F78"/>
    <w:rsid w:val="00614021"/>
    <w:rsid w:val="00614629"/>
    <w:rsid w:val="0061466B"/>
    <w:rsid w:val="00614846"/>
    <w:rsid w:val="00614C6E"/>
    <w:rsid w:val="00614DD4"/>
    <w:rsid w:val="006150A6"/>
    <w:rsid w:val="006150CF"/>
    <w:rsid w:val="006152A0"/>
    <w:rsid w:val="0061530C"/>
    <w:rsid w:val="00615439"/>
    <w:rsid w:val="00615662"/>
    <w:rsid w:val="006158C2"/>
    <w:rsid w:val="0061595C"/>
    <w:rsid w:val="006159A0"/>
    <w:rsid w:val="00615B46"/>
    <w:rsid w:val="00615D27"/>
    <w:rsid w:val="00615F2B"/>
    <w:rsid w:val="00615F7E"/>
    <w:rsid w:val="006161A3"/>
    <w:rsid w:val="00616435"/>
    <w:rsid w:val="00616554"/>
    <w:rsid w:val="0061667B"/>
    <w:rsid w:val="00616758"/>
    <w:rsid w:val="00616E31"/>
    <w:rsid w:val="00616FD4"/>
    <w:rsid w:val="00616FDE"/>
    <w:rsid w:val="00617239"/>
    <w:rsid w:val="0061729B"/>
    <w:rsid w:val="006173F9"/>
    <w:rsid w:val="00617484"/>
    <w:rsid w:val="00617581"/>
    <w:rsid w:val="0061769A"/>
    <w:rsid w:val="00617747"/>
    <w:rsid w:val="006178A5"/>
    <w:rsid w:val="006178F5"/>
    <w:rsid w:val="00617D4F"/>
    <w:rsid w:val="00617DD8"/>
    <w:rsid w:val="006200BC"/>
    <w:rsid w:val="00620127"/>
    <w:rsid w:val="00620138"/>
    <w:rsid w:val="00620224"/>
    <w:rsid w:val="0062029C"/>
    <w:rsid w:val="00620539"/>
    <w:rsid w:val="006205E9"/>
    <w:rsid w:val="006207C5"/>
    <w:rsid w:val="00620A8C"/>
    <w:rsid w:val="00620AF0"/>
    <w:rsid w:val="00620AF7"/>
    <w:rsid w:val="00620DB1"/>
    <w:rsid w:val="00620EE4"/>
    <w:rsid w:val="00621434"/>
    <w:rsid w:val="00621638"/>
    <w:rsid w:val="00621791"/>
    <w:rsid w:val="006217ED"/>
    <w:rsid w:val="00621845"/>
    <w:rsid w:val="00622327"/>
    <w:rsid w:val="0062242C"/>
    <w:rsid w:val="00622621"/>
    <w:rsid w:val="00622838"/>
    <w:rsid w:val="006228F7"/>
    <w:rsid w:val="00622A36"/>
    <w:rsid w:val="00622A3B"/>
    <w:rsid w:val="00622B88"/>
    <w:rsid w:val="00622FB3"/>
    <w:rsid w:val="006230DC"/>
    <w:rsid w:val="00623137"/>
    <w:rsid w:val="006234B4"/>
    <w:rsid w:val="006235EA"/>
    <w:rsid w:val="0062394A"/>
    <w:rsid w:val="0062396C"/>
    <w:rsid w:val="006239D2"/>
    <w:rsid w:val="006239FD"/>
    <w:rsid w:val="00623AB1"/>
    <w:rsid w:val="00623B18"/>
    <w:rsid w:val="00623B6C"/>
    <w:rsid w:val="00623BFA"/>
    <w:rsid w:val="00623C4D"/>
    <w:rsid w:val="00623D01"/>
    <w:rsid w:val="00623DDF"/>
    <w:rsid w:val="006240EB"/>
    <w:rsid w:val="006241A7"/>
    <w:rsid w:val="0062427A"/>
    <w:rsid w:val="00624349"/>
    <w:rsid w:val="006243D9"/>
    <w:rsid w:val="006246BC"/>
    <w:rsid w:val="006248AC"/>
    <w:rsid w:val="00624AB1"/>
    <w:rsid w:val="00624AC9"/>
    <w:rsid w:val="00624BB1"/>
    <w:rsid w:val="00624CD7"/>
    <w:rsid w:val="00624D0E"/>
    <w:rsid w:val="00624FAB"/>
    <w:rsid w:val="00625215"/>
    <w:rsid w:val="00625270"/>
    <w:rsid w:val="006252E2"/>
    <w:rsid w:val="0062579B"/>
    <w:rsid w:val="00625831"/>
    <w:rsid w:val="006258AE"/>
    <w:rsid w:val="006259B3"/>
    <w:rsid w:val="00625A31"/>
    <w:rsid w:val="00625B62"/>
    <w:rsid w:val="00625B77"/>
    <w:rsid w:val="006260A6"/>
    <w:rsid w:val="00626738"/>
    <w:rsid w:val="0062688E"/>
    <w:rsid w:val="00626AE8"/>
    <w:rsid w:val="00626B23"/>
    <w:rsid w:val="00626B35"/>
    <w:rsid w:val="00626F3A"/>
    <w:rsid w:val="00626FDD"/>
    <w:rsid w:val="006270B8"/>
    <w:rsid w:val="006271D0"/>
    <w:rsid w:val="00627527"/>
    <w:rsid w:val="00627528"/>
    <w:rsid w:val="00627639"/>
    <w:rsid w:val="00627889"/>
    <w:rsid w:val="00627BD7"/>
    <w:rsid w:val="00627C8C"/>
    <w:rsid w:val="00627EE6"/>
    <w:rsid w:val="006300B9"/>
    <w:rsid w:val="006301D5"/>
    <w:rsid w:val="0063024D"/>
    <w:rsid w:val="00630316"/>
    <w:rsid w:val="006303CA"/>
    <w:rsid w:val="006304B5"/>
    <w:rsid w:val="00630527"/>
    <w:rsid w:val="006309D2"/>
    <w:rsid w:val="00630AF1"/>
    <w:rsid w:val="00630C19"/>
    <w:rsid w:val="00630C1A"/>
    <w:rsid w:val="00630F02"/>
    <w:rsid w:val="00630F0C"/>
    <w:rsid w:val="00630F27"/>
    <w:rsid w:val="00631111"/>
    <w:rsid w:val="0063113F"/>
    <w:rsid w:val="0063136F"/>
    <w:rsid w:val="00631591"/>
    <w:rsid w:val="0063163B"/>
    <w:rsid w:val="0063168A"/>
    <w:rsid w:val="0063172B"/>
    <w:rsid w:val="00631775"/>
    <w:rsid w:val="00631AC1"/>
    <w:rsid w:val="00631D70"/>
    <w:rsid w:val="0063225F"/>
    <w:rsid w:val="0063249D"/>
    <w:rsid w:val="00632506"/>
    <w:rsid w:val="00632632"/>
    <w:rsid w:val="00632754"/>
    <w:rsid w:val="00632838"/>
    <w:rsid w:val="0063285B"/>
    <w:rsid w:val="0063295B"/>
    <w:rsid w:val="006329B0"/>
    <w:rsid w:val="00632AA1"/>
    <w:rsid w:val="00632AD7"/>
    <w:rsid w:val="00632DB4"/>
    <w:rsid w:val="00633178"/>
    <w:rsid w:val="0063318A"/>
    <w:rsid w:val="00633222"/>
    <w:rsid w:val="00633362"/>
    <w:rsid w:val="00633392"/>
    <w:rsid w:val="006333E6"/>
    <w:rsid w:val="0063383D"/>
    <w:rsid w:val="00633976"/>
    <w:rsid w:val="00633DED"/>
    <w:rsid w:val="00633F87"/>
    <w:rsid w:val="00634209"/>
    <w:rsid w:val="006345B5"/>
    <w:rsid w:val="006349D7"/>
    <w:rsid w:val="00634B3A"/>
    <w:rsid w:val="00634B96"/>
    <w:rsid w:val="00634C6C"/>
    <w:rsid w:val="00635307"/>
    <w:rsid w:val="006355C7"/>
    <w:rsid w:val="006356C8"/>
    <w:rsid w:val="006356FD"/>
    <w:rsid w:val="006358AF"/>
    <w:rsid w:val="00635C2B"/>
    <w:rsid w:val="00635CC3"/>
    <w:rsid w:val="00635D90"/>
    <w:rsid w:val="00635DAB"/>
    <w:rsid w:val="00635F56"/>
    <w:rsid w:val="0063625C"/>
    <w:rsid w:val="006362D1"/>
    <w:rsid w:val="006363E7"/>
    <w:rsid w:val="006364B7"/>
    <w:rsid w:val="00636A01"/>
    <w:rsid w:val="00636AB5"/>
    <w:rsid w:val="00636DDC"/>
    <w:rsid w:val="006370F6"/>
    <w:rsid w:val="0063713E"/>
    <w:rsid w:val="00637278"/>
    <w:rsid w:val="00637411"/>
    <w:rsid w:val="006375F1"/>
    <w:rsid w:val="00637649"/>
    <w:rsid w:val="00637762"/>
    <w:rsid w:val="0063780C"/>
    <w:rsid w:val="00637A54"/>
    <w:rsid w:val="00637D24"/>
    <w:rsid w:val="00637DFE"/>
    <w:rsid w:val="00637E5A"/>
    <w:rsid w:val="00640065"/>
    <w:rsid w:val="00640090"/>
    <w:rsid w:val="00640173"/>
    <w:rsid w:val="0064069B"/>
    <w:rsid w:val="0064069D"/>
    <w:rsid w:val="006408BD"/>
    <w:rsid w:val="0064095E"/>
    <w:rsid w:val="00640CF3"/>
    <w:rsid w:val="00640E4E"/>
    <w:rsid w:val="00640F1A"/>
    <w:rsid w:val="00641174"/>
    <w:rsid w:val="00641387"/>
    <w:rsid w:val="006415C8"/>
    <w:rsid w:val="0064171F"/>
    <w:rsid w:val="0064172A"/>
    <w:rsid w:val="00641B84"/>
    <w:rsid w:val="00641BCE"/>
    <w:rsid w:val="00641CF4"/>
    <w:rsid w:val="00642016"/>
    <w:rsid w:val="0064224A"/>
    <w:rsid w:val="0064247F"/>
    <w:rsid w:val="006425F0"/>
    <w:rsid w:val="0064284F"/>
    <w:rsid w:val="00642AD4"/>
    <w:rsid w:val="00642AE5"/>
    <w:rsid w:val="00642B2E"/>
    <w:rsid w:val="00642CBB"/>
    <w:rsid w:val="00642F74"/>
    <w:rsid w:val="00643006"/>
    <w:rsid w:val="006431C0"/>
    <w:rsid w:val="0064337F"/>
    <w:rsid w:val="0064376A"/>
    <w:rsid w:val="00643817"/>
    <w:rsid w:val="00643B4A"/>
    <w:rsid w:val="00643D44"/>
    <w:rsid w:val="00643D62"/>
    <w:rsid w:val="00644173"/>
    <w:rsid w:val="00644264"/>
    <w:rsid w:val="00644476"/>
    <w:rsid w:val="00644557"/>
    <w:rsid w:val="006447BC"/>
    <w:rsid w:val="00644A63"/>
    <w:rsid w:val="00644AFA"/>
    <w:rsid w:val="00644B9D"/>
    <w:rsid w:val="00644CE7"/>
    <w:rsid w:val="006450F4"/>
    <w:rsid w:val="00645159"/>
    <w:rsid w:val="0064517A"/>
    <w:rsid w:val="00645278"/>
    <w:rsid w:val="006452AB"/>
    <w:rsid w:val="00645594"/>
    <w:rsid w:val="006457AE"/>
    <w:rsid w:val="006458D7"/>
    <w:rsid w:val="00645911"/>
    <w:rsid w:val="00645CE9"/>
    <w:rsid w:val="00645CF2"/>
    <w:rsid w:val="00645DF7"/>
    <w:rsid w:val="006465E6"/>
    <w:rsid w:val="006466B8"/>
    <w:rsid w:val="006469ED"/>
    <w:rsid w:val="00646A0E"/>
    <w:rsid w:val="00646B38"/>
    <w:rsid w:val="00646DD3"/>
    <w:rsid w:val="00646DFB"/>
    <w:rsid w:val="006470EC"/>
    <w:rsid w:val="00647165"/>
    <w:rsid w:val="006472EE"/>
    <w:rsid w:val="00647378"/>
    <w:rsid w:val="006473D3"/>
    <w:rsid w:val="0064745F"/>
    <w:rsid w:val="00647802"/>
    <w:rsid w:val="00647879"/>
    <w:rsid w:val="006478E8"/>
    <w:rsid w:val="00647D47"/>
    <w:rsid w:val="00647E06"/>
    <w:rsid w:val="00647EBA"/>
    <w:rsid w:val="00647EDA"/>
    <w:rsid w:val="00650176"/>
    <w:rsid w:val="00650198"/>
    <w:rsid w:val="006501C1"/>
    <w:rsid w:val="006502BB"/>
    <w:rsid w:val="006506D2"/>
    <w:rsid w:val="00650709"/>
    <w:rsid w:val="006509DF"/>
    <w:rsid w:val="00650A05"/>
    <w:rsid w:val="00650B01"/>
    <w:rsid w:val="00650C9D"/>
    <w:rsid w:val="00650D40"/>
    <w:rsid w:val="00650E40"/>
    <w:rsid w:val="00650E9A"/>
    <w:rsid w:val="00650EB2"/>
    <w:rsid w:val="00650F09"/>
    <w:rsid w:val="0065115A"/>
    <w:rsid w:val="00651263"/>
    <w:rsid w:val="006512ED"/>
    <w:rsid w:val="00651582"/>
    <w:rsid w:val="006515A3"/>
    <w:rsid w:val="00651647"/>
    <w:rsid w:val="00651B8A"/>
    <w:rsid w:val="00651C2D"/>
    <w:rsid w:val="00651CC0"/>
    <w:rsid w:val="00651EB4"/>
    <w:rsid w:val="0065202C"/>
    <w:rsid w:val="00652036"/>
    <w:rsid w:val="00652435"/>
    <w:rsid w:val="00652591"/>
    <w:rsid w:val="00652708"/>
    <w:rsid w:val="00652723"/>
    <w:rsid w:val="00652844"/>
    <w:rsid w:val="0065292A"/>
    <w:rsid w:val="00652AF0"/>
    <w:rsid w:val="00652C4F"/>
    <w:rsid w:val="00652E63"/>
    <w:rsid w:val="00652F3F"/>
    <w:rsid w:val="0065309E"/>
    <w:rsid w:val="0065309F"/>
    <w:rsid w:val="0065317B"/>
    <w:rsid w:val="006533E9"/>
    <w:rsid w:val="0065377C"/>
    <w:rsid w:val="00653915"/>
    <w:rsid w:val="006539CF"/>
    <w:rsid w:val="00653B93"/>
    <w:rsid w:val="00653BB9"/>
    <w:rsid w:val="00653C6A"/>
    <w:rsid w:val="00653CB8"/>
    <w:rsid w:val="00653ECC"/>
    <w:rsid w:val="00653F33"/>
    <w:rsid w:val="0065413B"/>
    <w:rsid w:val="00654198"/>
    <w:rsid w:val="006542CF"/>
    <w:rsid w:val="00654429"/>
    <w:rsid w:val="0065446E"/>
    <w:rsid w:val="0065451E"/>
    <w:rsid w:val="006545D7"/>
    <w:rsid w:val="006546F0"/>
    <w:rsid w:val="006546FC"/>
    <w:rsid w:val="006547DE"/>
    <w:rsid w:val="00654F0E"/>
    <w:rsid w:val="00655057"/>
    <w:rsid w:val="00655707"/>
    <w:rsid w:val="00655789"/>
    <w:rsid w:val="006557E0"/>
    <w:rsid w:val="006558C2"/>
    <w:rsid w:val="00655900"/>
    <w:rsid w:val="00655938"/>
    <w:rsid w:val="00655A1D"/>
    <w:rsid w:val="00655A75"/>
    <w:rsid w:val="00655B7D"/>
    <w:rsid w:val="00655BDD"/>
    <w:rsid w:val="00655E94"/>
    <w:rsid w:val="00655F07"/>
    <w:rsid w:val="00655FD9"/>
    <w:rsid w:val="006561EE"/>
    <w:rsid w:val="00656241"/>
    <w:rsid w:val="0065624B"/>
    <w:rsid w:val="006569E0"/>
    <w:rsid w:val="00656A0B"/>
    <w:rsid w:val="00656AE9"/>
    <w:rsid w:val="00656C58"/>
    <w:rsid w:val="00656CCD"/>
    <w:rsid w:val="00656DD4"/>
    <w:rsid w:val="00656FDC"/>
    <w:rsid w:val="00657348"/>
    <w:rsid w:val="00657538"/>
    <w:rsid w:val="0065762C"/>
    <w:rsid w:val="006579C2"/>
    <w:rsid w:val="00657AEF"/>
    <w:rsid w:val="00657C73"/>
    <w:rsid w:val="00657E96"/>
    <w:rsid w:val="00660133"/>
    <w:rsid w:val="006602BC"/>
    <w:rsid w:val="00660513"/>
    <w:rsid w:val="00660581"/>
    <w:rsid w:val="006605F2"/>
    <w:rsid w:val="006606F2"/>
    <w:rsid w:val="00660989"/>
    <w:rsid w:val="006609B3"/>
    <w:rsid w:val="00660CEF"/>
    <w:rsid w:val="00660E89"/>
    <w:rsid w:val="006611C2"/>
    <w:rsid w:val="00661C19"/>
    <w:rsid w:val="00661E59"/>
    <w:rsid w:val="00661FA2"/>
    <w:rsid w:val="00661FA9"/>
    <w:rsid w:val="00661FB0"/>
    <w:rsid w:val="00662137"/>
    <w:rsid w:val="0066223E"/>
    <w:rsid w:val="006623B4"/>
    <w:rsid w:val="0066257A"/>
    <w:rsid w:val="00662653"/>
    <w:rsid w:val="006627C4"/>
    <w:rsid w:val="006628FF"/>
    <w:rsid w:val="00662976"/>
    <w:rsid w:val="00662CE3"/>
    <w:rsid w:val="00662CEA"/>
    <w:rsid w:val="00662E40"/>
    <w:rsid w:val="00662E7B"/>
    <w:rsid w:val="00662F9E"/>
    <w:rsid w:val="00662FEB"/>
    <w:rsid w:val="0066308B"/>
    <w:rsid w:val="0066335D"/>
    <w:rsid w:val="0066339D"/>
    <w:rsid w:val="006633D3"/>
    <w:rsid w:val="00663416"/>
    <w:rsid w:val="00663536"/>
    <w:rsid w:val="0066355B"/>
    <w:rsid w:val="006639B6"/>
    <w:rsid w:val="00663BA6"/>
    <w:rsid w:val="00663C59"/>
    <w:rsid w:val="00663C7D"/>
    <w:rsid w:val="00663C93"/>
    <w:rsid w:val="00663E70"/>
    <w:rsid w:val="00664525"/>
    <w:rsid w:val="006645A0"/>
    <w:rsid w:val="0066479A"/>
    <w:rsid w:val="006648A5"/>
    <w:rsid w:val="00664AE2"/>
    <w:rsid w:val="006651CD"/>
    <w:rsid w:val="006651E4"/>
    <w:rsid w:val="00665215"/>
    <w:rsid w:val="00665442"/>
    <w:rsid w:val="00665615"/>
    <w:rsid w:val="00665694"/>
    <w:rsid w:val="00665FFE"/>
    <w:rsid w:val="006661CC"/>
    <w:rsid w:val="0066675C"/>
    <w:rsid w:val="00666795"/>
    <w:rsid w:val="00666B75"/>
    <w:rsid w:val="00666E2E"/>
    <w:rsid w:val="00666ECF"/>
    <w:rsid w:val="006670ED"/>
    <w:rsid w:val="00667143"/>
    <w:rsid w:val="006671A6"/>
    <w:rsid w:val="006673A1"/>
    <w:rsid w:val="006674B5"/>
    <w:rsid w:val="00667586"/>
    <w:rsid w:val="0066767D"/>
    <w:rsid w:val="00667695"/>
    <w:rsid w:val="00667914"/>
    <w:rsid w:val="00667B72"/>
    <w:rsid w:val="00667D52"/>
    <w:rsid w:val="00667EDA"/>
    <w:rsid w:val="00670064"/>
    <w:rsid w:val="00670176"/>
    <w:rsid w:val="00670380"/>
    <w:rsid w:val="00670405"/>
    <w:rsid w:val="00670856"/>
    <w:rsid w:val="006708C8"/>
    <w:rsid w:val="00670908"/>
    <w:rsid w:val="006709C4"/>
    <w:rsid w:val="00670DB7"/>
    <w:rsid w:val="00670F20"/>
    <w:rsid w:val="00670FE5"/>
    <w:rsid w:val="00671331"/>
    <w:rsid w:val="006713F4"/>
    <w:rsid w:val="00671404"/>
    <w:rsid w:val="00671642"/>
    <w:rsid w:val="00671838"/>
    <w:rsid w:val="00671A18"/>
    <w:rsid w:val="00671AA6"/>
    <w:rsid w:val="00671D91"/>
    <w:rsid w:val="00671EA4"/>
    <w:rsid w:val="00671EB8"/>
    <w:rsid w:val="00671FF2"/>
    <w:rsid w:val="00672012"/>
    <w:rsid w:val="006721E0"/>
    <w:rsid w:val="0067236D"/>
    <w:rsid w:val="00672401"/>
    <w:rsid w:val="00672745"/>
    <w:rsid w:val="00672C3A"/>
    <w:rsid w:val="00672C93"/>
    <w:rsid w:val="00672D4A"/>
    <w:rsid w:val="00672FD5"/>
    <w:rsid w:val="00673254"/>
    <w:rsid w:val="0067332B"/>
    <w:rsid w:val="0067341C"/>
    <w:rsid w:val="006738EA"/>
    <w:rsid w:val="00673B4C"/>
    <w:rsid w:val="00673C89"/>
    <w:rsid w:val="00673DDA"/>
    <w:rsid w:val="00674080"/>
    <w:rsid w:val="0067412E"/>
    <w:rsid w:val="00674140"/>
    <w:rsid w:val="00674394"/>
    <w:rsid w:val="0067529C"/>
    <w:rsid w:val="0067550A"/>
    <w:rsid w:val="006758CD"/>
    <w:rsid w:val="0067594A"/>
    <w:rsid w:val="006759F2"/>
    <w:rsid w:val="00675A0B"/>
    <w:rsid w:val="00675BC6"/>
    <w:rsid w:val="00675BEC"/>
    <w:rsid w:val="00675DBA"/>
    <w:rsid w:val="00675FD1"/>
    <w:rsid w:val="00676213"/>
    <w:rsid w:val="006763FD"/>
    <w:rsid w:val="00676690"/>
    <w:rsid w:val="00676771"/>
    <w:rsid w:val="006767FF"/>
    <w:rsid w:val="0067695F"/>
    <w:rsid w:val="00676CD0"/>
    <w:rsid w:val="00676F1E"/>
    <w:rsid w:val="00676F41"/>
    <w:rsid w:val="006770BA"/>
    <w:rsid w:val="006770FA"/>
    <w:rsid w:val="00677145"/>
    <w:rsid w:val="0067732B"/>
    <w:rsid w:val="00677378"/>
    <w:rsid w:val="006773E0"/>
    <w:rsid w:val="0067744D"/>
    <w:rsid w:val="006779FB"/>
    <w:rsid w:val="00677A61"/>
    <w:rsid w:val="00677D24"/>
    <w:rsid w:val="00677D77"/>
    <w:rsid w:val="006804A9"/>
    <w:rsid w:val="00680573"/>
    <w:rsid w:val="006805F1"/>
    <w:rsid w:val="00680620"/>
    <w:rsid w:val="006806D2"/>
    <w:rsid w:val="00680919"/>
    <w:rsid w:val="0068094D"/>
    <w:rsid w:val="006809AD"/>
    <w:rsid w:val="00680AD0"/>
    <w:rsid w:val="00680CE3"/>
    <w:rsid w:val="00680FED"/>
    <w:rsid w:val="0068113A"/>
    <w:rsid w:val="0068132D"/>
    <w:rsid w:val="00681631"/>
    <w:rsid w:val="00681D21"/>
    <w:rsid w:val="00681D3A"/>
    <w:rsid w:val="00681EA0"/>
    <w:rsid w:val="00682016"/>
    <w:rsid w:val="006822E1"/>
    <w:rsid w:val="00682479"/>
    <w:rsid w:val="0068248B"/>
    <w:rsid w:val="006824BD"/>
    <w:rsid w:val="00682831"/>
    <w:rsid w:val="0068289F"/>
    <w:rsid w:val="00682B64"/>
    <w:rsid w:val="00682BF7"/>
    <w:rsid w:val="00683063"/>
    <w:rsid w:val="0068311F"/>
    <w:rsid w:val="006831EB"/>
    <w:rsid w:val="006833BA"/>
    <w:rsid w:val="006834CF"/>
    <w:rsid w:val="006836AC"/>
    <w:rsid w:val="006836FD"/>
    <w:rsid w:val="00683BCF"/>
    <w:rsid w:val="00683DE4"/>
    <w:rsid w:val="00684043"/>
    <w:rsid w:val="006841AF"/>
    <w:rsid w:val="006842ED"/>
    <w:rsid w:val="0068453C"/>
    <w:rsid w:val="00684541"/>
    <w:rsid w:val="00684DD6"/>
    <w:rsid w:val="00684FFE"/>
    <w:rsid w:val="006850B5"/>
    <w:rsid w:val="00685139"/>
    <w:rsid w:val="006853C4"/>
    <w:rsid w:val="00685528"/>
    <w:rsid w:val="0068556D"/>
    <w:rsid w:val="00685579"/>
    <w:rsid w:val="00685C3F"/>
    <w:rsid w:val="0068606A"/>
    <w:rsid w:val="00686364"/>
    <w:rsid w:val="006866BA"/>
    <w:rsid w:val="006866CE"/>
    <w:rsid w:val="0068693E"/>
    <w:rsid w:val="00686B22"/>
    <w:rsid w:val="00686BD4"/>
    <w:rsid w:val="00686F0C"/>
    <w:rsid w:val="00687079"/>
    <w:rsid w:val="00687157"/>
    <w:rsid w:val="00687282"/>
    <w:rsid w:val="006875A7"/>
    <w:rsid w:val="00687A6C"/>
    <w:rsid w:val="00687B76"/>
    <w:rsid w:val="00687C4C"/>
    <w:rsid w:val="00690004"/>
    <w:rsid w:val="0069035B"/>
    <w:rsid w:val="00690389"/>
    <w:rsid w:val="0069046E"/>
    <w:rsid w:val="006904C6"/>
    <w:rsid w:val="006904DB"/>
    <w:rsid w:val="006904DC"/>
    <w:rsid w:val="0069075A"/>
    <w:rsid w:val="0069076D"/>
    <w:rsid w:val="00690A7B"/>
    <w:rsid w:val="00690C04"/>
    <w:rsid w:val="00690C55"/>
    <w:rsid w:val="00691096"/>
    <w:rsid w:val="006910DD"/>
    <w:rsid w:val="006911CD"/>
    <w:rsid w:val="00691234"/>
    <w:rsid w:val="006913CC"/>
    <w:rsid w:val="0069171D"/>
    <w:rsid w:val="00691817"/>
    <w:rsid w:val="00691D6E"/>
    <w:rsid w:val="00692286"/>
    <w:rsid w:val="0069258B"/>
    <w:rsid w:val="00692716"/>
    <w:rsid w:val="00692C35"/>
    <w:rsid w:val="00692D8A"/>
    <w:rsid w:val="00692E25"/>
    <w:rsid w:val="00693199"/>
    <w:rsid w:val="006935E2"/>
    <w:rsid w:val="0069364E"/>
    <w:rsid w:val="006936B8"/>
    <w:rsid w:val="00693891"/>
    <w:rsid w:val="0069399B"/>
    <w:rsid w:val="00693AA5"/>
    <w:rsid w:val="00693C63"/>
    <w:rsid w:val="00693D5D"/>
    <w:rsid w:val="00693DE1"/>
    <w:rsid w:val="00693E1A"/>
    <w:rsid w:val="006945C4"/>
    <w:rsid w:val="006949DD"/>
    <w:rsid w:val="00694A0A"/>
    <w:rsid w:val="00694A29"/>
    <w:rsid w:val="00694B58"/>
    <w:rsid w:val="00694E9E"/>
    <w:rsid w:val="00694F52"/>
    <w:rsid w:val="00694FB2"/>
    <w:rsid w:val="006951E7"/>
    <w:rsid w:val="0069529A"/>
    <w:rsid w:val="006952A2"/>
    <w:rsid w:val="00695664"/>
    <w:rsid w:val="00695809"/>
    <w:rsid w:val="006958B1"/>
    <w:rsid w:val="0069598B"/>
    <w:rsid w:val="00695A35"/>
    <w:rsid w:val="00695AC5"/>
    <w:rsid w:val="00695C91"/>
    <w:rsid w:val="00695CCF"/>
    <w:rsid w:val="00695E6A"/>
    <w:rsid w:val="00695EDC"/>
    <w:rsid w:val="00695FD0"/>
    <w:rsid w:val="00696056"/>
    <w:rsid w:val="006961FE"/>
    <w:rsid w:val="0069627C"/>
    <w:rsid w:val="006965FF"/>
    <w:rsid w:val="006966B0"/>
    <w:rsid w:val="0069691E"/>
    <w:rsid w:val="00696BD5"/>
    <w:rsid w:val="00696C4E"/>
    <w:rsid w:val="00696CDC"/>
    <w:rsid w:val="00696E74"/>
    <w:rsid w:val="006973C5"/>
    <w:rsid w:val="0069741D"/>
    <w:rsid w:val="00697761"/>
    <w:rsid w:val="00697938"/>
    <w:rsid w:val="00697954"/>
    <w:rsid w:val="00697984"/>
    <w:rsid w:val="00697FB2"/>
    <w:rsid w:val="006A02CC"/>
    <w:rsid w:val="006A04B8"/>
    <w:rsid w:val="006A0963"/>
    <w:rsid w:val="006A0A9B"/>
    <w:rsid w:val="006A0B21"/>
    <w:rsid w:val="006A0BE7"/>
    <w:rsid w:val="006A0C79"/>
    <w:rsid w:val="006A1077"/>
    <w:rsid w:val="006A107B"/>
    <w:rsid w:val="006A1165"/>
    <w:rsid w:val="006A137B"/>
    <w:rsid w:val="006A1548"/>
    <w:rsid w:val="006A158E"/>
    <w:rsid w:val="006A1682"/>
    <w:rsid w:val="006A16DB"/>
    <w:rsid w:val="006A188E"/>
    <w:rsid w:val="006A1988"/>
    <w:rsid w:val="006A1BCF"/>
    <w:rsid w:val="006A1CC9"/>
    <w:rsid w:val="006A1E34"/>
    <w:rsid w:val="006A1FDF"/>
    <w:rsid w:val="006A2065"/>
    <w:rsid w:val="006A271E"/>
    <w:rsid w:val="006A27B9"/>
    <w:rsid w:val="006A2830"/>
    <w:rsid w:val="006A28AD"/>
    <w:rsid w:val="006A29EA"/>
    <w:rsid w:val="006A2A69"/>
    <w:rsid w:val="006A2D4D"/>
    <w:rsid w:val="006A3168"/>
    <w:rsid w:val="006A34CB"/>
    <w:rsid w:val="006A3516"/>
    <w:rsid w:val="006A3647"/>
    <w:rsid w:val="006A3825"/>
    <w:rsid w:val="006A386E"/>
    <w:rsid w:val="006A3881"/>
    <w:rsid w:val="006A3A54"/>
    <w:rsid w:val="006A3BDC"/>
    <w:rsid w:val="006A3D6F"/>
    <w:rsid w:val="006A400D"/>
    <w:rsid w:val="006A4186"/>
    <w:rsid w:val="006A429E"/>
    <w:rsid w:val="006A4342"/>
    <w:rsid w:val="006A4EB4"/>
    <w:rsid w:val="006A4FDD"/>
    <w:rsid w:val="006A5172"/>
    <w:rsid w:val="006A53A4"/>
    <w:rsid w:val="006A54B7"/>
    <w:rsid w:val="006A550D"/>
    <w:rsid w:val="006A58C1"/>
    <w:rsid w:val="006A59C7"/>
    <w:rsid w:val="006A5AD7"/>
    <w:rsid w:val="006A5B66"/>
    <w:rsid w:val="006A5B9B"/>
    <w:rsid w:val="006A5C4D"/>
    <w:rsid w:val="006A5F5E"/>
    <w:rsid w:val="006A634C"/>
    <w:rsid w:val="006A6403"/>
    <w:rsid w:val="006A65B3"/>
    <w:rsid w:val="006A66A9"/>
    <w:rsid w:val="006A66F4"/>
    <w:rsid w:val="006A6D80"/>
    <w:rsid w:val="006A7084"/>
    <w:rsid w:val="006A7583"/>
    <w:rsid w:val="006A765F"/>
    <w:rsid w:val="006A7AA2"/>
    <w:rsid w:val="006A7B4B"/>
    <w:rsid w:val="006A7BE8"/>
    <w:rsid w:val="006A7F7F"/>
    <w:rsid w:val="006B009A"/>
    <w:rsid w:val="006B027A"/>
    <w:rsid w:val="006B0332"/>
    <w:rsid w:val="006B043C"/>
    <w:rsid w:val="006B07D6"/>
    <w:rsid w:val="006B0D22"/>
    <w:rsid w:val="006B0F38"/>
    <w:rsid w:val="006B11A8"/>
    <w:rsid w:val="006B1363"/>
    <w:rsid w:val="006B14C4"/>
    <w:rsid w:val="006B17B3"/>
    <w:rsid w:val="006B1813"/>
    <w:rsid w:val="006B1885"/>
    <w:rsid w:val="006B2079"/>
    <w:rsid w:val="006B2108"/>
    <w:rsid w:val="006B2390"/>
    <w:rsid w:val="006B24A7"/>
    <w:rsid w:val="006B262E"/>
    <w:rsid w:val="006B2820"/>
    <w:rsid w:val="006B292B"/>
    <w:rsid w:val="006B2AAA"/>
    <w:rsid w:val="006B2AB6"/>
    <w:rsid w:val="006B31A2"/>
    <w:rsid w:val="006B3219"/>
    <w:rsid w:val="006B32C8"/>
    <w:rsid w:val="006B3340"/>
    <w:rsid w:val="006B33DF"/>
    <w:rsid w:val="006B3505"/>
    <w:rsid w:val="006B3539"/>
    <w:rsid w:val="006B371D"/>
    <w:rsid w:val="006B3921"/>
    <w:rsid w:val="006B3931"/>
    <w:rsid w:val="006B39D6"/>
    <w:rsid w:val="006B3A15"/>
    <w:rsid w:val="006B3F10"/>
    <w:rsid w:val="006B42DB"/>
    <w:rsid w:val="006B437E"/>
    <w:rsid w:val="006B4579"/>
    <w:rsid w:val="006B4632"/>
    <w:rsid w:val="006B472B"/>
    <w:rsid w:val="006B493E"/>
    <w:rsid w:val="006B4D9C"/>
    <w:rsid w:val="006B4EA3"/>
    <w:rsid w:val="006B4F50"/>
    <w:rsid w:val="006B509F"/>
    <w:rsid w:val="006B54A9"/>
    <w:rsid w:val="006B55F2"/>
    <w:rsid w:val="006B5BDD"/>
    <w:rsid w:val="006B5CBA"/>
    <w:rsid w:val="006B5D52"/>
    <w:rsid w:val="006B5F79"/>
    <w:rsid w:val="006B6207"/>
    <w:rsid w:val="006B6242"/>
    <w:rsid w:val="006B6A78"/>
    <w:rsid w:val="006B6CF7"/>
    <w:rsid w:val="006B6D0D"/>
    <w:rsid w:val="006B729F"/>
    <w:rsid w:val="006B78AD"/>
    <w:rsid w:val="006B7946"/>
    <w:rsid w:val="006B7993"/>
    <w:rsid w:val="006B79B3"/>
    <w:rsid w:val="006B7E3E"/>
    <w:rsid w:val="006B7F1D"/>
    <w:rsid w:val="006C00AC"/>
    <w:rsid w:val="006C00D4"/>
    <w:rsid w:val="006C01AD"/>
    <w:rsid w:val="006C0268"/>
    <w:rsid w:val="006C02C4"/>
    <w:rsid w:val="006C03EC"/>
    <w:rsid w:val="006C05C7"/>
    <w:rsid w:val="006C0681"/>
    <w:rsid w:val="006C078F"/>
    <w:rsid w:val="006C168D"/>
    <w:rsid w:val="006C16E4"/>
    <w:rsid w:val="006C178E"/>
    <w:rsid w:val="006C184A"/>
    <w:rsid w:val="006C19A0"/>
    <w:rsid w:val="006C1B6E"/>
    <w:rsid w:val="006C1D82"/>
    <w:rsid w:val="006C1ED7"/>
    <w:rsid w:val="006C204A"/>
    <w:rsid w:val="006C2052"/>
    <w:rsid w:val="006C2085"/>
    <w:rsid w:val="006C221B"/>
    <w:rsid w:val="006C2247"/>
    <w:rsid w:val="006C2252"/>
    <w:rsid w:val="006C22A4"/>
    <w:rsid w:val="006C239C"/>
    <w:rsid w:val="006C243C"/>
    <w:rsid w:val="006C24BA"/>
    <w:rsid w:val="006C255C"/>
    <w:rsid w:val="006C260B"/>
    <w:rsid w:val="006C2872"/>
    <w:rsid w:val="006C2B7F"/>
    <w:rsid w:val="006C2D2D"/>
    <w:rsid w:val="006C2D7F"/>
    <w:rsid w:val="006C2F3A"/>
    <w:rsid w:val="006C2F5E"/>
    <w:rsid w:val="006C3217"/>
    <w:rsid w:val="006C3318"/>
    <w:rsid w:val="006C3568"/>
    <w:rsid w:val="006C374B"/>
    <w:rsid w:val="006C399E"/>
    <w:rsid w:val="006C3AF5"/>
    <w:rsid w:val="006C3F83"/>
    <w:rsid w:val="006C41A4"/>
    <w:rsid w:val="006C41B0"/>
    <w:rsid w:val="006C432B"/>
    <w:rsid w:val="006C487E"/>
    <w:rsid w:val="006C4933"/>
    <w:rsid w:val="006C4B86"/>
    <w:rsid w:val="006C4BB5"/>
    <w:rsid w:val="006C50C2"/>
    <w:rsid w:val="006C517A"/>
    <w:rsid w:val="006C5402"/>
    <w:rsid w:val="006C5757"/>
    <w:rsid w:val="006C5AC3"/>
    <w:rsid w:val="006C5B0B"/>
    <w:rsid w:val="006C5C17"/>
    <w:rsid w:val="006C5FDC"/>
    <w:rsid w:val="006C62CF"/>
    <w:rsid w:val="006C647C"/>
    <w:rsid w:val="006C65CA"/>
    <w:rsid w:val="006C6810"/>
    <w:rsid w:val="006C6B3D"/>
    <w:rsid w:val="006C6D17"/>
    <w:rsid w:val="006C6D19"/>
    <w:rsid w:val="006C6DD3"/>
    <w:rsid w:val="006C6E22"/>
    <w:rsid w:val="006C717D"/>
    <w:rsid w:val="006C71A4"/>
    <w:rsid w:val="006C7279"/>
    <w:rsid w:val="006C7591"/>
    <w:rsid w:val="006C75F6"/>
    <w:rsid w:val="006C7710"/>
    <w:rsid w:val="006C7B62"/>
    <w:rsid w:val="006C7DC1"/>
    <w:rsid w:val="006C7E5A"/>
    <w:rsid w:val="006C7FE5"/>
    <w:rsid w:val="006D040C"/>
    <w:rsid w:val="006D074A"/>
    <w:rsid w:val="006D08E1"/>
    <w:rsid w:val="006D098C"/>
    <w:rsid w:val="006D0C5F"/>
    <w:rsid w:val="006D0C6E"/>
    <w:rsid w:val="006D0E2B"/>
    <w:rsid w:val="006D0F18"/>
    <w:rsid w:val="006D1186"/>
    <w:rsid w:val="006D1448"/>
    <w:rsid w:val="006D1604"/>
    <w:rsid w:val="006D173D"/>
    <w:rsid w:val="006D1806"/>
    <w:rsid w:val="006D186C"/>
    <w:rsid w:val="006D1A36"/>
    <w:rsid w:val="006D1CBE"/>
    <w:rsid w:val="006D1F91"/>
    <w:rsid w:val="006D20A6"/>
    <w:rsid w:val="006D23FC"/>
    <w:rsid w:val="006D24A6"/>
    <w:rsid w:val="006D2567"/>
    <w:rsid w:val="006D265E"/>
    <w:rsid w:val="006D293B"/>
    <w:rsid w:val="006D2A4B"/>
    <w:rsid w:val="006D2DDC"/>
    <w:rsid w:val="006D302E"/>
    <w:rsid w:val="006D30CB"/>
    <w:rsid w:val="006D33FA"/>
    <w:rsid w:val="006D343D"/>
    <w:rsid w:val="006D3503"/>
    <w:rsid w:val="006D35B3"/>
    <w:rsid w:val="006D3613"/>
    <w:rsid w:val="006D3742"/>
    <w:rsid w:val="006D37A3"/>
    <w:rsid w:val="006D38D3"/>
    <w:rsid w:val="006D3944"/>
    <w:rsid w:val="006D3A97"/>
    <w:rsid w:val="006D3B86"/>
    <w:rsid w:val="006D3C1F"/>
    <w:rsid w:val="006D3C62"/>
    <w:rsid w:val="006D3C65"/>
    <w:rsid w:val="006D3CCA"/>
    <w:rsid w:val="006D3DD5"/>
    <w:rsid w:val="006D3E7E"/>
    <w:rsid w:val="006D4085"/>
    <w:rsid w:val="006D40F4"/>
    <w:rsid w:val="006D42C8"/>
    <w:rsid w:val="006D4401"/>
    <w:rsid w:val="006D44F9"/>
    <w:rsid w:val="006D44FE"/>
    <w:rsid w:val="006D47E7"/>
    <w:rsid w:val="006D48B9"/>
    <w:rsid w:val="006D4C32"/>
    <w:rsid w:val="006D4D87"/>
    <w:rsid w:val="006D4E62"/>
    <w:rsid w:val="006D4F1D"/>
    <w:rsid w:val="006D514A"/>
    <w:rsid w:val="006D53D6"/>
    <w:rsid w:val="006D5458"/>
    <w:rsid w:val="006D55A9"/>
    <w:rsid w:val="006D57F5"/>
    <w:rsid w:val="006D5956"/>
    <w:rsid w:val="006D5A22"/>
    <w:rsid w:val="006D5A84"/>
    <w:rsid w:val="006D5AF6"/>
    <w:rsid w:val="006D5BEB"/>
    <w:rsid w:val="006D5E17"/>
    <w:rsid w:val="006D5EB6"/>
    <w:rsid w:val="006D5EF1"/>
    <w:rsid w:val="006D5F3A"/>
    <w:rsid w:val="006D6178"/>
    <w:rsid w:val="006D61E3"/>
    <w:rsid w:val="006D620A"/>
    <w:rsid w:val="006D6212"/>
    <w:rsid w:val="006D627C"/>
    <w:rsid w:val="006D62F7"/>
    <w:rsid w:val="006D6420"/>
    <w:rsid w:val="006D643F"/>
    <w:rsid w:val="006D6CC9"/>
    <w:rsid w:val="006D6FBB"/>
    <w:rsid w:val="006D72FB"/>
    <w:rsid w:val="006D731D"/>
    <w:rsid w:val="006D7838"/>
    <w:rsid w:val="006D7A86"/>
    <w:rsid w:val="006D7AD7"/>
    <w:rsid w:val="006D7ADA"/>
    <w:rsid w:val="006D7BF7"/>
    <w:rsid w:val="006D7C86"/>
    <w:rsid w:val="006D7C99"/>
    <w:rsid w:val="006D7DC2"/>
    <w:rsid w:val="006D7E49"/>
    <w:rsid w:val="006D7F96"/>
    <w:rsid w:val="006E0183"/>
    <w:rsid w:val="006E01FB"/>
    <w:rsid w:val="006E02E7"/>
    <w:rsid w:val="006E04C8"/>
    <w:rsid w:val="006E050C"/>
    <w:rsid w:val="006E0619"/>
    <w:rsid w:val="006E06A5"/>
    <w:rsid w:val="006E0865"/>
    <w:rsid w:val="006E08AB"/>
    <w:rsid w:val="006E0966"/>
    <w:rsid w:val="006E0B2D"/>
    <w:rsid w:val="006E0B88"/>
    <w:rsid w:val="006E0CC7"/>
    <w:rsid w:val="006E0F9E"/>
    <w:rsid w:val="006E1151"/>
    <w:rsid w:val="006E19CC"/>
    <w:rsid w:val="006E1B57"/>
    <w:rsid w:val="006E200A"/>
    <w:rsid w:val="006E2196"/>
    <w:rsid w:val="006E245D"/>
    <w:rsid w:val="006E260D"/>
    <w:rsid w:val="006E2676"/>
    <w:rsid w:val="006E2792"/>
    <w:rsid w:val="006E2799"/>
    <w:rsid w:val="006E27D4"/>
    <w:rsid w:val="006E291C"/>
    <w:rsid w:val="006E2BC3"/>
    <w:rsid w:val="006E2C60"/>
    <w:rsid w:val="006E2DFC"/>
    <w:rsid w:val="006E303C"/>
    <w:rsid w:val="006E33E3"/>
    <w:rsid w:val="006E3483"/>
    <w:rsid w:val="006E377B"/>
    <w:rsid w:val="006E37A3"/>
    <w:rsid w:val="006E38A6"/>
    <w:rsid w:val="006E3905"/>
    <w:rsid w:val="006E3A68"/>
    <w:rsid w:val="006E3B55"/>
    <w:rsid w:val="006E3BD4"/>
    <w:rsid w:val="006E3C06"/>
    <w:rsid w:val="006E3C7F"/>
    <w:rsid w:val="006E3E56"/>
    <w:rsid w:val="006E3FCE"/>
    <w:rsid w:val="006E41E6"/>
    <w:rsid w:val="006E4281"/>
    <w:rsid w:val="006E42DA"/>
    <w:rsid w:val="006E435F"/>
    <w:rsid w:val="006E436B"/>
    <w:rsid w:val="006E43DD"/>
    <w:rsid w:val="006E43DF"/>
    <w:rsid w:val="006E457A"/>
    <w:rsid w:val="006E487F"/>
    <w:rsid w:val="006E4AD7"/>
    <w:rsid w:val="006E4EB7"/>
    <w:rsid w:val="006E4F8B"/>
    <w:rsid w:val="006E5024"/>
    <w:rsid w:val="006E5211"/>
    <w:rsid w:val="006E553F"/>
    <w:rsid w:val="006E5659"/>
    <w:rsid w:val="006E5693"/>
    <w:rsid w:val="006E575B"/>
    <w:rsid w:val="006E5A18"/>
    <w:rsid w:val="006E5C23"/>
    <w:rsid w:val="006E5C2E"/>
    <w:rsid w:val="006E5F8C"/>
    <w:rsid w:val="006E6178"/>
    <w:rsid w:val="006E6200"/>
    <w:rsid w:val="006E644F"/>
    <w:rsid w:val="006E64F2"/>
    <w:rsid w:val="006E6692"/>
    <w:rsid w:val="006E67DE"/>
    <w:rsid w:val="006E6AFD"/>
    <w:rsid w:val="006E6DD6"/>
    <w:rsid w:val="006E6F8A"/>
    <w:rsid w:val="006E70BC"/>
    <w:rsid w:val="006E70D3"/>
    <w:rsid w:val="006E76B4"/>
    <w:rsid w:val="006E77A3"/>
    <w:rsid w:val="006E77D6"/>
    <w:rsid w:val="006E7B1E"/>
    <w:rsid w:val="006E7D3A"/>
    <w:rsid w:val="006E7E11"/>
    <w:rsid w:val="006E7F28"/>
    <w:rsid w:val="006E7F2B"/>
    <w:rsid w:val="006E7FC1"/>
    <w:rsid w:val="006F0231"/>
    <w:rsid w:val="006F029C"/>
    <w:rsid w:val="006F037F"/>
    <w:rsid w:val="006F061F"/>
    <w:rsid w:val="006F06A4"/>
    <w:rsid w:val="006F06AE"/>
    <w:rsid w:val="006F0737"/>
    <w:rsid w:val="006F0A02"/>
    <w:rsid w:val="006F0A2A"/>
    <w:rsid w:val="006F0C93"/>
    <w:rsid w:val="006F0CC7"/>
    <w:rsid w:val="006F12A0"/>
    <w:rsid w:val="006F18F6"/>
    <w:rsid w:val="006F1B1D"/>
    <w:rsid w:val="006F1CEF"/>
    <w:rsid w:val="006F1EF5"/>
    <w:rsid w:val="006F1F20"/>
    <w:rsid w:val="006F1F5A"/>
    <w:rsid w:val="006F202F"/>
    <w:rsid w:val="006F233D"/>
    <w:rsid w:val="006F2721"/>
    <w:rsid w:val="006F28C8"/>
    <w:rsid w:val="006F2904"/>
    <w:rsid w:val="006F2919"/>
    <w:rsid w:val="006F2C61"/>
    <w:rsid w:val="006F2C94"/>
    <w:rsid w:val="006F2E12"/>
    <w:rsid w:val="006F311C"/>
    <w:rsid w:val="006F313F"/>
    <w:rsid w:val="006F328F"/>
    <w:rsid w:val="006F346E"/>
    <w:rsid w:val="006F3829"/>
    <w:rsid w:val="006F39FB"/>
    <w:rsid w:val="006F3BD0"/>
    <w:rsid w:val="006F3C52"/>
    <w:rsid w:val="006F3D4C"/>
    <w:rsid w:val="006F3F8D"/>
    <w:rsid w:val="006F40AA"/>
    <w:rsid w:val="006F443B"/>
    <w:rsid w:val="006F48D8"/>
    <w:rsid w:val="006F48EC"/>
    <w:rsid w:val="006F4905"/>
    <w:rsid w:val="006F4B94"/>
    <w:rsid w:val="006F4F94"/>
    <w:rsid w:val="006F545D"/>
    <w:rsid w:val="006F5469"/>
    <w:rsid w:val="006F54ED"/>
    <w:rsid w:val="006F5503"/>
    <w:rsid w:val="006F578A"/>
    <w:rsid w:val="006F57F4"/>
    <w:rsid w:val="006F5BE5"/>
    <w:rsid w:val="006F5E8F"/>
    <w:rsid w:val="006F6111"/>
    <w:rsid w:val="006F6122"/>
    <w:rsid w:val="006F64FC"/>
    <w:rsid w:val="006F6564"/>
    <w:rsid w:val="006F6A2A"/>
    <w:rsid w:val="006F6A7E"/>
    <w:rsid w:val="006F6B6B"/>
    <w:rsid w:val="006F6BFA"/>
    <w:rsid w:val="006F6D31"/>
    <w:rsid w:val="006F6D9E"/>
    <w:rsid w:val="006F6F32"/>
    <w:rsid w:val="006F74ED"/>
    <w:rsid w:val="006F7541"/>
    <w:rsid w:val="006F764F"/>
    <w:rsid w:val="006F7A4D"/>
    <w:rsid w:val="006F7B5A"/>
    <w:rsid w:val="006F7CB6"/>
    <w:rsid w:val="006F7D57"/>
    <w:rsid w:val="006F7FA7"/>
    <w:rsid w:val="007004E0"/>
    <w:rsid w:val="0070064B"/>
    <w:rsid w:val="00700751"/>
    <w:rsid w:val="007007DE"/>
    <w:rsid w:val="007009CB"/>
    <w:rsid w:val="007009D1"/>
    <w:rsid w:val="00700A3D"/>
    <w:rsid w:val="00700AEB"/>
    <w:rsid w:val="00700D7D"/>
    <w:rsid w:val="00701106"/>
    <w:rsid w:val="0070182E"/>
    <w:rsid w:val="007018EA"/>
    <w:rsid w:val="007019C5"/>
    <w:rsid w:val="007019F4"/>
    <w:rsid w:val="00701EDC"/>
    <w:rsid w:val="00701F33"/>
    <w:rsid w:val="00701FCF"/>
    <w:rsid w:val="0070227E"/>
    <w:rsid w:val="00702386"/>
    <w:rsid w:val="007023AA"/>
    <w:rsid w:val="00702405"/>
    <w:rsid w:val="00702416"/>
    <w:rsid w:val="0070245D"/>
    <w:rsid w:val="00702844"/>
    <w:rsid w:val="00702A07"/>
    <w:rsid w:val="00702DB5"/>
    <w:rsid w:val="00702DEF"/>
    <w:rsid w:val="00702E5A"/>
    <w:rsid w:val="00702FB7"/>
    <w:rsid w:val="007031EE"/>
    <w:rsid w:val="007031FB"/>
    <w:rsid w:val="007035D6"/>
    <w:rsid w:val="00703878"/>
    <w:rsid w:val="00703D5A"/>
    <w:rsid w:val="00703DF4"/>
    <w:rsid w:val="00703E57"/>
    <w:rsid w:val="00703F29"/>
    <w:rsid w:val="00703F4F"/>
    <w:rsid w:val="00704038"/>
    <w:rsid w:val="007040AA"/>
    <w:rsid w:val="007040E3"/>
    <w:rsid w:val="00704655"/>
    <w:rsid w:val="00704802"/>
    <w:rsid w:val="00704A22"/>
    <w:rsid w:val="00704A4F"/>
    <w:rsid w:val="00704CA5"/>
    <w:rsid w:val="00704D6C"/>
    <w:rsid w:val="00704E0F"/>
    <w:rsid w:val="00704FAA"/>
    <w:rsid w:val="00704FF9"/>
    <w:rsid w:val="00705001"/>
    <w:rsid w:val="007051A4"/>
    <w:rsid w:val="00705230"/>
    <w:rsid w:val="00705235"/>
    <w:rsid w:val="0070529D"/>
    <w:rsid w:val="007055F3"/>
    <w:rsid w:val="0070582E"/>
    <w:rsid w:val="0070593D"/>
    <w:rsid w:val="0070597B"/>
    <w:rsid w:val="00705A15"/>
    <w:rsid w:val="00705CD2"/>
    <w:rsid w:val="00705E54"/>
    <w:rsid w:val="00705F38"/>
    <w:rsid w:val="00706133"/>
    <w:rsid w:val="00706230"/>
    <w:rsid w:val="0070648F"/>
    <w:rsid w:val="007064EC"/>
    <w:rsid w:val="0070695C"/>
    <w:rsid w:val="00706A26"/>
    <w:rsid w:val="00706D4E"/>
    <w:rsid w:val="00706E43"/>
    <w:rsid w:val="00706E5E"/>
    <w:rsid w:val="00706F5A"/>
    <w:rsid w:val="00707045"/>
    <w:rsid w:val="00707124"/>
    <w:rsid w:val="00707245"/>
    <w:rsid w:val="00707286"/>
    <w:rsid w:val="0070750B"/>
    <w:rsid w:val="00707BAF"/>
    <w:rsid w:val="00707DF4"/>
    <w:rsid w:val="00710153"/>
    <w:rsid w:val="007104CB"/>
    <w:rsid w:val="007106C5"/>
    <w:rsid w:val="00710A3E"/>
    <w:rsid w:val="00710B60"/>
    <w:rsid w:val="00710D0C"/>
    <w:rsid w:val="00710F6B"/>
    <w:rsid w:val="007110E5"/>
    <w:rsid w:val="0071146F"/>
    <w:rsid w:val="00711496"/>
    <w:rsid w:val="007116DC"/>
    <w:rsid w:val="00711729"/>
    <w:rsid w:val="007118CB"/>
    <w:rsid w:val="00711AD1"/>
    <w:rsid w:val="00711F72"/>
    <w:rsid w:val="00712246"/>
    <w:rsid w:val="00712390"/>
    <w:rsid w:val="0071241D"/>
    <w:rsid w:val="007124D6"/>
    <w:rsid w:val="007126E1"/>
    <w:rsid w:val="00712852"/>
    <w:rsid w:val="0071289B"/>
    <w:rsid w:val="0071296B"/>
    <w:rsid w:val="00712BD1"/>
    <w:rsid w:val="0071340F"/>
    <w:rsid w:val="007136C3"/>
    <w:rsid w:val="00713745"/>
    <w:rsid w:val="0071375B"/>
    <w:rsid w:val="00713AA2"/>
    <w:rsid w:val="00713B1E"/>
    <w:rsid w:val="00713D0A"/>
    <w:rsid w:val="00713F3F"/>
    <w:rsid w:val="00713FAE"/>
    <w:rsid w:val="007141E8"/>
    <w:rsid w:val="00714463"/>
    <w:rsid w:val="00714728"/>
    <w:rsid w:val="0071477D"/>
    <w:rsid w:val="007147AD"/>
    <w:rsid w:val="007147DC"/>
    <w:rsid w:val="0071495A"/>
    <w:rsid w:val="0071498C"/>
    <w:rsid w:val="00714A05"/>
    <w:rsid w:val="00714D93"/>
    <w:rsid w:val="00714E73"/>
    <w:rsid w:val="0071511E"/>
    <w:rsid w:val="007151C1"/>
    <w:rsid w:val="00715244"/>
    <w:rsid w:val="007155F8"/>
    <w:rsid w:val="007157CD"/>
    <w:rsid w:val="00715B52"/>
    <w:rsid w:val="00715B92"/>
    <w:rsid w:val="00715E9F"/>
    <w:rsid w:val="00716020"/>
    <w:rsid w:val="00716164"/>
    <w:rsid w:val="007163B8"/>
    <w:rsid w:val="007164CC"/>
    <w:rsid w:val="0071652B"/>
    <w:rsid w:val="007165EB"/>
    <w:rsid w:val="00716ACF"/>
    <w:rsid w:val="00716CF7"/>
    <w:rsid w:val="00716D69"/>
    <w:rsid w:val="00716DE2"/>
    <w:rsid w:val="00716E26"/>
    <w:rsid w:val="00716E73"/>
    <w:rsid w:val="00716EFD"/>
    <w:rsid w:val="00716F28"/>
    <w:rsid w:val="007173B7"/>
    <w:rsid w:val="00717922"/>
    <w:rsid w:val="00717F23"/>
    <w:rsid w:val="00720106"/>
    <w:rsid w:val="00720164"/>
    <w:rsid w:val="0072018E"/>
    <w:rsid w:val="00720190"/>
    <w:rsid w:val="007201FB"/>
    <w:rsid w:val="007203A8"/>
    <w:rsid w:val="00720672"/>
    <w:rsid w:val="00720A13"/>
    <w:rsid w:val="00720C11"/>
    <w:rsid w:val="00720D27"/>
    <w:rsid w:val="00720F42"/>
    <w:rsid w:val="007212B3"/>
    <w:rsid w:val="007212E8"/>
    <w:rsid w:val="007214BC"/>
    <w:rsid w:val="007214CB"/>
    <w:rsid w:val="007214D6"/>
    <w:rsid w:val="007216A6"/>
    <w:rsid w:val="00721753"/>
    <w:rsid w:val="007217A3"/>
    <w:rsid w:val="007217BB"/>
    <w:rsid w:val="00721814"/>
    <w:rsid w:val="0072192C"/>
    <w:rsid w:val="00721A03"/>
    <w:rsid w:val="00721A0E"/>
    <w:rsid w:val="00721A59"/>
    <w:rsid w:val="00721B5D"/>
    <w:rsid w:val="00721C8C"/>
    <w:rsid w:val="00721D55"/>
    <w:rsid w:val="0072206C"/>
    <w:rsid w:val="007220B1"/>
    <w:rsid w:val="0072226C"/>
    <w:rsid w:val="00722603"/>
    <w:rsid w:val="007226DB"/>
    <w:rsid w:val="0072274A"/>
    <w:rsid w:val="00722900"/>
    <w:rsid w:val="007229CC"/>
    <w:rsid w:val="00722AAC"/>
    <w:rsid w:val="00722E18"/>
    <w:rsid w:val="007230C4"/>
    <w:rsid w:val="0072315B"/>
    <w:rsid w:val="00723250"/>
    <w:rsid w:val="00723270"/>
    <w:rsid w:val="00723326"/>
    <w:rsid w:val="0072379A"/>
    <w:rsid w:val="0072388D"/>
    <w:rsid w:val="00723A0D"/>
    <w:rsid w:val="00723A52"/>
    <w:rsid w:val="00723A66"/>
    <w:rsid w:val="00723C2E"/>
    <w:rsid w:val="00723CB1"/>
    <w:rsid w:val="00723CFF"/>
    <w:rsid w:val="00723DE3"/>
    <w:rsid w:val="00723E1A"/>
    <w:rsid w:val="00723E5C"/>
    <w:rsid w:val="0072456E"/>
    <w:rsid w:val="00724585"/>
    <w:rsid w:val="00724656"/>
    <w:rsid w:val="007247ED"/>
    <w:rsid w:val="00724A5B"/>
    <w:rsid w:val="00724CC2"/>
    <w:rsid w:val="00724D8E"/>
    <w:rsid w:val="00724DA8"/>
    <w:rsid w:val="00724FE5"/>
    <w:rsid w:val="0072504C"/>
    <w:rsid w:val="007252F2"/>
    <w:rsid w:val="0072534C"/>
    <w:rsid w:val="00725427"/>
    <w:rsid w:val="00725535"/>
    <w:rsid w:val="00725984"/>
    <w:rsid w:val="00725D04"/>
    <w:rsid w:val="00725DB5"/>
    <w:rsid w:val="007261BB"/>
    <w:rsid w:val="0072653A"/>
    <w:rsid w:val="00726B69"/>
    <w:rsid w:val="00726C58"/>
    <w:rsid w:val="00726D55"/>
    <w:rsid w:val="00726F7E"/>
    <w:rsid w:val="0072745C"/>
    <w:rsid w:val="007278C3"/>
    <w:rsid w:val="00727A01"/>
    <w:rsid w:val="00727BE5"/>
    <w:rsid w:val="00727DAE"/>
    <w:rsid w:val="00727DFE"/>
    <w:rsid w:val="00727E40"/>
    <w:rsid w:val="007301FF"/>
    <w:rsid w:val="00730214"/>
    <w:rsid w:val="007303CC"/>
    <w:rsid w:val="0073043F"/>
    <w:rsid w:val="0073047A"/>
    <w:rsid w:val="00730823"/>
    <w:rsid w:val="007309BB"/>
    <w:rsid w:val="00730B47"/>
    <w:rsid w:val="00730C73"/>
    <w:rsid w:val="00730DFC"/>
    <w:rsid w:val="00730FD5"/>
    <w:rsid w:val="007318C6"/>
    <w:rsid w:val="00731E6C"/>
    <w:rsid w:val="007321FA"/>
    <w:rsid w:val="00732423"/>
    <w:rsid w:val="00732560"/>
    <w:rsid w:val="0073263B"/>
    <w:rsid w:val="00732BA3"/>
    <w:rsid w:val="00732BA5"/>
    <w:rsid w:val="00732C56"/>
    <w:rsid w:val="00732CDD"/>
    <w:rsid w:val="00732E65"/>
    <w:rsid w:val="00732F6D"/>
    <w:rsid w:val="00733169"/>
    <w:rsid w:val="0073354F"/>
    <w:rsid w:val="007336B1"/>
    <w:rsid w:val="0073376C"/>
    <w:rsid w:val="007337B3"/>
    <w:rsid w:val="007337E1"/>
    <w:rsid w:val="00733AE5"/>
    <w:rsid w:val="00733C4E"/>
    <w:rsid w:val="00733C7C"/>
    <w:rsid w:val="00733E0B"/>
    <w:rsid w:val="00733EB8"/>
    <w:rsid w:val="00734110"/>
    <w:rsid w:val="00734206"/>
    <w:rsid w:val="0073449C"/>
    <w:rsid w:val="0073453F"/>
    <w:rsid w:val="007346DE"/>
    <w:rsid w:val="0073483F"/>
    <w:rsid w:val="007348E6"/>
    <w:rsid w:val="00734AD9"/>
    <w:rsid w:val="00734CFC"/>
    <w:rsid w:val="00734DD4"/>
    <w:rsid w:val="00734FB0"/>
    <w:rsid w:val="00735575"/>
    <w:rsid w:val="00735B85"/>
    <w:rsid w:val="00735E1F"/>
    <w:rsid w:val="0073624D"/>
    <w:rsid w:val="0073635F"/>
    <w:rsid w:val="007368B7"/>
    <w:rsid w:val="007369BE"/>
    <w:rsid w:val="00736A54"/>
    <w:rsid w:val="00736B01"/>
    <w:rsid w:val="00736D8E"/>
    <w:rsid w:val="00736DC3"/>
    <w:rsid w:val="00736F40"/>
    <w:rsid w:val="00736F57"/>
    <w:rsid w:val="00737011"/>
    <w:rsid w:val="007373E1"/>
    <w:rsid w:val="00737416"/>
    <w:rsid w:val="0073750E"/>
    <w:rsid w:val="00737515"/>
    <w:rsid w:val="00737530"/>
    <w:rsid w:val="00737A6E"/>
    <w:rsid w:val="00737BEC"/>
    <w:rsid w:val="00737E84"/>
    <w:rsid w:val="00740168"/>
    <w:rsid w:val="00740527"/>
    <w:rsid w:val="0074062C"/>
    <w:rsid w:val="0074066A"/>
    <w:rsid w:val="00740B6C"/>
    <w:rsid w:val="00740CF0"/>
    <w:rsid w:val="00740F22"/>
    <w:rsid w:val="00740FA4"/>
    <w:rsid w:val="00741335"/>
    <w:rsid w:val="007414A1"/>
    <w:rsid w:val="007414CA"/>
    <w:rsid w:val="00741684"/>
    <w:rsid w:val="007419B9"/>
    <w:rsid w:val="00741BE4"/>
    <w:rsid w:val="00741D03"/>
    <w:rsid w:val="00741D12"/>
    <w:rsid w:val="0074201D"/>
    <w:rsid w:val="0074204F"/>
    <w:rsid w:val="007420E5"/>
    <w:rsid w:val="00742209"/>
    <w:rsid w:val="00742268"/>
    <w:rsid w:val="00742396"/>
    <w:rsid w:val="00742415"/>
    <w:rsid w:val="00742426"/>
    <w:rsid w:val="007427E7"/>
    <w:rsid w:val="007428EA"/>
    <w:rsid w:val="0074297F"/>
    <w:rsid w:val="00742E95"/>
    <w:rsid w:val="00743475"/>
    <w:rsid w:val="00743C6D"/>
    <w:rsid w:val="00744004"/>
    <w:rsid w:val="00744080"/>
    <w:rsid w:val="00744098"/>
    <w:rsid w:val="00744266"/>
    <w:rsid w:val="007442AA"/>
    <w:rsid w:val="00744373"/>
    <w:rsid w:val="0074439C"/>
    <w:rsid w:val="007444AD"/>
    <w:rsid w:val="0074464D"/>
    <w:rsid w:val="0074465D"/>
    <w:rsid w:val="007446D7"/>
    <w:rsid w:val="00744771"/>
    <w:rsid w:val="0074485F"/>
    <w:rsid w:val="0074489A"/>
    <w:rsid w:val="00744A4C"/>
    <w:rsid w:val="00744C16"/>
    <w:rsid w:val="00744C1C"/>
    <w:rsid w:val="00744CF4"/>
    <w:rsid w:val="00744D87"/>
    <w:rsid w:val="00744DB2"/>
    <w:rsid w:val="00744EB1"/>
    <w:rsid w:val="00744F1E"/>
    <w:rsid w:val="007451B5"/>
    <w:rsid w:val="007451B8"/>
    <w:rsid w:val="0074529F"/>
    <w:rsid w:val="007455DB"/>
    <w:rsid w:val="00745D61"/>
    <w:rsid w:val="00745DFC"/>
    <w:rsid w:val="00745FDD"/>
    <w:rsid w:val="007460AB"/>
    <w:rsid w:val="00746295"/>
    <w:rsid w:val="007462C1"/>
    <w:rsid w:val="00746512"/>
    <w:rsid w:val="00746591"/>
    <w:rsid w:val="00746730"/>
    <w:rsid w:val="007467B5"/>
    <w:rsid w:val="00746812"/>
    <w:rsid w:val="0074694A"/>
    <w:rsid w:val="007469FF"/>
    <w:rsid w:val="00746A8D"/>
    <w:rsid w:val="00746B1A"/>
    <w:rsid w:val="00746B1B"/>
    <w:rsid w:val="00746CF7"/>
    <w:rsid w:val="00746D6E"/>
    <w:rsid w:val="00746E49"/>
    <w:rsid w:val="00746F7B"/>
    <w:rsid w:val="007472B5"/>
    <w:rsid w:val="007474A7"/>
    <w:rsid w:val="007475E1"/>
    <w:rsid w:val="007476C8"/>
    <w:rsid w:val="00750096"/>
    <w:rsid w:val="00750112"/>
    <w:rsid w:val="00750141"/>
    <w:rsid w:val="007502D0"/>
    <w:rsid w:val="007505E1"/>
    <w:rsid w:val="0075067D"/>
    <w:rsid w:val="00750864"/>
    <w:rsid w:val="00750984"/>
    <w:rsid w:val="00750BCC"/>
    <w:rsid w:val="00750DC1"/>
    <w:rsid w:val="00750EBF"/>
    <w:rsid w:val="00750FAB"/>
    <w:rsid w:val="00750FF0"/>
    <w:rsid w:val="0075119F"/>
    <w:rsid w:val="00751533"/>
    <w:rsid w:val="007515AE"/>
    <w:rsid w:val="0075160E"/>
    <w:rsid w:val="00751747"/>
    <w:rsid w:val="0075188E"/>
    <w:rsid w:val="007519AD"/>
    <w:rsid w:val="00751A06"/>
    <w:rsid w:val="00751E25"/>
    <w:rsid w:val="00751E8B"/>
    <w:rsid w:val="00751EA7"/>
    <w:rsid w:val="00752341"/>
    <w:rsid w:val="0075241B"/>
    <w:rsid w:val="0075246E"/>
    <w:rsid w:val="0075250C"/>
    <w:rsid w:val="00752577"/>
    <w:rsid w:val="007525EE"/>
    <w:rsid w:val="007526D0"/>
    <w:rsid w:val="00752743"/>
    <w:rsid w:val="0075294D"/>
    <w:rsid w:val="00752CFB"/>
    <w:rsid w:val="00752E48"/>
    <w:rsid w:val="00752E7D"/>
    <w:rsid w:val="007530C0"/>
    <w:rsid w:val="007531F5"/>
    <w:rsid w:val="00753245"/>
    <w:rsid w:val="0075331F"/>
    <w:rsid w:val="00753387"/>
    <w:rsid w:val="007533FA"/>
    <w:rsid w:val="00753510"/>
    <w:rsid w:val="0075356A"/>
    <w:rsid w:val="0075359E"/>
    <w:rsid w:val="007535AD"/>
    <w:rsid w:val="0075364B"/>
    <w:rsid w:val="007536BF"/>
    <w:rsid w:val="0075385A"/>
    <w:rsid w:val="00753981"/>
    <w:rsid w:val="00753A56"/>
    <w:rsid w:val="00753AC5"/>
    <w:rsid w:val="00753C03"/>
    <w:rsid w:val="00754094"/>
    <w:rsid w:val="0075468C"/>
    <w:rsid w:val="007549EF"/>
    <w:rsid w:val="00754AAA"/>
    <w:rsid w:val="00754CDD"/>
    <w:rsid w:val="00754D3C"/>
    <w:rsid w:val="007551E3"/>
    <w:rsid w:val="00755207"/>
    <w:rsid w:val="00755426"/>
    <w:rsid w:val="00755744"/>
    <w:rsid w:val="007558D2"/>
    <w:rsid w:val="00755944"/>
    <w:rsid w:val="007559F4"/>
    <w:rsid w:val="00755D79"/>
    <w:rsid w:val="00755DD5"/>
    <w:rsid w:val="00755E25"/>
    <w:rsid w:val="00756058"/>
    <w:rsid w:val="007560CE"/>
    <w:rsid w:val="0075642F"/>
    <w:rsid w:val="00756941"/>
    <w:rsid w:val="00756B2A"/>
    <w:rsid w:val="00756B31"/>
    <w:rsid w:val="00756B38"/>
    <w:rsid w:val="00756C7C"/>
    <w:rsid w:val="00756D9C"/>
    <w:rsid w:val="007570E7"/>
    <w:rsid w:val="007572A7"/>
    <w:rsid w:val="007572CE"/>
    <w:rsid w:val="00757326"/>
    <w:rsid w:val="007573C2"/>
    <w:rsid w:val="00757414"/>
    <w:rsid w:val="0075786F"/>
    <w:rsid w:val="0075792C"/>
    <w:rsid w:val="00757A5E"/>
    <w:rsid w:val="00757C54"/>
    <w:rsid w:val="00757CD9"/>
    <w:rsid w:val="00757EB4"/>
    <w:rsid w:val="00757EBF"/>
    <w:rsid w:val="00760326"/>
    <w:rsid w:val="007605A4"/>
    <w:rsid w:val="007605AD"/>
    <w:rsid w:val="00760A7C"/>
    <w:rsid w:val="00760C33"/>
    <w:rsid w:val="00760DA2"/>
    <w:rsid w:val="00760F44"/>
    <w:rsid w:val="0076117B"/>
    <w:rsid w:val="0076124E"/>
    <w:rsid w:val="007612E5"/>
    <w:rsid w:val="00761367"/>
    <w:rsid w:val="0076153F"/>
    <w:rsid w:val="007616ED"/>
    <w:rsid w:val="007617B3"/>
    <w:rsid w:val="00761A09"/>
    <w:rsid w:val="00761B9B"/>
    <w:rsid w:val="00761EB9"/>
    <w:rsid w:val="00762006"/>
    <w:rsid w:val="0076227D"/>
    <w:rsid w:val="0076267C"/>
    <w:rsid w:val="00762857"/>
    <w:rsid w:val="007629CA"/>
    <w:rsid w:val="00762B52"/>
    <w:rsid w:val="00762C0E"/>
    <w:rsid w:val="00762CE7"/>
    <w:rsid w:val="00762DBC"/>
    <w:rsid w:val="0076312A"/>
    <w:rsid w:val="00763334"/>
    <w:rsid w:val="0076333A"/>
    <w:rsid w:val="007633E5"/>
    <w:rsid w:val="007635BF"/>
    <w:rsid w:val="00763933"/>
    <w:rsid w:val="00763A71"/>
    <w:rsid w:val="00763A79"/>
    <w:rsid w:val="00763B88"/>
    <w:rsid w:val="00763D77"/>
    <w:rsid w:val="00763DC9"/>
    <w:rsid w:val="00763DDC"/>
    <w:rsid w:val="00763F7F"/>
    <w:rsid w:val="00763FDC"/>
    <w:rsid w:val="00763FFF"/>
    <w:rsid w:val="0076406F"/>
    <w:rsid w:val="007640CF"/>
    <w:rsid w:val="007640F8"/>
    <w:rsid w:val="007641DE"/>
    <w:rsid w:val="0076439A"/>
    <w:rsid w:val="007644D8"/>
    <w:rsid w:val="007645E8"/>
    <w:rsid w:val="007647F5"/>
    <w:rsid w:val="00764852"/>
    <w:rsid w:val="007648E4"/>
    <w:rsid w:val="00764B0E"/>
    <w:rsid w:val="00764FAA"/>
    <w:rsid w:val="007650DA"/>
    <w:rsid w:val="007657D2"/>
    <w:rsid w:val="007658EE"/>
    <w:rsid w:val="007659CC"/>
    <w:rsid w:val="00765AA3"/>
    <w:rsid w:val="00765D05"/>
    <w:rsid w:val="00765EE2"/>
    <w:rsid w:val="00765EE8"/>
    <w:rsid w:val="00765FB1"/>
    <w:rsid w:val="00765FED"/>
    <w:rsid w:val="00766177"/>
    <w:rsid w:val="00766193"/>
    <w:rsid w:val="0076640C"/>
    <w:rsid w:val="0076669C"/>
    <w:rsid w:val="007666E0"/>
    <w:rsid w:val="00766717"/>
    <w:rsid w:val="0076675A"/>
    <w:rsid w:val="007669DB"/>
    <w:rsid w:val="00766A09"/>
    <w:rsid w:val="00766B6C"/>
    <w:rsid w:val="00766EEA"/>
    <w:rsid w:val="00766FC6"/>
    <w:rsid w:val="00766FEC"/>
    <w:rsid w:val="00767067"/>
    <w:rsid w:val="007670E0"/>
    <w:rsid w:val="007672E0"/>
    <w:rsid w:val="00767327"/>
    <w:rsid w:val="00767423"/>
    <w:rsid w:val="00767515"/>
    <w:rsid w:val="007676ED"/>
    <w:rsid w:val="0076772F"/>
    <w:rsid w:val="00767A57"/>
    <w:rsid w:val="00767C1F"/>
    <w:rsid w:val="00767C3B"/>
    <w:rsid w:val="00767C98"/>
    <w:rsid w:val="00767EC0"/>
    <w:rsid w:val="00767EEA"/>
    <w:rsid w:val="007701AB"/>
    <w:rsid w:val="00770361"/>
    <w:rsid w:val="007705A2"/>
    <w:rsid w:val="0077065C"/>
    <w:rsid w:val="007707DC"/>
    <w:rsid w:val="00770944"/>
    <w:rsid w:val="007709D8"/>
    <w:rsid w:val="00770AA0"/>
    <w:rsid w:val="00770EAD"/>
    <w:rsid w:val="00771383"/>
    <w:rsid w:val="007714D2"/>
    <w:rsid w:val="007715CC"/>
    <w:rsid w:val="007716ED"/>
    <w:rsid w:val="0077173A"/>
    <w:rsid w:val="007717DC"/>
    <w:rsid w:val="0077193B"/>
    <w:rsid w:val="00771A8C"/>
    <w:rsid w:val="00771AF3"/>
    <w:rsid w:val="00771C58"/>
    <w:rsid w:val="00771D17"/>
    <w:rsid w:val="007721E6"/>
    <w:rsid w:val="007722D9"/>
    <w:rsid w:val="00772428"/>
    <w:rsid w:val="00772654"/>
    <w:rsid w:val="00772886"/>
    <w:rsid w:val="007728D9"/>
    <w:rsid w:val="00772AD1"/>
    <w:rsid w:val="00772CAA"/>
    <w:rsid w:val="00773013"/>
    <w:rsid w:val="007732CD"/>
    <w:rsid w:val="00773465"/>
    <w:rsid w:val="0077367A"/>
    <w:rsid w:val="007737FE"/>
    <w:rsid w:val="0077395E"/>
    <w:rsid w:val="00773975"/>
    <w:rsid w:val="00773B6B"/>
    <w:rsid w:val="00773BAF"/>
    <w:rsid w:val="00773C3F"/>
    <w:rsid w:val="00773C6C"/>
    <w:rsid w:val="00773F58"/>
    <w:rsid w:val="00774236"/>
    <w:rsid w:val="00774384"/>
    <w:rsid w:val="007744C4"/>
    <w:rsid w:val="007745F7"/>
    <w:rsid w:val="0077483C"/>
    <w:rsid w:val="0077489A"/>
    <w:rsid w:val="00774964"/>
    <w:rsid w:val="00774CB4"/>
    <w:rsid w:val="00774D5D"/>
    <w:rsid w:val="00775079"/>
    <w:rsid w:val="00775149"/>
    <w:rsid w:val="007751DB"/>
    <w:rsid w:val="00775368"/>
    <w:rsid w:val="00775628"/>
    <w:rsid w:val="0077576D"/>
    <w:rsid w:val="00775D57"/>
    <w:rsid w:val="007763D1"/>
    <w:rsid w:val="007765E3"/>
    <w:rsid w:val="0077664B"/>
    <w:rsid w:val="00776BC9"/>
    <w:rsid w:val="00776CC8"/>
    <w:rsid w:val="00776EA7"/>
    <w:rsid w:val="00776F21"/>
    <w:rsid w:val="00776F45"/>
    <w:rsid w:val="00777121"/>
    <w:rsid w:val="007771F4"/>
    <w:rsid w:val="007772A1"/>
    <w:rsid w:val="007772D8"/>
    <w:rsid w:val="007775DF"/>
    <w:rsid w:val="0077761A"/>
    <w:rsid w:val="007776F4"/>
    <w:rsid w:val="007777DF"/>
    <w:rsid w:val="007777F5"/>
    <w:rsid w:val="00777A21"/>
    <w:rsid w:val="00777C8E"/>
    <w:rsid w:val="00777D9F"/>
    <w:rsid w:val="00777F25"/>
    <w:rsid w:val="00777F83"/>
    <w:rsid w:val="00780214"/>
    <w:rsid w:val="007802DA"/>
    <w:rsid w:val="0078053A"/>
    <w:rsid w:val="00780774"/>
    <w:rsid w:val="007807AB"/>
    <w:rsid w:val="00780A94"/>
    <w:rsid w:val="00780CB3"/>
    <w:rsid w:val="00780E7A"/>
    <w:rsid w:val="00780F7D"/>
    <w:rsid w:val="007813DC"/>
    <w:rsid w:val="007814DB"/>
    <w:rsid w:val="007817EC"/>
    <w:rsid w:val="007818B5"/>
    <w:rsid w:val="007818C1"/>
    <w:rsid w:val="00781BF6"/>
    <w:rsid w:val="00781C88"/>
    <w:rsid w:val="00781CE2"/>
    <w:rsid w:val="00781F5D"/>
    <w:rsid w:val="0078209D"/>
    <w:rsid w:val="0078237C"/>
    <w:rsid w:val="007823AE"/>
    <w:rsid w:val="0078254A"/>
    <w:rsid w:val="007826EC"/>
    <w:rsid w:val="00782A77"/>
    <w:rsid w:val="00782DED"/>
    <w:rsid w:val="00782DF0"/>
    <w:rsid w:val="00782E6B"/>
    <w:rsid w:val="0078325D"/>
    <w:rsid w:val="007832CD"/>
    <w:rsid w:val="00783959"/>
    <w:rsid w:val="00783C39"/>
    <w:rsid w:val="00783CD8"/>
    <w:rsid w:val="00783F66"/>
    <w:rsid w:val="00784081"/>
    <w:rsid w:val="0078429D"/>
    <w:rsid w:val="007845AE"/>
    <w:rsid w:val="00784725"/>
    <w:rsid w:val="00784799"/>
    <w:rsid w:val="00784814"/>
    <w:rsid w:val="00784838"/>
    <w:rsid w:val="0078497D"/>
    <w:rsid w:val="00784E46"/>
    <w:rsid w:val="0078529F"/>
    <w:rsid w:val="007853D4"/>
    <w:rsid w:val="007854F4"/>
    <w:rsid w:val="0078550F"/>
    <w:rsid w:val="00785592"/>
    <w:rsid w:val="007856C6"/>
    <w:rsid w:val="007859CB"/>
    <w:rsid w:val="00785A97"/>
    <w:rsid w:val="00785B14"/>
    <w:rsid w:val="00785C66"/>
    <w:rsid w:val="00785E2C"/>
    <w:rsid w:val="00785E65"/>
    <w:rsid w:val="00786112"/>
    <w:rsid w:val="00786519"/>
    <w:rsid w:val="00786A9A"/>
    <w:rsid w:val="00786B81"/>
    <w:rsid w:val="00786BF1"/>
    <w:rsid w:val="00786C81"/>
    <w:rsid w:val="00786CB4"/>
    <w:rsid w:val="00786F75"/>
    <w:rsid w:val="00787155"/>
    <w:rsid w:val="00787158"/>
    <w:rsid w:val="00787306"/>
    <w:rsid w:val="00787318"/>
    <w:rsid w:val="0078740A"/>
    <w:rsid w:val="007877E2"/>
    <w:rsid w:val="007879E7"/>
    <w:rsid w:val="00787A79"/>
    <w:rsid w:val="00787D73"/>
    <w:rsid w:val="00787D98"/>
    <w:rsid w:val="00787DF4"/>
    <w:rsid w:val="00787E6E"/>
    <w:rsid w:val="00787EDE"/>
    <w:rsid w:val="007900BB"/>
    <w:rsid w:val="00790231"/>
    <w:rsid w:val="007902B5"/>
    <w:rsid w:val="00790435"/>
    <w:rsid w:val="00790440"/>
    <w:rsid w:val="00790494"/>
    <w:rsid w:val="00790576"/>
    <w:rsid w:val="00790765"/>
    <w:rsid w:val="00790782"/>
    <w:rsid w:val="007907A8"/>
    <w:rsid w:val="00790A8D"/>
    <w:rsid w:val="00790CDB"/>
    <w:rsid w:val="00790E84"/>
    <w:rsid w:val="00790EE3"/>
    <w:rsid w:val="00790F75"/>
    <w:rsid w:val="0079108A"/>
    <w:rsid w:val="00791182"/>
    <w:rsid w:val="00791342"/>
    <w:rsid w:val="0079145F"/>
    <w:rsid w:val="007916B5"/>
    <w:rsid w:val="0079198B"/>
    <w:rsid w:val="00791A12"/>
    <w:rsid w:val="00791B98"/>
    <w:rsid w:val="00791C01"/>
    <w:rsid w:val="00791D11"/>
    <w:rsid w:val="00791F6C"/>
    <w:rsid w:val="00791FFA"/>
    <w:rsid w:val="007921BA"/>
    <w:rsid w:val="0079239B"/>
    <w:rsid w:val="007923B9"/>
    <w:rsid w:val="00792616"/>
    <w:rsid w:val="00792833"/>
    <w:rsid w:val="00792850"/>
    <w:rsid w:val="007928EA"/>
    <w:rsid w:val="00792BFE"/>
    <w:rsid w:val="00792D7D"/>
    <w:rsid w:val="00792E60"/>
    <w:rsid w:val="0079319A"/>
    <w:rsid w:val="0079321F"/>
    <w:rsid w:val="007932AE"/>
    <w:rsid w:val="0079345F"/>
    <w:rsid w:val="00793657"/>
    <w:rsid w:val="00793819"/>
    <w:rsid w:val="00793861"/>
    <w:rsid w:val="00793871"/>
    <w:rsid w:val="00793BAC"/>
    <w:rsid w:val="00793C48"/>
    <w:rsid w:val="00793CF5"/>
    <w:rsid w:val="00793DC0"/>
    <w:rsid w:val="00793DEC"/>
    <w:rsid w:val="00794038"/>
    <w:rsid w:val="007943A5"/>
    <w:rsid w:val="00794479"/>
    <w:rsid w:val="007945EC"/>
    <w:rsid w:val="00794714"/>
    <w:rsid w:val="00794914"/>
    <w:rsid w:val="00794AE7"/>
    <w:rsid w:val="00794B83"/>
    <w:rsid w:val="00794BDA"/>
    <w:rsid w:val="00794FD1"/>
    <w:rsid w:val="00794FF8"/>
    <w:rsid w:val="007950FE"/>
    <w:rsid w:val="00795375"/>
    <w:rsid w:val="00795530"/>
    <w:rsid w:val="00795BC1"/>
    <w:rsid w:val="00795DFD"/>
    <w:rsid w:val="00795EC7"/>
    <w:rsid w:val="00795F3C"/>
    <w:rsid w:val="0079625D"/>
    <w:rsid w:val="007962F5"/>
    <w:rsid w:val="007965B4"/>
    <w:rsid w:val="00796884"/>
    <w:rsid w:val="00796BE3"/>
    <w:rsid w:val="00796E68"/>
    <w:rsid w:val="00796F33"/>
    <w:rsid w:val="00797169"/>
    <w:rsid w:val="00797341"/>
    <w:rsid w:val="0079746F"/>
    <w:rsid w:val="00797528"/>
    <w:rsid w:val="007975DF"/>
    <w:rsid w:val="00797962"/>
    <w:rsid w:val="00797A00"/>
    <w:rsid w:val="00797C14"/>
    <w:rsid w:val="00797CB2"/>
    <w:rsid w:val="00797EF0"/>
    <w:rsid w:val="007A0055"/>
    <w:rsid w:val="007A00A8"/>
    <w:rsid w:val="007A03CA"/>
    <w:rsid w:val="007A041C"/>
    <w:rsid w:val="007A07AA"/>
    <w:rsid w:val="007A08E4"/>
    <w:rsid w:val="007A0D6B"/>
    <w:rsid w:val="007A1072"/>
    <w:rsid w:val="007A12B4"/>
    <w:rsid w:val="007A147A"/>
    <w:rsid w:val="007A148E"/>
    <w:rsid w:val="007A14CC"/>
    <w:rsid w:val="007A16F4"/>
    <w:rsid w:val="007A16FB"/>
    <w:rsid w:val="007A17E2"/>
    <w:rsid w:val="007A18BE"/>
    <w:rsid w:val="007A1A18"/>
    <w:rsid w:val="007A1EF4"/>
    <w:rsid w:val="007A203B"/>
    <w:rsid w:val="007A22E2"/>
    <w:rsid w:val="007A2442"/>
    <w:rsid w:val="007A2526"/>
    <w:rsid w:val="007A2905"/>
    <w:rsid w:val="007A2948"/>
    <w:rsid w:val="007A2A5D"/>
    <w:rsid w:val="007A2CA4"/>
    <w:rsid w:val="007A2CF0"/>
    <w:rsid w:val="007A2D08"/>
    <w:rsid w:val="007A2D2B"/>
    <w:rsid w:val="007A328C"/>
    <w:rsid w:val="007A3375"/>
    <w:rsid w:val="007A33AA"/>
    <w:rsid w:val="007A3508"/>
    <w:rsid w:val="007A36C5"/>
    <w:rsid w:val="007A3856"/>
    <w:rsid w:val="007A389B"/>
    <w:rsid w:val="007A38B1"/>
    <w:rsid w:val="007A3913"/>
    <w:rsid w:val="007A3977"/>
    <w:rsid w:val="007A3A6B"/>
    <w:rsid w:val="007A3E97"/>
    <w:rsid w:val="007A3FDA"/>
    <w:rsid w:val="007A421D"/>
    <w:rsid w:val="007A44F7"/>
    <w:rsid w:val="007A46D4"/>
    <w:rsid w:val="007A47E6"/>
    <w:rsid w:val="007A49CE"/>
    <w:rsid w:val="007A4B40"/>
    <w:rsid w:val="007A51BD"/>
    <w:rsid w:val="007A53D9"/>
    <w:rsid w:val="007A54E0"/>
    <w:rsid w:val="007A5596"/>
    <w:rsid w:val="007A55B6"/>
    <w:rsid w:val="007A55E7"/>
    <w:rsid w:val="007A5653"/>
    <w:rsid w:val="007A574C"/>
    <w:rsid w:val="007A5763"/>
    <w:rsid w:val="007A583E"/>
    <w:rsid w:val="007A5AA8"/>
    <w:rsid w:val="007A5BC8"/>
    <w:rsid w:val="007A5CC8"/>
    <w:rsid w:val="007A5EA8"/>
    <w:rsid w:val="007A5FF1"/>
    <w:rsid w:val="007A5FF5"/>
    <w:rsid w:val="007A6357"/>
    <w:rsid w:val="007A6568"/>
    <w:rsid w:val="007A671E"/>
    <w:rsid w:val="007A6752"/>
    <w:rsid w:val="007A6959"/>
    <w:rsid w:val="007A69A3"/>
    <w:rsid w:val="007A6B64"/>
    <w:rsid w:val="007A6B9F"/>
    <w:rsid w:val="007A6D09"/>
    <w:rsid w:val="007A70C4"/>
    <w:rsid w:val="007A714C"/>
    <w:rsid w:val="007A7165"/>
    <w:rsid w:val="007A7171"/>
    <w:rsid w:val="007A723B"/>
    <w:rsid w:val="007A737A"/>
    <w:rsid w:val="007A7531"/>
    <w:rsid w:val="007A7778"/>
    <w:rsid w:val="007A77CF"/>
    <w:rsid w:val="007A78A5"/>
    <w:rsid w:val="007A7D78"/>
    <w:rsid w:val="007B006B"/>
    <w:rsid w:val="007B0079"/>
    <w:rsid w:val="007B01AE"/>
    <w:rsid w:val="007B0363"/>
    <w:rsid w:val="007B044D"/>
    <w:rsid w:val="007B04DD"/>
    <w:rsid w:val="007B063A"/>
    <w:rsid w:val="007B068B"/>
    <w:rsid w:val="007B0D2A"/>
    <w:rsid w:val="007B1076"/>
    <w:rsid w:val="007B11FB"/>
    <w:rsid w:val="007B14F6"/>
    <w:rsid w:val="007B1626"/>
    <w:rsid w:val="007B1671"/>
    <w:rsid w:val="007B17B7"/>
    <w:rsid w:val="007B18E4"/>
    <w:rsid w:val="007B1E1C"/>
    <w:rsid w:val="007B1F75"/>
    <w:rsid w:val="007B21B4"/>
    <w:rsid w:val="007B222F"/>
    <w:rsid w:val="007B2240"/>
    <w:rsid w:val="007B263D"/>
    <w:rsid w:val="007B2908"/>
    <w:rsid w:val="007B290A"/>
    <w:rsid w:val="007B2C06"/>
    <w:rsid w:val="007B2E14"/>
    <w:rsid w:val="007B2ED4"/>
    <w:rsid w:val="007B2EF7"/>
    <w:rsid w:val="007B31E2"/>
    <w:rsid w:val="007B31FD"/>
    <w:rsid w:val="007B332E"/>
    <w:rsid w:val="007B344E"/>
    <w:rsid w:val="007B3732"/>
    <w:rsid w:val="007B37DA"/>
    <w:rsid w:val="007B38DE"/>
    <w:rsid w:val="007B3961"/>
    <w:rsid w:val="007B3C32"/>
    <w:rsid w:val="007B3D6C"/>
    <w:rsid w:val="007B4170"/>
    <w:rsid w:val="007B4426"/>
    <w:rsid w:val="007B46C4"/>
    <w:rsid w:val="007B4928"/>
    <w:rsid w:val="007B4ADD"/>
    <w:rsid w:val="007B4B00"/>
    <w:rsid w:val="007B4B1A"/>
    <w:rsid w:val="007B4DFB"/>
    <w:rsid w:val="007B50E6"/>
    <w:rsid w:val="007B5412"/>
    <w:rsid w:val="007B5445"/>
    <w:rsid w:val="007B5672"/>
    <w:rsid w:val="007B57D6"/>
    <w:rsid w:val="007B5B60"/>
    <w:rsid w:val="007B5BED"/>
    <w:rsid w:val="007B5C5E"/>
    <w:rsid w:val="007B5CF8"/>
    <w:rsid w:val="007B5FEE"/>
    <w:rsid w:val="007B6006"/>
    <w:rsid w:val="007B614F"/>
    <w:rsid w:val="007B61EB"/>
    <w:rsid w:val="007B66AC"/>
    <w:rsid w:val="007B66AF"/>
    <w:rsid w:val="007B66E3"/>
    <w:rsid w:val="007B68AC"/>
    <w:rsid w:val="007B68E5"/>
    <w:rsid w:val="007B6C90"/>
    <w:rsid w:val="007B6DD5"/>
    <w:rsid w:val="007B6F13"/>
    <w:rsid w:val="007B7027"/>
    <w:rsid w:val="007B732A"/>
    <w:rsid w:val="007B7454"/>
    <w:rsid w:val="007B7593"/>
    <w:rsid w:val="007B76A1"/>
    <w:rsid w:val="007B7789"/>
    <w:rsid w:val="007B7861"/>
    <w:rsid w:val="007B787A"/>
    <w:rsid w:val="007B78CB"/>
    <w:rsid w:val="007B7967"/>
    <w:rsid w:val="007B79DB"/>
    <w:rsid w:val="007B7A4B"/>
    <w:rsid w:val="007B7B73"/>
    <w:rsid w:val="007B7D45"/>
    <w:rsid w:val="007C01D9"/>
    <w:rsid w:val="007C02C7"/>
    <w:rsid w:val="007C07D8"/>
    <w:rsid w:val="007C0A01"/>
    <w:rsid w:val="007C0A54"/>
    <w:rsid w:val="007C0BD4"/>
    <w:rsid w:val="007C0C69"/>
    <w:rsid w:val="007C0DB2"/>
    <w:rsid w:val="007C12FB"/>
    <w:rsid w:val="007C135F"/>
    <w:rsid w:val="007C160E"/>
    <w:rsid w:val="007C177B"/>
    <w:rsid w:val="007C19FC"/>
    <w:rsid w:val="007C1B67"/>
    <w:rsid w:val="007C1C89"/>
    <w:rsid w:val="007C1CCF"/>
    <w:rsid w:val="007C1E41"/>
    <w:rsid w:val="007C2240"/>
    <w:rsid w:val="007C2378"/>
    <w:rsid w:val="007C2443"/>
    <w:rsid w:val="007C2679"/>
    <w:rsid w:val="007C27BF"/>
    <w:rsid w:val="007C27C6"/>
    <w:rsid w:val="007C283F"/>
    <w:rsid w:val="007C28D2"/>
    <w:rsid w:val="007C2B57"/>
    <w:rsid w:val="007C2E72"/>
    <w:rsid w:val="007C2FB8"/>
    <w:rsid w:val="007C314B"/>
    <w:rsid w:val="007C3253"/>
    <w:rsid w:val="007C32EE"/>
    <w:rsid w:val="007C3436"/>
    <w:rsid w:val="007C352A"/>
    <w:rsid w:val="007C35AE"/>
    <w:rsid w:val="007C35F5"/>
    <w:rsid w:val="007C3710"/>
    <w:rsid w:val="007C3747"/>
    <w:rsid w:val="007C39AD"/>
    <w:rsid w:val="007C3A18"/>
    <w:rsid w:val="007C3BCC"/>
    <w:rsid w:val="007C41D6"/>
    <w:rsid w:val="007C4602"/>
    <w:rsid w:val="007C4701"/>
    <w:rsid w:val="007C48F5"/>
    <w:rsid w:val="007C497E"/>
    <w:rsid w:val="007C4992"/>
    <w:rsid w:val="007C4A9E"/>
    <w:rsid w:val="007C4C6C"/>
    <w:rsid w:val="007C4DA6"/>
    <w:rsid w:val="007C4E31"/>
    <w:rsid w:val="007C4EC0"/>
    <w:rsid w:val="007C5081"/>
    <w:rsid w:val="007C510A"/>
    <w:rsid w:val="007C5235"/>
    <w:rsid w:val="007C5471"/>
    <w:rsid w:val="007C566A"/>
    <w:rsid w:val="007C5825"/>
    <w:rsid w:val="007C5829"/>
    <w:rsid w:val="007C5E1B"/>
    <w:rsid w:val="007C5F0E"/>
    <w:rsid w:val="007C5FB2"/>
    <w:rsid w:val="007C6134"/>
    <w:rsid w:val="007C6150"/>
    <w:rsid w:val="007C68DF"/>
    <w:rsid w:val="007C6920"/>
    <w:rsid w:val="007C6B1C"/>
    <w:rsid w:val="007C6D8B"/>
    <w:rsid w:val="007C6DE8"/>
    <w:rsid w:val="007C6E60"/>
    <w:rsid w:val="007C737D"/>
    <w:rsid w:val="007C73E2"/>
    <w:rsid w:val="007C7761"/>
    <w:rsid w:val="007C789D"/>
    <w:rsid w:val="007C795F"/>
    <w:rsid w:val="007C79E7"/>
    <w:rsid w:val="007C79F2"/>
    <w:rsid w:val="007D00D1"/>
    <w:rsid w:val="007D05BB"/>
    <w:rsid w:val="007D05E9"/>
    <w:rsid w:val="007D0EE4"/>
    <w:rsid w:val="007D1422"/>
    <w:rsid w:val="007D15DA"/>
    <w:rsid w:val="007D15FA"/>
    <w:rsid w:val="007D192E"/>
    <w:rsid w:val="007D19D2"/>
    <w:rsid w:val="007D1A25"/>
    <w:rsid w:val="007D1CFC"/>
    <w:rsid w:val="007D1EC3"/>
    <w:rsid w:val="007D2553"/>
    <w:rsid w:val="007D2594"/>
    <w:rsid w:val="007D25C3"/>
    <w:rsid w:val="007D25E5"/>
    <w:rsid w:val="007D2A83"/>
    <w:rsid w:val="007D2B72"/>
    <w:rsid w:val="007D2CB9"/>
    <w:rsid w:val="007D3262"/>
    <w:rsid w:val="007D327A"/>
    <w:rsid w:val="007D334C"/>
    <w:rsid w:val="007D350F"/>
    <w:rsid w:val="007D384B"/>
    <w:rsid w:val="007D392F"/>
    <w:rsid w:val="007D3B12"/>
    <w:rsid w:val="007D3C78"/>
    <w:rsid w:val="007D3C93"/>
    <w:rsid w:val="007D41D6"/>
    <w:rsid w:val="007D4307"/>
    <w:rsid w:val="007D455D"/>
    <w:rsid w:val="007D459E"/>
    <w:rsid w:val="007D47A3"/>
    <w:rsid w:val="007D4849"/>
    <w:rsid w:val="007D48BC"/>
    <w:rsid w:val="007D4958"/>
    <w:rsid w:val="007D49B0"/>
    <w:rsid w:val="007D4A2A"/>
    <w:rsid w:val="007D4C9E"/>
    <w:rsid w:val="007D4D8F"/>
    <w:rsid w:val="007D4E51"/>
    <w:rsid w:val="007D4EE8"/>
    <w:rsid w:val="007D4FF9"/>
    <w:rsid w:val="007D51E9"/>
    <w:rsid w:val="007D51FD"/>
    <w:rsid w:val="007D53DF"/>
    <w:rsid w:val="007D5549"/>
    <w:rsid w:val="007D55CE"/>
    <w:rsid w:val="007D5639"/>
    <w:rsid w:val="007D56C9"/>
    <w:rsid w:val="007D5783"/>
    <w:rsid w:val="007D57A1"/>
    <w:rsid w:val="007D59DC"/>
    <w:rsid w:val="007D5A5B"/>
    <w:rsid w:val="007D5B6A"/>
    <w:rsid w:val="007D5B78"/>
    <w:rsid w:val="007D5DB8"/>
    <w:rsid w:val="007D6153"/>
    <w:rsid w:val="007D625E"/>
    <w:rsid w:val="007D626C"/>
    <w:rsid w:val="007D64C4"/>
    <w:rsid w:val="007D64CD"/>
    <w:rsid w:val="007D654B"/>
    <w:rsid w:val="007D66A5"/>
    <w:rsid w:val="007D66BB"/>
    <w:rsid w:val="007D683B"/>
    <w:rsid w:val="007D69F2"/>
    <w:rsid w:val="007D6A1B"/>
    <w:rsid w:val="007D6A76"/>
    <w:rsid w:val="007D6CBE"/>
    <w:rsid w:val="007D6D1C"/>
    <w:rsid w:val="007D704F"/>
    <w:rsid w:val="007D708A"/>
    <w:rsid w:val="007D70BC"/>
    <w:rsid w:val="007D71BE"/>
    <w:rsid w:val="007D71D6"/>
    <w:rsid w:val="007D741E"/>
    <w:rsid w:val="007D7484"/>
    <w:rsid w:val="007D770C"/>
    <w:rsid w:val="007D7828"/>
    <w:rsid w:val="007D7C1D"/>
    <w:rsid w:val="007D7D22"/>
    <w:rsid w:val="007D7E2E"/>
    <w:rsid w:val="007D7E5A"/>
    <w:rsid w:val="007D7E5F"/>
    <w:rsid w:val="007E0102"/>
    <w:rsid w:val="007E016B"/>
    <w:rsid w:val="007E02D6"/>
    <w:rsid w:val="007E0399"/>
    <w:rsid w:val="007E03B4"/>
    <w:rsid w:val="007E04B4"/>
    <w:rsid w:val="007E0532"/>
    <w:rsid w:val="007E0B75"/>
    <w:rsid w:val="007E0F81"/>
    <w:rsid w:val="007E0FF2"/>
    <w:rsid w:val="007E1286"/>
    <w:rsid w:val="007E12F3"/>
    <w:rsid w:val="007E1503"/>
    <w:rsid w:val="007E1585"/>
    <w:rsid w:val="007E174B"/>
    <w:rsid w:val="007E1893"/>
    <w:rsid w:val="007E1A37"/>
    <w:rsid w:val="007E1BE9"/>
    <w:rsid w:val="007E1C7B"/>
    <w:rsid w:val="007E2215"/>
    <w:rsid w:val="007E222D"/>
    <w:rsid w:val="007E243A"/>
    <w:rsid w:val="007E2593"/>
    <w:rsid w:val="007E26AB"/>
    <w:rsid w:val="007E2721"/>
    <w:rsid w:val="007E2735"/>
    <w:rsid w:val="007E2EB0"/>
    <w:rsid w:val="007E36FB"/>
    <w:rsid w:val="007E3B5E"/>
    <w:rsid w:val="007E3C9A"/>
    <w:rsid w:val="007E3D0C"/>
    <w:rsid w:val="007E3DB7"/>
    <w:rsid w:val="007E4208"/>
    <w:rsid w:val="007E4392"/>
    <w:rsid w:val="007E467A"/>
    <w:rsid w:val="007E4C40"/>
    <w:rsid w:val="007E4FA7"/>
    <w:rsid w:val="007E4FDB"/>
    <w:rsid w:val="007E50C1"/>
    <w:rsid w:val="007E512E"/>
    <w:rsid w:val="007E53FB"/>
    <w:rsid w:val="007E588D"/>
    <w:rsid w:val="007E58A1"/>
    <w:rsid w:val="007E5910"/>
    <w:rsid w:val="007E5C39"/>
    <w:rsid w:val="007E5D93"/>
    <w:rsid w:val="007E5EBA"/>
    <w:rsid w:val="007E5F90"/>
    <w:rsid w:val="007E6157"/>
    <w:rsid w:val="007E641F"/>
    <w:rsid w:val="007E647F"/>
    <w:rsid w:val="007E6554"/>
    <w:rsid w:val="007E669E"/>
    <w:rsid w:val="007E6774"/>
    <w:rsid w:val="007E68FB"/>
    <w:rsid w:val="007E69DD"/>
    <w:rsid w:val="007E6C0A"/>
    <w:rsid w:val="007E6C6F"/>
    <w:rsid w:val="007E6D04"/>
    <w:rsid w:val="007E6E59"/>
    <w:rsid w:val="007E6F18"/>
    <w:rsid w:val="007E771D"/>
    <w:rsid w:val="007E7CAE"/>
    <w:rsid w:val="007E7FB6"/>
    <w:rsid w:val="007F01A1"/>
    <w:rsid w:val="007F0233"/>
    <w:rsid w:val="007F035B"/>
    <w:rsid w:val="007F052A"/>
    <w:rsid w:val="007F08EF"/>
    <w:rsid w:val="007F0B90"/>
    <w:rsid w:val="007F0D5D"/>
    <w:rsid w:val="007F0DD0"/>
    <w:rsid w:val="007F0E3C"/>
    <w:rsid w:val="007F1195"/>
    <w:rsid w:val="007F1434"/>
    <w:rsid w:val="007F182D"/>
    <w:rsid w:val="007F1B54"/>
    <w:rsid w:val="007F1E1A"/>
    <w:rsid w:val="007F1E92"/>
    <w:rsid w:val="007F22AE"/>
    <w:rsid w:val="007F2354"/>
    <w:rsid w:val="007F26AC"/>
    <w:rsid w:val="007F26FB"/>
    <w:rsid w:val="007F27B4"/>
    <w:rsid w:val="007F2825"/>
    <w:rsid w:val="007F28A6"/>
    <w:rsid w:val="007F28F2"/>
    <w:rsid w:val="007F29A2"/>
    <w:rsid w:val="007F2B5C"/>
    <w:rsid w:val="007F2F41"/>
    <w:rsid w:val="007F2FEE"/>
    <w:rsid w:val="007F30F7"/>
    <w:rsid w:val="007F32B8"/>
    <w:rsid w:val="007F34D0"/>
    <w:rsid w:val="007F353C"/>
    <w:rsid w:val="007F365B"/>
    <w:rsid w:val="007F366D"/>
    <w:rsid w:val="007F367D"/>
    <w:rsid w:val="007F39ED"/>
    <w:rsid w:val="007F3A38"/>
    <w:rsid w:val="007F3B0E"/>
    <w:rsid w:val="007F3CE1"/>
    <w:rsid w:val="007F3D4C"/>
    <w:rsid w:val="007F3D79"/>
    <w:rsid w:val="007F3FCA"/>
    <w:rsid w:val="007F4264"/>
    <w:rsid w:val="007F442E"/>
    <w:rsid w:val="007F4589"/>
    <w:rsid w:val="007F45AA"/>
    <w:rsid w:val="007F4645"/>
    <w:rsid w:val="007F4879"/>
    <w:rsid w:val="007F48C8"/>
    <w:rsid w:val="007F49A1"/>
    <w:rsid w:val="007F4A7C"/>
    <w:rsid w:val="007F4B51"/>
    <w:rsid w:val="007F4D5B"/>
    <w:rsid w:val="007F4ED6"/>
    <w:rsid w:val="007F5207"/>
    <w:rsid w:val="007F5254"/>
    <w:rsid w:val="007F5257"/>
    <w:rsid w:val="007F5402"/>
    <w:rsid w:val="007F57F7"/>
    <w:rsid w:val="007F5A6F"/>
    <w:rsid w:val="007F5D45"/>
    <w:rsid w:val="007F5D81"/>
    <w:rsid w:val="007F5E10"/>
    <w:rsid w:val="007F61A0"/>
    <w:rsid w:val="007F621B"/>
    <w:rsid w:val="007F671C"/>
    <w:rsid w:val="007F6962"/>
    <w:rsid w:val="007F6AAA"/>
    <w:rsid w:val="007F6C6D"/>
    <w:rsid w:val="007F6D54"/>
    <w:rsid w:val="007F6F46"/>
    <w:rsid w:val="007F6F9B"/>
    <w:rsid w:val="007F6FE7"/>
    <w:rsid w:val="007F7551"/>
    <w:rsid w:val="007F7768"/>
    <w:rsid w:val="007F794D"/>
    <w:rsid w:val="007F79AB"/>
    <w:rsid w:val="007F79FC"/>
    <w:rsid w:val="007F7A27"/>
    <w:rsid w:val="007F7ACF"/>
    <w:rsid w:val="007F7B58"/>
    <w:rsid w:val="007F7BCF"/>
    <w:rsid w:val="007F7E4B"/>
    <w:rsid w:val="00800175"/>
    <w:rsid w:val="0080058C"/>
    <w:rsid w:val="008005CD"/>
    <w:rsid w:val="0080075C"/>
    <w:rsid w:val="008007BE"/>
    <w:rsid w:val="00800AAC"/>
    <w:rsid w:val="00800BE7"/>
    <w:rsid w:val="00800C11"/>
    <w:rsid w:val="00800C89"/>
    <w:rsid w:val="00800FB3"/>
    <w:rsid w:val="00801121"/>
    <w:rsid w:val="008011E8"/>
    <w:rsid w:val="0080164B"/>
    <w:rsid w:val="008017CF"/>
    <w:rsid w:val="0080185B"/>
    <w:rsid w:val="00801897"/>
    <w:rsid w:val="008018EA"/>
    <w:rsid w:val="0080191D"/>
    <w:rsid w:val="00801A33"/>
    <w:rsid w:val="00801F36"/>
    <w:rsid w:val="0080201C"/>
    <w:rsid w:val="00802439"/>
    <w:rsid w:val="0080243E"/>
    <w:rsid w:val="008027AB"/>
    <w:rsid w:val="00802844"/>
    <w:rsid w:val="008028FA"/>
    <w:rsid w:val="008029D2"/>
    <w:rsid w:val="00802B66"/>
    <w:rsid w:val="00802DEB"/>
    <w:rsid w:val="00803090"/>
    <w:rsid w:val="0080335B"/>
    <w:rsid w:val="00803366"/>
    <w:rsid w:val="008033C4"/>
    <w:rsid w:val="00803443"/>
    <w:rsid w:val="0080349B"/>
    <w:rsid w:val="008035C7"/>
    <w:rsid w:val="008039F8"/>
    <w:rsid w:val="00803B25"/>
    <w:rsid w:val="00803B69"/>
    <w:rsid w:val="00803B80"/>
    <w:rsid w:val="00803C16"/>
    <w:rsid w:val="00803E6D"/>
    <w:rsid w:val="00804084"/>
    <w:rsid w:val="00804156"/>
    <w:rsid w:val="008041F9"/>
    <w:rsid w:val="008042FB"/>
    <w:rsid w:val="008045D7"/>
    <w:rsid w:val="00804814"/>
    <w:rsid w:val="00804B3F"/>
    <w:rsid w:val="00804B53"/>
    <w:rsid w:val="00804B59"/>
    <w:rsid w:val="00804B69"/>
    <w:rsid w:val="00804C28"/>
    <w:rsid w:val="00804EF2"/>
    <w:rsid w:val="00805223"/>
    <w:rsid w:val="00805287"/>
    <w:rsid w:val="00805383"/>
    <w:rsid w:val="00805707"/>
    <w:rsid w:val="00805729"/>
    <w:rsid w:val="00805C6D"/>
    <w:rsid w:val="00805C8A"/>
    <w:rsid w:val="00805E38"/>
    <w:rsid w:val="008060C6"/>
    <w:rsid w:val="0080628F"/>
    <w:rsid w:val="008066FD"/>
    <w:rsid w:val="008067E8"/>
    <w:rsid w:val="00806807"/>
    <w:rsid w:val="0080692D"/>
    <w:rsid w:val="00807134"/>
    <w:rsid w:val="008071AC"/>
    <w:rsid w:val="0080748C"/>
    <w:rsid w:val="00807599"/>
    <w:rsid w:val="00807D12"/>
    <w:rsid w:val="00810028"/>
    <w:rsid w:val="0081006D"/>
    <w:rsid w:val="00810219"/>
    <w:rsid w:val="00810433"/>
    <w:rsid w:val="00810452"/>
    <w:rsid w:val="00810492"/>
    <w:rsid w:val="0081077A"/>
    <w:rsid w:val="00810BD2"/>
    <w:rsid w:val="00810FBB"/>
    <w:rsid w:val="0081135D"/>
    <w:rsid w:val="0081170C"/>
    <w:rsid w:val="00811711"/>
    <w:rsid w:val="00811B42"/>
    <w:rsid w:val="00811D48"/>
    <w:rsid w:val="0081213C"/>
    <w:rsid w:val="00812164"/>
    <w:rsid w:val="008121BC"/>
    <w:rsid w:val="0081240B"/>
    <w:rsid w:val="00812519"/>
    <w:rsid w:val="008126D7"/>
    <w:rsid w:val="008126D8"/>
    <w:rsid w:val="00812803"/>
    <w:rsid w:val="0081290C"/>
    <w:rsid w:val="00812938"/>
    <w:rsid w:val="00813454"/>
    <w:rsid w:val="0081347B"/>
    <w:rsid w:val="008135E1"/>
    <w:rsid w:val="008136B8"/>
    <w:rsid w:val="00813AF2"/>
    <w:rsid w:val="00813C3A"/>
    <w:rsid w:val="00813C69"/>
    <w:rsid w:val="00813C99"/>
    <w:rsid w:val="0081447F"/>
    <w:rsid w:val="00814980"/>
    <w:rsid w:val="00814A28"/>
    <w:rsid w:val="00815185"/>
    <w:rsid w:val="008152B2"/>
    <w:rsid w:val="0081531C"/>
    <w:rsid w:val="0081544B"/>
    <w:rsid w:val="00815452"/>
    <w:rsid w:val="008157B6"/>
    <w:rsid w:val="00815E46"/>
    <w:rsid w:val="00816547"/>
    <w:rsid w:val="00816744"/>
    <w:rsid w:val="008167A2"/>
    <w:rsid w:val="008171B6"/>
    <w:rsid w:val="008174E0"/>
    <w:rsid w:val="008177CD"/>
    <w:rsid w:val="0081780C"/>
    <w:rsid w:val="008178BD"/>
    <w:rsid w:val="0081797C"/>
    <w:rsid w:val="00817B1B"/>
    <w:rsid w:val="00817CB3"/>
    <w:rsid w:val="00817D9D"/>
    <w:rsid w:val="00817E1F"/>
    <w:rsid w:val="00817E98"/>
    <w:rsid w:val="00817EAE"/>
    <w:rsid w:val="00817EF0"/>
    <w:rsid w:val="00817FC1"/>
    <w:rsid w:val="008200FF"/>
    <w:rsid w:val="00820226"/>
    <w:rsid w:val="008202FF"/>
    <w:rsid w:val="0082036C"/>
    <w:rsid w:val="0082049E"/>
    <w:rsid w:val="00820551"/>
    <w:rsid w:val="008205CC"/>
    <w:rsid w:val="008206A0"/>
    <w:rsid w:val="00820776"/>
    <w:rsid w:val="0082079B"/>
    <w:rsid w:val="008207E1"/>
    <w:rsid w:val="00820A26"/>
    <w:rsid w:val="00820B19"/>
    <w:rsid w:val="00820B41"/>
    <w:rsid w:val="00820BA5"/>
    <w:rsid w:val="00820D71"/>
    <w:rsid w:val="00820F17"/>
    <w:rsid w:val="00820FC8"/>
    <w:rsid w:val="00820FCF"/>
    <w:rsid w:val="00820FFF"/>
    <w:rsid w:val="008211F0"/>
    <w:rsid w:val="0082124A"/>
    <w:rsid w:val="008212D1"/>
    <w:rsid w:val="00821352"/>
    <w:rsid w:val="008214E3"/>
    <w:rsid w:val="0082150D"/>
    <w:rsid w:val="0082159A"/>
    <w:rsid w:val="008215FB"/>
    <w:rsid w:val="008217C1"/>
    <w:rsid w:val="0082185E"/>
    <w:rsid w:val="00821C58"/>
    <w:rsid w:val="00821DE3"/>
    <w:rsid w:val="00821E0D"/>
    <w:rsid w:val="00821EF6"/>
    <w:rsid w:val="00821F45"/>
    <w:rsid w:val="00821F6F"/>
    <w:rsid w:val="00822162"/>
    <w:rsid w:val="00822258"/>
    <w:rsid w:val="008222E8"/>
    <w:rsid w:val="0082234B"/>
    <w:rsid w:val="008224C3"/>
    <w:rsid w:val="0082261C"/>
    <w:rsid w:val="008226EB"/>
    <w:rsid w:val="00822988"/>
    <w:rsid w:val="00822ABF"/>
    <w:rsid w:val="00822BA9"/>
    <w:rsid w:val="00822E90"/>
    <w:rsid w:val="00823240"/>
    <w:rsid w:val="008232C9"/>
    <w:rsid w:val="008235C8"/>
    <w:rsid w:val="008236D5"/>
    <w:rsid w:val="008237A3"/>
    <w:rsid w:val="0082386C"/>
    <w:rsid w:val="00823B83"/>
    <w:rsid w:val="00823DA5"/>
    <w:rsid w:val="008242CB"/>
    <w:rsid w:val="00824468"/>
    <w:rsid w:val="008248A9"/>
    <w:rsid w:val="00824904"/>
    <w:rsid w:val="0082495D"/>
    <w:rsid w:val="00824C14"/>
    <w:rsid w:val="00824D94"/>
    <w:rsid w:val="00824EAF"/>
    <w:rsid w:val="00824F28"/>
    <w:rsid w:val="00825015"/>
    <w:rsid w:val="00825199"/>
    <w:rsid w:val="00825215"/>
    <w:rsid w:val="0082524B"/>
    <w:rsid w:val="0082569C"/>
    <w:rsid w:val="008256FC"/>
    <w:rsid w:val="00825864"/>
    <w:rsid w:val="00825A49"/>
    <w:rsid w:val="00825AE6"/>
    <w:rsid w:val="00825DAD"/>
    <w:rsid w:val="00825E8F"/>
    <w:rsid w:val="00825EC7"/>
    <w:rsid w:val="00826113"/>
    <w:rsid w:val="0082618D"/>
    <w:rsid w:val="00826267"/>
    <w:rsid w:val="008264B9"/>
    <w:rsid w:val="008264BE"/>
    <w:rsid w:val="008264C9"/>
    <w:rsid w:val="008266AE"/>
    <w:rsid w:val="008268EE"/>
    <w:rsid w:val="00826AEB"/>
    <w:rsid w:val="00826C80"/>
    <w:rsid w:val="00826DA3"/>
    <w:rsid w:val="008271DB"/>
    <w:rsid w:val="008274AF"/>
    <w:rsid w:val="008275DA"/>
    <w:rsid w:val="008277DA"/>
    <w:rsid w:val="00827A15"/>
    <w:rsid w:val="00827CD5"/>
    <w:rsid w:val="00827FA8"/>
    <w:rsid w:val="008303B8"/>
    <w:rsid w:val="008303BC"/>
    <w:rsid w:val="00830535"/>
    <w:rsid w:val="008305F4"/>
    <w:rsid w:val="00830779"/>
    <w:rsid w:val="008307DA"/>
    <w:rsid w:val="00830844"/>
    <w:rsid w:val="008309E4"/>
    <w:rsid w:val="00830A8B"/>
    <w:rsid w:val="00830AE7"/>
    <w:rsid w:val="00831235"/>
    <w:rsid w:val="00831273"/>
    <w:rsid w:val="008313E5"/>
    <w:rsid w:val="0083150A"/>
    <w:rsid w:val="0083170B"/>
    <w:rsid w:val="00831F5C"/>
    <w:rsid w:val="00831FAB"/>
    <w:rsid w:val="0083216E"/>
    <w:rsid w:val="0083239B"/>
    <w:rsid w:val="0083269A"/>
    <w:rsid w:val="008326D4"/>
    <w:rsid w:val="00832AA8"/>
    <w:rsid w:val="00832AEA"/>
    <w:rsid w:val="00832C65"/>
    <w:rsid w:val="00832FAA"/>
    <w:rsid w:val="00833015"/>
    <w:rsid w:val="0083329A"/>
    <w:rsid w:val="00833592"/>
    <w:rsid w:val="00833697"/>
    <w:rsid w:val="008336B3"/>
    <w:rsid w:val="0083384B"/>
    <w:rsid w:val="00833B5B"/>
    <w:rsid w:val="00833C47"/>
    <w:rsid w:val="0083411D"/>
    <w:rsid w:val="00834360"/>
    <w:rsid w:val="008346F1"/>
    <w:rsid w:val="0083470E"/>
    <w:rsid w:val="00834740"/>
    <w:rsid w:val="008349E2"/>
    <w:rsid w:val="00834CCA"/>
    <w:rsid w:val="00834DB4"/>
    <w:rsid w:val="00834F03"/>
    <w:rsid w:val="00834F80"/>
    <w:rsid w:val="00834FE1"/>
    <w:rsid w:val="0083511A"/>
    <w:rsid w:val="00835191"/>
    <w:rsid w:val="00835215"/>
    <w:rsid w:val="00835451"/>
    <w:rsid w:val="00835794"/>
    <w:rsid w:val="008357CB"/>
    <w:rsid w:val="0083594F"/>
    <w:rsid w:val="008359B8"/>
    <w:rsid w:val="00835BC7"/>
    <w:rsid w:val="00836130"/>
    <w:rsid w:val="00836366"/>
    <w:rsid w:val="008364A0"/>
    <w:rsid w:val="00836554"/>
    <w:rsid w:val="00836B56"/>
    <w:rsid w:val="00836D23"/>
    <w:rsid w:val="00836D26"/>
    <w:rsid w:val="00836EBA"/>
    <w:rsid w:val="00837023"/>
    <w:rsid w:val="008373FE"/>
    <w:rsid w:val="008375BA"/>
    <w:rsid w:val="008375F8"/>
    <w:rsid w:val="00837635"/>
    <w:rsid w:val="00837A68"/>
    <w:rsid w:val="00837AD4"/>
    <w:rsid w:val="00837C0B"/>
    <w:rsid w:val="00837F41"/>
    <w:rsid w:val="00840134"/>
    <w:rsid w:val="00840232"/>
    <w:rsid w:val="008406E9"/>
    <w:rsid w:val="00840C7D"/>
    <w:rsid w:val="00840C9D"/>
    <w:rsid w:val="00840DDF"/>
    <w:rsid w:val="00840E2C"/>
    <w:rsid w:val="00840EC6"/>
    <w:rsid w:val="00840FCA"/>
    <w:rsid w:val="008417E8"/>
    <w:rsid w:val="008419C5"/>
    <w:rsid w:val="00841AAB"/>
    <w:rsid w:val="00841CF0"/>
    <w:rsid w:val="00841F33"/>
    <w:rsid w:val="00841FB7"/>
    <w:rsid w:val="00841FE7"/>
    <w:rsid w:val="0084211F"/>
    <w:rsid w:val="008422F1"/>
    <w:rsid w:val="008427A4"/>
    <w:rsid w:val="008427AF"/>
    <w:rsid w:val="00842D44"/>
    <w:rsid w:val="00842D5F"/>
    <w:rsid w:val="00842DB0"/>
    <w:rsid w:val="00842EB4"/>
    <w:rsid w:val="00842EEF"/>
    <w:rsid w:val="00843267"/>
    <w:rsid w:val="00843284"/>
    <w:rsid w:val="008432F9"/>
    <w:rsid w:val="00843528"/>
    <w:rsid w:val="00843692"/>
    <w:rsid w:val="008437CE"/>
    <w:rsid w:val="00843848"/>
    <w:rsid w:val="00843ADA"/>
    <w:rsid w:val="00843E75"/>
    <w:rsid w:val="00844276"/>
    <w:rsid w:val="00844377"/>
    <w:rsid w:val="00844475"/>
    <w:rsid w:val="008446E4"/>
    <w:rsid w:val="00844D08"/>
    <w:rsid w:val="0084550F"/>
    <w:rsid w:val="0084574C"/>
    <w:rsid w:val="008457DC"/>
    <w:rsid w:val="00845D97"/>
    <w:rsid w:val="00845FF6"/>
    <w:rsid w:val="00846030"/>
    <w:rsid w:val="00846120"/>
    <w:rsid w:val="0084647A"/>
    <w:rsid w:val="0084649C"/>
    <w:rsid w:val="00846584"/>
    <w:rsid w:val="008465A4"/>
    <w:rsid w:val="00846600"/>
    <w:rsid w:val="00846910"/>
    <w:rsid w:val="00846A04"/>
    <w:rsid w:val="00846AD4"/>
    <w:rsid w:val="00846B11"/>
    <w:rsid w:val="00846F94"/>
    <w:rsid w:val="0084721D"/>
    <w:rsid w:val="00847423"/>
    <w:rsid w:val="0084748D"/>
    <w:rsid w:val="008476ED"/>
    <w:rsid w:val="008478A5"/>
    <w:rsid w:val="00847B10"/>
    <w:rsid w:val="00847B60"/>
    <w:rsid w:val="00850177"/>
    <w:rsid w:val="00850181"/>
    <w:rsid w:val="00850205"/>
    <w:rsid w:val="00850296"/>
    <w:rsid w:val="00850692"/>
    <w:rsid w:val="0085082E"/>
    <w:rsid w:val="0085093A"/>
    <w:rsid w:val="00850952"/>
    <w:rsid w:val="008509F6"/>
    <w:rsid w:val="00850C22"/>
    <w:rsid w:val="0085127B"/>
    <w:rsid w:val="008512AC"/>
    <w:rsid w:val="008513D7"/>
    <w:rsid w:val="00851833"/>
    <w:rsid w:val="00851846"/>
    <w:rsid w:val="00851850"/>
    <w:rsid w:val="00851C53"/>
    <w:rsid w:val="00852077"/>
    <w:rsid w:val="008520C4"/>
    <w:rsid w:val="00852245"/>
    <w:rsid w:val="0085242B"/>
    <w:rsid w:val="0085243B"/>
    <w:rsid w:val="00852708"/>
    <w:rsid w:val="00852756"/>
    <w:rsid w:val="008529C1"/>
    <w:rsid w:val="008529E2"/>
    <w:rsid w:val="00852A96"/>
    <w:rsid w:val="00852EB5"/>
    <w:rsid w:val="00852F01"/>
    <w:rsid w:val="00853389"/>
    <w:rsid w:val="00853436"/>
    <w:rsid w:val="00853498"/>
    <w:rsid w:val="00853CA1"/>
    <w:rsid w:val="00853ED1"/>
    <w:rsid w:val="00853F2A"/>
    <w:rsid w:val="00854056"/>
    <w:rsid w:val="00854157"/>
    <w:rsid w:val="00854163"/>
    <w:rsid w:val="00854261"/>
    <w:rsid w:val="00854288"/>
    <w:rsid w:val="008547EA"/>
    <w:rsid w:val="0085480D"/>
    <w:rsid w:val="008548C2"/>
    <w:rsid w:val="00854CB1"/>
    <w:rsid w:val="00854E17"/>
    <w:rsid w:val="00854E43"/>
    <w:rsid w:val="00854F4A"/>
    <w:rsid w:val="00855114"/>
    <w:rsid w:val="00855230"/>
    <w:rsid w:val="00855350"/>
    <w:rsid w:val="008556B7"/>
    <w:rsid w:val="008556FD"/>
    <w:rsid w:val="00855713"/>
    <w:rsid w:val="00855E68"/>
    <w:rsid w:val="00855F71"/>
    <w:rsid w:val="008560CF"/>
    <w:rsid w:val="0085637B"/>
    <w:rsid w:val="00856766"/>
    <w:rsid w:val="00856792"/>
    <w:rsid w:val="008569B3"/>
    <w:rsid w:val="00856AA8"/>
    <w:rsid w:val="00856B08"/>
    <w:rsid w:val="00856BDA"/>
    <w:rsid w:val="00856D2B"/>
    <w:rsid w:val="00857529"/>
    <w:rsid w:val="00857AF2"/>
    <w:rsid w:val="00857C0B"/>
    <w:rsid w:val="00857F4F"/>
    <w:rsid w:val="00857F9F"/>
    <w:rsid w:val="00860703"/>
    <w:rsid w:val="00860788"/>
    <w:rsid w:val="0086083F"/>
    <w:rsid w:val="00860860"/>
    <w:rsid w:val="0086086E"/>
    <w:rsid w:val="0086092B"/>
    <w:rsid w:val="00860B5C"/>
    <w:rsid w:val="00861528"/>
    <w:rsid w:val="0086163E"/>
    <w:rsid w:val="008618E4"/>
    <w:rsid w:val="0086192C"/>
    <w:rsid w:val="008619A8"/>
    <w:rsid w:val="00861DE3"/>
    <w:rsid w:val="00862288"/>
    <w:rsid w:val="008628A4"/>
    <w:rsid w:val="00862AB2"/>
    <w:rsid w:val="00862C05"/>
    <w:rsid w:val="00862DE6"/>
    <w:rsid w:val="00862F57"/>
    <w:rsid w:val="00862FD1"/>
    <w:rsid w:val="00863201"/>
    <w:rsid w:val="008633B3"/>
    <w:rsid w:val="008633D0"/>
    <w:rsid w:val="008634CA"/>
    <w:rsid w:val="00863978"/>
    <w:rsid w:val="008639FC"/>
    <w:rsid w:val="00863FEF"/>
    <w:rsid w:val="00864509"/>
    <w:rsid w:val="00864681"/>
    <w:rsid w:val="00864717"/>
    <w:rsid w:val="00864F32"/>
    <w:rsid w:val="008651C0"/>
    <w:rsid w:val="00865230"/>
    <w:rsid w:val="00865251"/>
    <w:rsid w:val="008655E5"/>
    <w:rsid w:val="008656F8"/>
    <w:rsid w:val="008658C9"/>
    <w:rsid w:val="00865B21"/>
    <w:rsid w:val="00865BF6"/>
    <w:rsid w:val="00865CAB"/>
    <w:rsid w:val="00865D54"/>
    <w:rsid w:val="00865EDE"/>
    <w:rsid w:val="00865FC0"/>
    <w:rsid w:val="008662CF"/>
    <w:rsid w:val="00866327"/>
    <w:rsid w:val="008663CD"/>
    <w:rsid w:val="00866561"/>
    <w:rsid w:val="008665EB"/>
    <w:rsid w:val="008667ED"/>
    <w:rsid w:val="00866966"/>
    <w:rsid w:val="00866CFC"/>
    <w:rsid w:val="00866FA5"/>
    <w:rsid w:val="008673D1"/>
    <w:rsid w:val="0086744B"/>
    <w:rsid w:val="008676D7"/>
    <w:rsid w:val="00867761"/>
    <w:rsid w:val="00867F6E"/>
    <w:rsid w:val="00867FAF"/>
    <w:rsid w:val="00870065"/>
    <w:rsid w:val="00870179"/>
    <w:rsid w:val="00870312"/>
    <w:rsid w:val="00870365"/>
    <w:rsid w:val="0087039B"/>
    <w:rsid w:val="0087067A"/>
    <w:rsid w:val="008707F2"/>
    <w:rsid w:val="00870B4D"/>
    <w:rsid w:val="00870E92"/>
    <w:rsid w:val="00870F95"/>
    <w:rsid w:val="0087111C"/>
    <w:rsid w:val="0087120D"/>
    <w:rsid w:val="0087124F"/>
    <w:rsid w:val="00871363"/>
    <w:rsid w:val="00871530"/>
    <w:rsid w:val="00871542"/>
    <w:rsid w:val="00871860"/>
    <w:rsid w:val="008718E0"/>
    <w:rsid w:val="00871990"/>
    <w:rsid w:val="008719EE"/>
    <w:rsid w:val="00871E6F"/>
    <w:rsid w:val="00871E79"/>
    <w:rsid w:val="00871E7E"/>
    <w:rsid w:val="00871F3A"/>
    <w:rsid w:val="00871F80"/>
    <w:rsid w:val="008721FD"/>
    <w:rsid w:val="008724F1"/>
    <w:rsid w:val="00872626"/>
    <w:rsid w:val="00872B3B"/>
    <w:rsid w:val="00872CBC"/>
    <w:rsid w:val="00872F56"/>
    <w:rsid w:val="008730B1"/>
    <w:rsid w:val="008730F6"/>
    <w:rsid w:val="0087313F"/>
    <w:rsid w:val="00873166"/>
    <w:rsid w:val="00873212"/>
    <w:rsid w:val="008732E6"/>
    <w:rsid w:val="0087331A"/>
    <w:rsid w:val="00873667"/>
    <w:rsid w:val="00873674"/>
    <w:rsid w:val="008737B6"/>
    <w:rsid w:val="008739BE"/>
    <w:rsid w:val="00873AFF"/>
    <w:rsid w:val="00873CAF"/>
    <w:rsid w:val="00873D28"/>
    <w:rsid w:val="00873E28"/>
    <w:rsid w:val="0087408F"/>
    <w:rsid w:val="00874144"/>
    <w:rsid w:val="0087415B"/>
    <w:rsid w:val="008744C3"/>
    <w:rsid w:val="00874893"/>
    <w:rsid w:val="00874945"/>
    <w:rsid w:val="00874BBC"/>
    <w:rsid w:val="00874DAE"/>
    <w:rsid w:val="00874E46"/>
    <w:rsid w:val="00875314"/>
    <w:rsid w:val="00875375"/>
    <w:rsid w:val="008754C2"/>
    <w:rsid w:val="00875598"/>
    <w:rsid w:val="008756D9"/>
    <w:rsid w:val="008756DF"/>
    <w:rsid w:val="00875760"/>
    <w:rsid w:val="00875D7F"/>
    <w:rsid w:val="0087603B"/>
    <w:rsid w:val="00876172"/>
    <w:rsid w:val="008761FA"/>
    <w:rsid w:val="00876425"/>
    <w:rsid w:val="00876688"/>
    <w:rsid w:val="008766F7"/>
    <w:rsid w:val="00876766"/>
    <w:rsid w:val="008769D4"/>
    <w:rsid w:val="00876A86"/>
    <w:rsid w:val="00876B6E"/>
    <w:rsid w:val="00876C5B"/>
    <w:rsid w:val="00877314"/>
    <w:rsid w:val="0087737D"/>
    <w:rsid w:val="008775DC"/>
    <w:rsid w:val="0087776D"/>
    <w:rsid w:val="00877AB1"/>
    <w:rsid w:val="00877BB5"/>
    <w:rsid w:val="00877D0B"/>
    <w:rsid w:val="00877EC5"/>
    <w:rsid w:val="00877ECA"/>
    <w:rsid w:val="00877F13"/>
    <w:rsid w:val="00877F34"/>
    <w:rsid w:val="00877FA9"/>
    <w:rsid w:val="008805B8"/>
    <w:rsid w:val="0088080E"/>
    <w:rsid w:val="00880900"/>
    <w:rsid w:val="008809D2"/>
    <w:rsid w:val="00880A20"/>
    <w:rsid w:val="00880CAF"/>
    <w:rsid w:val="00880DF2"/>
    <w:rsid w:val="00880F52"/>
    <w:rsid w:val="00881039"/>
    <w:rsid w:val="00881051"/>
    <w:rsid w:val="008813CA"/>
    <w:rsid w:val="00881460"/>
    <w:rsid w:val="0088153A"/>
    <w:rsid w:val="00881732"/>
    <w:rsid w:val="0088187A"/>
    <w:rsid w:val="00881924"/>
    <w:rsid w:val="008821E3"/>
    <w:rsid w:val="00882332"/>
    <w:rsid w:val="0088266F"/>
    <w:rsid w:val="00882AA2"/>
    <w:rsid w:val="00882FA2"/>
    <w:rsid w:val="008830C5"/>
    <w:rsid w:val="00883291"/>
    <w:rsid w:val="00883365"/>
    <w:rsid w:val="008836BC"/>
    <w:rsid w:val="00883841"/>
    <w:rsid w:val="008838F3"/>
    <w:rsid w:val="008838FB"/>
    <w:rsid w:val="00883B3C"/>
    <w:rsid w:val="008845AA"/>
    <w:rsid w:val="00884802"/>
    <w:rsid w:val="0088487B"/>
    <w:rsid w:val="00884A32"/>
    <w:rsid w:val="00884B25"/>
    <w:rsid w:val="00884CE9"/>
    <w:rsid w:val="00884E8A"/>
    <w:rsid w:val="00885142"/>
    <w:rsid w:val="00885188"/>
    <w:rsid w:val="008852A6"/>
    <w:rsid w:val="008852DF"/>
    <w:rsid w:val="00885724"/>
    <w:rsid w:val="00885B53"/>
    <w:rsid w:val="00885BAD"/>
    <w:rsid w:val="00885C2C"/>
    <w:rsid w:val="00885D02"/>
    <w:rsid w:val="00885EC3"/>
    <w:rsid w:val="00885FF1"/>
    <w:rsid w:val="00886157"/>
    <w:rsid w:val="00886277"/>
    <w:rsid w:val="00886303"/>
    <w:rsid w:val="00886459"/>
    <w:rsid w:val="00886635"/>
    <w:rsid w:val="0088666F"/>
    <w:rsid w:val="00886766"/>
    <w:rsid w:val="00886844"/>
    <w:rsid w:val="00886960"/>
    <w:rsid w:val="00886964"/>
    <w:rsid w:val="00886984"/>
    <w:rsid w:val="00886D46"/>
    <w:rsid w:val="00886D73"/>
    <w:rsid w:val="00886F0B"/>
    <w:rsid w:val="00886F1F"/>
    <w:rsid w:val="008871CF"/>
    <w:rsid w:val="008874FE"/>
    <w:rsid w:val="008875D7"/>
    <w:rsid w:val="00887723"/>
    <w:rsid w:val="008877C0"/>
    <w:rsid w:val="0088799A"/>
    <w:rsid w:val="00887E67"/>
    <w:rsid w:val="00890027"/>
    <w:rsid w:val="0089027D"/>
    <w:rsid w:val="0089052F"/>
    <w:rsid w:val="008905BE"/>
    <w:rsid w:val="0089060B"/>
    <w:rsid w:val="008907F1"/>
    <w:rsid w:val="008909AF"/>
    <w:rsid w:val="00890A15"/>
    <w:rsid w:val="00890AED"/>
    <w:rsid w:val="00890D62"/>
    <w:rsid w:val="008910BD"/>
    <w:rsid w:val="0089112F"/>
    <w:rsid w:val="0089133F"/>
    <w:rsid w:val="008915BA"/>
    <w:rsid w:val="00891715"/>
    <w:rsid w:val="00891797"/>
    <w:rsid w:val="00891872"/>
    <w:rsid w:val="00891A63"/>
    <w:rsid w:val="00891B1F"/>
    <w:rsid w:val="00891C00"/>
    <w:rsid w:val="00891C42"/>
    <w:rsid w:val="00891CEA"/>
    <w:rsid w:val="00891D2B"/>
    <w:rsid w:val="00891D75"/>
    <w:rsid w:val="00891D97"/>
    <w:rsid w:val="00891F7B"/>
    <w:rsid w:val="00892451"/>
    <w:rsid w:val="008924B8"/>
    <w:rsid w:val="008924E4"/>
    <w:rsid w:val="008928D4"/>
    <w:rsid w:val="008929B3"/>
    <w:rsid w:val="00892E25"/>
    <w:rsid w:val="008932EC"/>
    <w:rsid w:val="008934AB"/>
    <w:rsid w:val="008936E2"/>
    <w:rsid w:val="008938EA"/>
    <w:rsid w:val="00893BED"/>
    <w:rsid w:val="00893C1B"/>
    <w:rsid w:val="00893D7E"/>
    <w:rsid w:val="00893F24"/>
    <w:rsid w:val="00893F36"/>
    <w:rsid w:val="00893F48"/>
    <w:rsid w:val="00893FC4"/>
    <w:rsid w:val="00893FEB"/>
    <w:rsid w:val="00894177"/>
    <w:rsid w:val="008941CC"/>
    <w:rsid w:val="0089439E"/>
    <w:rsid w:val="008946B3"/>
    <w:rsid w:val="00894897"/>
    <w:rsid w:val="00894A66"/>
    <w:rsid w:val="00894A9F"/>
    <w:rsid w:val="00894D16"/>
    <w:rsid w:val="00894D59"/>
    <w:rsid w:val="00894EA2"/>
    <w:rsid w:val="00894ECC"/>
    <w:rsid w:val="00894F79"/>
    <w:rsid w:val="00895181"/>
    <w:rsid w:val="00895274"/>
    <w:rsid w:val="008952AB"/>
    <w:rsid w:val="008952F4"/>
    <w:rsid w:val="00895455"/>
    <w:rsid w:val="00895607"/>
    <w:rsid w:val="00895845"/>
    <w:rsid w:val="008958BF"/>
    <w:rsid w:val="008958CB"/>
    <w:rsid w:val="008958F6"/>
    <w:rsid w:val="00895BC2"/>
    <w:rsid w:val="00895C2F"/>
    <w:rsid w:val="0089606B"/>
    <w:rsid w:val="008967AF"/>
    <w:rsid w:val="00896993"/>
    <w:rsid w:val="00896EFD"/>
    <w:rsid w:val="0089706F"/>
    <w:rsid w:val="0089708D"/>
    <w:rsid w:val="0089737A"/>
    <w:rsid w:val="0089739F"/>
    <w:rsid w:val="00897A0C"/>
    <w:rsid w:val="00897BA4"/>
    <w:rsid w:val="00897C55"/>
    <w:rsid w:val="00897DD3"/>
    <w:rsid w:val="00897FB1"/>
    <w:rsid w:val="008A0066"/>
    <w:rsid w:val="008A0080"/>
    <w:rsid w:val="008A00BA"/>
    <w:rsid w:val="008A00F3"/>
    <w:rsid w:val="008A0183"/>
    <w:rsid w:val="008A0A56"/>
    <w:rsid w:val="008A0CD0"/>
    <w:rsid w:val="008A0DFB"/>
    <w:rsid w:val="008A0EDC"/>
    <w:rsid w:val="008A0F28"/>
    <w:rsid w:val="008A1242"/>
    <w:rsid w:val="008A1248"/>
    <w:rsid w:val="008A143D"/>
    <w:rsid w:val="008A14A4"/>
    <w:rsid w:val="008A14C3"/>
    <w:rsid w:val="008A14F0"/>
    <w:rsid w:val="008A15AE"/>
    <w:rsid w:val="008A181F"/>
    <w:rsid w:val="008A1AFF"/>
    <w:rsid w:val="008A1B7A"/>
    <w:rsid w:val="008A1BA9"/>
    <w:rsid w:val="008A1ED5"/>
    <w:rsid w:val="008A205C"/>
    <w:rsid w:val="008A2817"/>
    <w:rsid w:val="008A2A01"/>
    <w:rsid w:val="008A2A2B"/>
    <w:rsid w:val="008A2C2F"/>
    <w:rsid w:val="008A2F77"/>
    <w:rsid w:val="008A2F80"/>
    <w:rsid w:val="008A3044"/>
    <w:rsid w:val="008A3060"/>
    <w:rsid w:val="008A3460"/>
    <w:rsid w:val="008A34EB"/>
    <w:rsid w:val="008A38E4"/>
    <w:rsid w:val="008A398B"/>
    <w:rsid w:val="008A3ADC"/>
    <w:rsid w:val="008A3B0E"/>
    <w:rsid w:val="008A3C1C"/>
    <w:rsid w:val="008A3CD3"/>
    <w:rsid w:val="008A3E73"/>
    <w:rsid w:val="008A3F24"/>
    <w:rsid w:val="008A3FAC"/>
    <w:rsid w:val="008A4686"/>
    <w:rsid w:val="008A490C"/>
    <w:rsid w:val="008A4CB9"/>
    <w:rsid w:val="008A4D65"/>
    <w:rsid w:val="008A4DA3"/>
    <w:rsid w:val="008A50A2"/>
    <w:rsid w:val="008A511C"/>
    <w:rsid w:val="008A515C"/>
    <w:rsid w:val="008A5183"/>
    <w:rsid w:val="008A51AD"/>
    <w:rsid w:val="008A5472"/>
    <w:rsid w:val="008A5598"/>
    <w:rsid w:val="008A56A8"/>
    <w:rsid w:val="008A56DF"/>
    <w:rsid w:val="008A5D49"/>
    <w:rsid w:val="008A5E8F"/>
    <w:rsid w:val="008A6026"/>
    <w:rsid w:val="008A6070"/>
    <w:rsid w:val="008A623D"/>
    <w:rsid w:val="008A6444"/>
    <w:rsid w:val="008A65C4"/>
    <w:rsid w:val="008A661C"/>
    <w:rsid w:val="008A67E2"/>
    <w:rsid w:val="008A6BFB"/>
    <w:rsid w:val="008A6D95"/>
    <w:rsid w:val="008A6DE1"/>
    <w:rsid w:val="008A6ECA"/>
    <w:rsid w:val="008A6ED4"/>
    <w:rsid w:val="008A72C0"/>
    <w:rsid w:val="008A7330"/>
    <w:rsid w:val="008A74A6"/>
    <w:rsid w:val="008A76CE"/>
    <w:rsid w:val="008A7730"/>
    <w:rsid w:val="008A7825"/>
    <w:rsid w:val="008A7A36"/>
    <w:rsid w:val="008A7B44"/>
    <w:rsid w:val="008A7F27"/>
    <w:rsid w:val="008B021A"/>
    <w:rsid w:val="008B02C5"/>
    <w:rsid w:val="008B03DC"/>
    <w:rsid w:val="008B0497"/>
    <w:rsid w:val="008B0998"/>
    <w:rsid w:val="008B0A85"/>
    <w:rsid w:val="008B0DC8"/>
    <w:rsid w:val="008B0EEB"/>
    <w:rsid w:val="008B0F9C"/>
    <w:rsid w:val="008B1345"/>
    <w:rsid w:val="008B145B"/>
    <w:rsid w:val="008B149C"/>
    <w:rsid w:val="008B1CE8"/>
    <w:rsid w:val="008B211A"/>
    <w:rsid w:val="008B2251"/>
    <w:rsid w:val="008B2427"/>
    <w:rsid w:val="008B24AE"/>
    <w:rsid w:val="008B2653"/>
    <w:rsid w:val="008B2713"/>
    <w:rsid w:val="008B279D"/>
    <w:rsid w:val="008B29AE"/>
    <w:rsid w:val="008B2DBA"/>
    <w:rsid w:val="008B2EA5"/>
    <w:rsid w:val="008B2F29"/>
    <w:rsid w:val="008B2F47"/>
    <w:rsid w:val="008B3865"/>
    <w:rsid w:val="008B3AC3"/>
    <w:rsid w:val="008B3E68"/>
    <w:rsid w:val="008B4020"/>
    <w:rsid w:val="008B427C"/>
    <w:rsid w:val="008B4918"/>
    <w:rsid w:val="008B49AB"/>
    <w:rsid w:val="008B4C7D"/>
    <w:rsid w:val="008B50B1"/>
    <w:rsid w:val="008B514D"/>
    <w:rsid w:val="008B519E"/>
    <w:rsid w:val="008B5372"/>
    <w:rsid w:val="008B574F"/>
    <w:rsid w:val="008B586D"/>
    <w:rsid w:val="008B5A0F"/>
    <w:rsid w:val="008B5DF2"/>
    <w:rsid w:val="008B60D8"/>
    <w:rsid w:val="008B650D"/>
    <w:rsid w:val="008B6731"/>
    <w:rsid w:val="008B691F"/>
    <w:rsid w:val="008B6C61"/>
    <w:rsid w:val="008B6D65"/>
    <w:rsid w:val="008B6EBD"/>
    <w:rsid w:val="008B7110"/>
    <w:rsid w:val="008B71AE"/>
    <w:rsid w:val="008B7230"/>
    <w:rsid w:val="008B72DA"/>
    <w:rsid w:val="008B7419"/>
    <w:rsid w:val="008B744A"/>
    <w:rsid w:val="008B7533"/>
    <w:rsid w:val="008B754B"/>
    <w:rsid w:val="008B7980"/>
    <w:rsid w:val="008B7A06"/>
    <w:rsid w:val="008B7A3B"/>
    <w:rsid w:val="008B7BC0"/>
    <w:rsid w:val="008B7CA4"/>
    <w:rsid w:val="008C007A"/>
    <w:rsid w:val="008C0108"/>
    <w:rsid w:val="008C0220"/>
    <w:rsid w:val="008C0293"/>
    <w:rsid w:val="008C02AC"/>
    <w:rsid w:val="008C04D0"/>
    <w:rsid w:val="008C0662"/>
    <w:rsid w:val="008C0791"/>
    <w:rsid w:val="008C07B4"/>
    <w:rsid w:val="008C090D"/>
    <w:rsid w:val="008C0A0D"/>
    <w:rsid w:val="008C0A6F"/>
    <w:rsid w:val="008C0B57"/>
    <w:rsid w:val="008C0BA7"/>
    <w:rsid w:val="008C154D"/>
    <w:rsid w:val="008C161C"/>
    <w:rsid w:val="008C177B"/>
    <w:rsid w:val="008C1930"/>
    <w:rsid w:val="008C1977"/>
    <w:rsid w:val="008C1A23"/>
    <w:rsid w:val="008C1CA0"/>
    <w:rsid w:val="008C1DF9"/>
    <w:rsid w:val="008C1E4E"/>
    <w:rsid w:val="008C2066"/>
    <w:rsid w:val="008C2423"/>
    <w:rsid w:val="008C2A5B"/>
    <w:rsid w:val="008C2B54"/>
    <w:rsid w:val="008C2CBA"/>
    <w:rsid w:val="008C2DEF"/>
    <w:rsid w:val="008C2E14"/>
    <w:rsid w:val="008C2F14"/>
    <w:rsid w:val="008C2F78"/>
    <w:rsid w:val="008C3279"/>
    <w:rsid w:val="008C35D4"/>
    <w:rsid w:val="008C3702"/>
    <w:rsid w:val="008C39B5"/>
    <w:rsid w:val="008C3DE5"/>
    <w:rsid w:val="008C4160"/>
    <w:rsid w:val="008C46DC"/>
    <w:rsid w:val="008C4751"/>
    <w:rsid w:val="008C4A2F"/>
    <w:rsid w:val="008C4B33"/>
    <w:rsid w:val="008C4B72"/>
    <w:rsid w:val="008C5079"/>
    <w:rsid w:val="008C53B6"/>
    <w:rsid w:val="008C5412"/>
    <w:rsid w:val="008C554F"/>
    <w:rsid w:val="008C556D"/>
    <w:rsid w:val="008C55DD"/>
    <w:rsid w:val="008C5688"/>
    <w:rsid w:val="008C591D"/>
    <w:rsid w:val="008C5B54"/>
    <w:rsid w:val="008C5BE5"/>
    <w:rsid w:val="008C5C4D"/>
    <w:rsid w:val="008C5C51"/>
    <w:rsid w:val="008C5C79"/>
    <w:rsid w:val="008C5D01"/>
    <w:rsid w:val="008C5DBD"/>
    <w:rsid w:val="008C5FB6"/>
    <w:rsid w:val="008C670F"/>
    <w:rsid w:val="008C671A"/>
    <w:rsid w:val="008C6838"/>
    <w:rsid w:val="008C6A40"/>
    <w:rsid w:val="008C6B25"/>
    <w:rsid w:val="008C6F16"/>
    <w:rsid w:val="008C7062"/>
    <w:rsid w:val="008C707C"/>
    <w:rsid w:val="008C7280"/>
    <w:rsid w:val="008C7284"/>
    <w:rsid w:val="008C7304"/>
    <w:rsid w:val="008C73A7"/>
    <w:rsid w:val="008C77D6"/>
    <w:rsid w:val="008C78D9"/>
    <w:rsid w:val="008C7A5B"/>
    <w:rsid w:val="008C7A96"/>
    <w:rsid w:val="008C7BF7"/>
    <w:rsid w:val="008C7F19"/>
    <w:rsid w:val="008C7F30"/>
    <w:rsid w:val="008D003E"/>
    <w:rsid w:val="008D01F6"/>
    <w:rsid w:val="008D0558"/>
    <w:rsid w:val="008D0617"/>
    <w:rsid w:val="008D063C"/>
    <w:rsid w:val="008D08F7"/>
    <w:rsid w:val="008D0F99"/>
    <w:rsid w:val="008D10C6"/>
    <w:rsid w:val="008D10F1"/>
    <w:rsid w:val="008D112A"/>
    <w:rsid w:val="008D113E"/>
    <w:rsid w:val="008D1212"/>
    <w:rsid w:val="008D12AD"/>
    <w:rsid w:val="008D1361"/>
    <w:rsid w:val="008D1431"/>
    <w:rsid w:val="008D14F7"/>
    <w:rsid w:val="008D1C85"/>
    <w:rsid w:val="008D212E"/>
    <w:rsid w:val="008D2188"/>
    <w:rsid w:val="008D21F9"/>
    <w:rsid w:val="008D24AD"/>
    <w:rsid w:val="008D24E3"/>
    <w:rsid w:val="008D25A4"/>
    <w:rsid w:val="008D2B92"/>
    <w:rsid w:val="008D2CFB"/>
    <w:rsid w:val="008D2ED7"/>
    <w:rsid w:val="008D2EF4"/>
    <w:rsid w:val="008D2F57"/>
    <w:rsid w:val="008D3082"/>
    <w:rsid w:val="008D35E8"/>
    <w:rsid w:val="008D3616"/>
    <w:rsid w:val="008D3760"/>
    <w:rsid w:val="008D37A2"/>
    <w:rsid w:val="008D37DE"/>
    <w:rsid w:val="008D386C"/>
    <w:rsid w:val="008D3CE0"/>
    <w:rsid w:val="008D3CF6"/>
    <w:rsid w:val="008D3E2D"/>
    <w:rsid w:val="008D3F94"/>
    <w:rsid w:val="008D406E"/>
    <w:rsid w:val="008D41B8"/>
    <w:rsid w:val="008D44DB"/>
    <w:rsid w:val="008D459B"/>
    <w:rsid w:val="008D463C"/>
    <w:rsid w:val="008D4701"/>
    <w:rsid w:val="008D479F"/>
    <w:rsid w:val="008D47EF"/>
    <w:rsid w:val="008D4906"/>
    <w:rsid w:val="008D4968"/>
    <w:rsid w:val="008D4A33"/>
    <w:rsid w:val="008D4A85"/>
    <w:rsid w:val="008D4B33"/>
    <w:rsid w:val="008D4B5C"/>
    <w:rsid w:val="008D4D02"/>
    <w:rsid w:val="008D4F32"/>
    <w:rsid w:val="008D4F8D"/>
    <w:rsid w:val="008D52BE"/>
    <w:rsid w:val="008D52F8"/>
    <w:rsid w:val="008D54B4"/>
    <w:rsid w:val="008D580F"/>
    <w:rsid w:val="008D5928"/>
    <w:rsid w:val="008D59FE"/>
    <w:rsid w:val="008D5C7A"/>
    <w:rsid w:val="008D5E3D"/>
    <w:rsid w:val="008D5E7D"/>
    <w:rsid w:val="008D6079"/>
    <w:rsid w:val="008D6432"/>
    <w:rsid w:val="008D6933"/>
    <w:rsid w:val="008D6BAD"/>
    <w:rsid w:val="008D6CC9"/>
    <w:rsid w:val="008D7255"/>
    <w:rsid w:val="008D738A"/>
    <w:rsid w:val="008D751B"/>
    <w:rsid w:val="008D7650"/>
    <w:rsid w:val="008D76DC"/>
    <w:rsid w:val="008D7869"/>
    <w:rsid w:val="008D7B21"/>
    <w:rsid w:val="008D7C24"/>
    <w:rsid w:val="008D7C64"/>
    <w:rsid w:val="008D7F7B"/>
    <w:rsid w:val="008E011F"/>
    <w:rsid w:val="008E0468"/>
    <w:rsid w:val="008E0825"/>
    <w:rsid w:val="008E08DB"/>
    <w:rsid w:val="008E0C0A"/>
    <w:rsid w:val="008E0C35"/>
    <w:rsid w:val="008E0CB3"/>
    <w:rsid w:val="008E0D80"/>
    <w:rsid w:val="008E0E1D"/>
    <w:rsid w:val="008E0F7F"/>
    <w:rsid w:val="008E115A"/>
    <w:rsid w:val="008E13D2"/>
    <w:rsid w:val="008E1549"/>
    <w:rsid w:val="008E16D6"/>
    <w:rsid w:val="008E16F4"/>
    <w:rsid w:val="008E185C"/>
    <w:rsid w:val="008E1A18"/>
    <w:rsid w:val="008E1C0F"/>
    <w:rsid w:val="008E1CD3"/>
    <w:rsid w:val="008E22DD"/>
    <w:rsid w:val="008E2367"/>
    <w:rsid w:val="008E24E7"/>
    <w:rsid w:val="008E255A"/>
    <w:rsid w:val="008E29EF"/>
    <w:rsid w:val="008E2A2F"/>
    <w:rsid w:val="008E2AF6"/>
    <w:rsid w:val="008E2C11"/>
    <w:rsid w:val="008E2C28"/>
    <w:rsid w:val="008E2C2E"/>
    <w:rsid w:val="008E2C3F"/>
    <w:rsid w:val="008E2E3D"/>
    <w:rsid w:val="008E2FC9"/>
    <w:rsid w:val="008E2FEB"/>
    <w:rsid w:val="008E3166"/>
    <w:rsid w:val="008E367C"/>
    <w:rsid w:val="008E391C"/>
    <w:rsid w:val="008E391E"/>
    <w:rsid w:val="008E3B5A"/>
    <w:rsid w:val="008E4129"/>
    <w:rsid w:val="008E416B"/>
    <w:rsid w:val="008E46A7"/>
    <w:rsid w:val="008E47B1"/>
    <w:rsid w:val="008E48CD"/>
    <w:rsid w:val="008E4AF3"/>
    <w:rsid w:val="008E4D29"/>
    <w:rsid w:val="008E4ED3"/>
    <w:rsid w:val="008E4F13"/>
    <w:rsid w:val="008E4F37"/>
    <w:rsid w:val="008E4FDB"/>
    <w:rsid w:val="008E5098"/>
    <w:rsid w:val="008E5469"/>
    <w:rsid w:val="008E54C4"/>
    <w:rsid w:val="008E5506"/>
    <w:rsid w:val="008E5721"/>
    <w:rsid w:val="008E5775"/>
    <w:rsid w:val="008E57E0"/>
    <w:rsid w:val="008E5A73"/>
    <w:rsid w:val="008E5ADC"/>
    <w:rsid w:val="008E5B5A"/>
    <w:rsid w:val="008E5CD7"/>
    <w:rsid w:val="008E5DDB"/>
    <w:rsid w:val="008E5E79"/>
    <w:rsid w:val="008E5F59"/>
    <w:rsid w:val="008E6500"/>
    <w:rsid w:val="008E66EB"/>
    <w:rsid w:val="008E6964"/>
    <w:rsid w:val="008E6D04"/>
    <w:rsid w:val="008E728E"/>
    <w:rsid w:val="008E7454"/>
    <w:rsid w:val="008E74AD"/>
    <w:rsid w:val="008E75F3"/>
    <w:rsid w:val="008E7724"/>
    <w:rsid w:val="008E7953"/>
    <w:rsid w:val="008E7A6E"/>
    <w:rsid w:val="008E7AE4"/>
    <w:rsid w:val="008F0296"/>
    <w:rsid w:val="008F02B7"/>
    <w:rsid w:val="008F0647"/>
    <w:rsid w:val="008F06A7"/>
    <w:rsid w:val="008F0B25"/>
    <w:rsid w:val="008F0C0C"/>
    <w:rsid w:val="008F0C81"/>
    <w:rsid w:val="008F0CF3"/>
    <w:rsid w:val="008F0D87"/>
    <w:rsid w:val="008F0F61"/>
    <w:rsid w:val="008F0FC4"/>
    <w:rsid w:val="008F10E3"/>
    <w:rsid w:val="008F1145"/>
    <w:rsid w:val="008F170F"/>
    <w:rsid w:val="008F1911"/>
    <w:rsid w:val="008F196C"/>
    <w:rsid w:val="008F1B44"/>
    <w:rsid w:val="008F1DBF"/>
    <w:rsid w:val="008F2037"/>
    <w:rsid w:val="008F2106"/>
    <w:rsid w:val="008F23E1"/>
    <w:rsid w:val="008F25C4"/>
    <w:rsid w:val="008F2713"/>
    <w:rsid w:val="008F2796"/>
    <w:rsid w:val="008F2FE6"/>
    <w:rsid w:val="008F2FF0"/>
    <w:rsid w:val="008F3083"/>
    <w:rsid w:val="008F36D3"/>
    <w:rsid w:val="008F372F"/>
    <w:rsid w:val="008F3B69"/>
    <w:rsid w:val="008F3B97"/>
    <w:rsid w:val="008F3DBF"/>
    <w:rsid w:val="008F3FB8"/>
    <w:rsid w:val="008F3FD2"/>
    <w:rsid w:val="008F403B"/>
    <w:rsid w:val="008F420F"/>
    <w:rsid w:val="008F4411"/>
    <w:rsid w:val="008F4A6C"/>
    <w:rsid w:val="008F4B67"/>
    <w:rsid w:val="008F4CDA"/>
    <w:rsid w:val="008F4D5C"/>
    <w:rsid w:val="008F4E12"/>
    <w:rsid w:val="008F5109"/>
    <w:rsid w:val="008F51FB"/>
    <w:rsid w:val="008F55D2"/>
    <w:rsid w:val="008F56F5"/>
    <w:rsid w:val="008F5731"/>
    <w:rsid w:val="008F5EFD"/>
    <w:rsid w:val="008F6095"/>
    <w:rsid w:val="008F60F6"/>
    <w:rsid w:val="008F61FB"/>
    <w:rsid w:val="008F66D2"/>
    <w:rsid w:val="008F676D"/>
    <w:rsid w:val="008F6ACF"/>
    <w:rsid w:val="008F6AEA"/>
    <w:rsid w:val="008F6C55"/>
    <w:rsid w:val="008F6D19"/>
    <w:rsid w:val="008F6D67"/>
    <w:rsid w:val="008F6E00"/>
    <w:rsid w:val="008F6F34"/>
    <w:rsid w:val="008F6FE1"/>
    <w:rsid w:val="008F71EC"/>
    <w:rsid w:val="008F728A"/>
    <w:rsid w:val="008F7565"/>
    <w:rsid w:val="008F78A8"/>
    <w:rsid w:val="008F7A22"/>
    <w:rsid w:val="008F7B2E"/>
    <w:rsid w:val="008F7BD0"/>
    <w:rsid w:val="008F7C25"/>
    <w:rsid w:val="008F7E1C"/>
    <w:rsid w:val="008F7E45"/>
    <w:rsid w:val="009001C0"/>
    <w:rsid w:val="00900302"/>
    <w:rsid w:val="009003B7"/>
    <w:rsid w:val="00900636"/>
    <w:rsid w:val="0090072A"/>
    <w:rsid w:val="00900998"/>
    <w:rsid w:val="009009BF"/>
    <w:rsid w:val="00900B29"/>
    <w:rsid w:val="00900C86"/>
    <w:rsid w:val="00901472"/>
    <w:rsid w:val="0090162A"/>
    <w:rsid w:val="009019E9"/>
    <w:rsid w:val="00902191"/>
    <w:rsid w:val="00902258"/>
    <w:rsid w:val="009022E1"/>
    <w:rsid w:val="009025BA"/>
    <w:rsid w:val="009029CF"/>
    <w:rsid w:val="0090308D"/>
    <w:rsid w:val="0090323C"/>
    <w:rsid w:val="009034C5"/>
    <w:rsid w:val="009035F7"/>
    <w:rsid w:val="009035FD"/>
    <w:rsid w:val="0090360F"/>
    <w:rsid w:val="00903781"/>
    <w:rsid w:val="00903B4C"/>
    <w:rsid w:val="00903BC3"/>
    <w:rsid w:val="00903D29"/>
    <w:rsid w:val="00903ED0"/>
    <w:rsid w:val="0090400F"/>
    <w:rsid w:val="00904171"/>
    <w:rsid w:val="00904390"/>
    <w:rsid w:val="0090451A"/>
    <w:rsid w:val="009047E9"/>
    <w:rsid w:val="00904BA6"/>
    <w:rsid w:val="00904E31"/>
    <w:rsid w:val="0090516E"/>
    <w:rsid w:val="00905242"/>
    <w:rsid w:val="009052BF"/>
    <w:rsid w:val="00905442"/>
    <w:rsid w:val="0090555F"/>
    <w:rsid w:val="009055DF"/>
    <w:rsid w:val="00905918"/>
    <w:rsid w:val="0090598D"/>
    <w:rsid w:val="00905A3E"/>
    <w:rsid w:val="00905D1F"/>
    <w:rsid w:val="00906053"/>
    <w:rsid w:val="009065B3"/>
    <w:rsid w:val="009069E0"/>
    <w:rsid w:val="00906A6D"/>
    <w:rsid w:val="00906B26"/>
    <w:rsid w:val="00906C13"/>
    <w:rsid w:val="00906D07"/>
    <w:rsid w:val="00906D6A"/>
    <w:rsid w:val="00906E15"/>
    <w:rsid w:val="00906F24"/>
    <w:rsid w:val="009072B0"/>
    <w:rsid w:val="00907406"/>
    <w:rsid w:val="00907639"/>
    <w:rsid w:val="00907838"/>
    <w:rsid w:val="0090785E"/>
    <w:rsid w:val="00907A6D"/>
    <w:rsid w:val="00907BAE"/>
    <w:rsid w:val="00907C55"/>
    <w:rsid w:val="00907D26"/>
    <w:rsid w:val="00907DB5"/>
    <w:rsid w:val="00907FF5"/>
    <w:rsid w:val="009100B5"/>
    <w:rsid w:val="00910223"/>
    <w:rsid w:val="009104F0"/>
    <w:rsid w:val="00910834"/>
    <w:rsid w:val="00910AE1"/>
    <w:rsid w:val="00910BB7"/>
    <w:rsid w:val="00910BE1"/>
    <w:rsid w:val="00910C05"/>
    <w:rsid w:val="00910D92"/>
    <w:rsid w:val="00910DC8"/>
    <w:rsid w:val="0091108E"/>
    <w:rsid w:val="0091139B"/>
    <w:rsid w:val="0091193C"/>
    <w:rsid w:val="00911AFC"/>
    <w:rsid w:val="00911B6B"/>
    <w:rsid w:val="00911EBE"/>
    <w:rsid w:val="00911FA6"/>
    <w:rsid w:val="009121A6"/>
    <w:rsid w:val="009123A6"/>
    <w:rsid w:val="00912517"/>
    <w:rsid w:val="00912801"/>
    <w:rsid w:val="00912AAA"/>
    <w:rsid w:val="00912BF3"/>
    <w:rsid w:val="00912ECE"/>
    <w:rsid w:val="00912FCB"/>
    <w:rsid w:val="00913026"/>
    <w:rsid w:val="00913052"/>
    <w:rsid w:val="009130BB"/>
    <w:rsid w:val="00913130"/>
    <w:rsid w:val="0091316D"/>
    <w:rsid w:val="009131DD"/>
    <w:rsid w:val="0091334F"/>
    <w:rsid w:val="00913420"/>
    <w:rsid w:val="00913607"/>
    <w:rsid w:val="009137AF"/>
    <w:rsid w:val="00913947"/>
    <w:rsid w:val="0091396A"/>
    <w:rsid w:val="009139DB"/>
    <w:rsid w:val="00913B58"/>
    <w:rsid w:val="00913F4C"/>
    <w:rsid w:val="00914465"/>
    <w:rsid w:val="00914481"/>
    <w:rsid w:val="009144CE"/>
    <w:rsid w:val="00914516"/>
    <w:rsid w:val="00914916"/>
    <w:rsid w:val="00914A14"/>
    <w:rsid w:val="00914A6A"/>
    <w:rsid w:val="00914A72"/>
    <w:rsid w:val="00914DC2"/>
    <w:rsid w:val="00914DEF"/>
    <w:rsid w:val="00915012"/>
    <w:rsid w:val="00915176"/>
    <w:rsid w:val="00915215"/>
    <w:rsid w:val="009152D0"/>
    <w:rsid w:val="00915422"/>
    <w:rsid w:val="009154C5"/>
    <w:rsid w:val="009154DB"/>
    <w:rsid w:val="00915671"/>
    <w:rsid w:val="00915AF2"/>
    <w:rsid w:val="00915B49"/>
    <w:rsid w:val="00915EB6"/>
    <w:rsid w:val="009160CC"/>
    <w:rsid w:val="009162A1"/>
    <w:rsid w:val="00916370"/>
    <w:rsid w:val="009163EA"/>
    <w:rsid w:val="009165F4"/>
    <w:rsid w:val="00916696"/>
    <w:rsid w:val="009166EC"/>
    <w:rsid w:val="00916780"/>
    <w:rsid w:val="00916804"/>
    <w:rsid w:val="00916808"/>
    <w:rsid w:val="00916979"/>
    <w:rsid w:val="00916ABE"/>
    <w:rsid w:val="00916D3A"/>
    <w:rsid w:val="00916D58"/>
    <w:rsid w:val="00916E79"/>
    <w:rsid w:val="00916F00"/>
    <w:rsid w:val="0091703E"/>
    <w:rsid w:val="009174A2"/>
    <w:rsid w:val="009174CE"/>
    <w:rsid w:val="009175AD"/>
    <w:rsid w:val="009175D7"/>
    <w:rsid w:val="0091782D"/>
    <w:rsid w:val="0091783B"/>
    <w:rsid w:val="0091783F"/>
    <w:rsid w:val="009179B1"/>
    <w:rsid w:val="009179E3"/>
    <w:rsid w:val="00917A02"/>
    <w:rsid w:val="00917B29"/>
    <w:rsid w:val="00917F9B"/>
    <w:rsid w:val="009206F0"/>
    <w:rsid w:val="009207F2"/>
    <w:rsid w:val="00920A40"/>
    <w:rsid w:val="00920B30"/>
    <w:rsid w:val="00920CC9"/>
    <w:rsid w:val="00920D1D"/>
    <w:rsid w:val="009213DD"/>
    <w:rsid w:val="009214E3"/>
    <w:rsid w:val="0092181D"/>
    <w:rsid w:val="0092188F"/>
    <w:rsid w:val="0092207D"/>
    <w:rsid w:val="0092236A"/>
    <w:rsid w:val="009223AA"/>
    <w:rsid w:val="009223B5"/>
    <w:rsid w:val="00922AD9"/>
    <w:rsid w:val="00922C5F"/>
    <w:rsid w:val="00922F23"/>
    <w:rsid w:val="009231CD"/>
    <w:rsid w:val="0092387B"/>
    <w:rsid w:val="0092393E"/>
    <w:rsid w:val="00923BC5"/>
    <w:rsid w:val="00923BC6"/>
    <w:rsid w:val="00923C55"/>
    <w:rsid w:val="00923CD0"/>
    <w:rsid w:val="00923FEA"/>
    <w:rsid w:val="009243E5"/>
    <w:rsid w:val="0092447F"/>
    <w:rsid w:val="009244AF"/>
    <w:rsid w:val="00924811"/>
    <w:rsid w:val="009248B3"/>
    <w:rsid w:val="00924A87"/>
    <w:rsid w:val="00924B35"/>
    <w:rsid w:val="00924C96"/>
    <w:rsid w:val="00924CA5"/>
    <w:rsid w:val="00924D33"/>
    <w:rsid w:val="00924D6F"/>
    <w:rsid w:val="00924E14"/>
    <w:rsid w:val="00924E5D"/>
    <w:rsid w:val="009250FC"/>
    <w:rsid w:val="00925549"/>
    <w:rsid w:val="009258AC"/>
    <w:rsid w:val="00925959"/>
    <w:rsid w:val="009259B7"/>
    <w:rsid w:val="00925CFB"/>
    <w:rsid w:val="00925D02"/>
    <w:rsid w:val="00925F60"/>
    <w:rsid w:val="00925F7E"/>
    <w:rsid w:val="00925FE7"/>
    <w:rsid w:val="00926309"/>
    <w:rsid w:val="0092632F"/>
    <w:rsid w:val="0092648E"/>
    <w:rsid w:val="00926498"/>
    <w:rsid w:val="0092663B"/>
    <w:rsid w:val="00926663"/>
    <w:rsid w:val="009266C7"/>
    <w:rsid w:val="00926A9F"/>
    <w:rsid w:val="00926BCF"/>
    <w:rsid w:val="00926CA0"/>
    <w:rsid w:val="00926CE8"/>
    <w:rsid w:val="00927051"/>
    <w:rsid w:val="0092719F"/>
    <w:rsid w:val="009275DD"/>
    <w:rsid w:val="009276AD"/>
    <w:rsid w:val="00927799"/>
    <w:rsid w:val="00927B2C"/>
    <w:rsid w:val="00930060"/>
    <w:rsid w:val="009300C1"/>
    <w:rsid w:val="009300C5"/>
    <w:rsid w:val="00930374"/>
    <w:rsid w:val="0093073C"/>
    <w:rsid w:val="00930AB4"/>
    <w:rsid w:val="00930BD1"/>
    <w:rsid w:val="00930C48"/>
    <w:rsid w:val="00930C6B"/>
    <w:rsid w:val="00930DBE"/>
    <w:rsid w:val="00931032"/>
    <w:rsid w:val="00931213"/>
    <w:rsid w:val="00931340"/>
    <w:rsid w:val="00931399"/>
    <w:rsid w:val="0093168C"/>
    <w:rsid w:val="009317C4"/>
    <w:rsid w:val="00931BD6"/>
    <w:rsid w:val="00931E3E"/>
    <w:rsid w:val="00931EDD"/>
    <w:rsid w:val="00931F34"/>
    <w:rsid w:val="00932161"/>
    <w:rsid w:val="00932336"/>
    <w:rsid w:val="00932633"/>
    <w:rsid w:val="009327CD"/>
    <w:rsid w:val="00932824"/>
    <w:rsid w:val="00932890"/>
    <w:rsid w:val="00932A03"/>
    <w:rsid w:val="00932DAC"/>
    <w:rsid w:val="00932FAF"/>
    <w:rsid w:val="0093319C"/>
    <w:rsid w:val="00933660"/>
    <w:rsid w:val="00933747"/>
    <w:rsid w:val="00933978"/>
    <w:rsid w:val="00933AB1"/>
    <w:rsid w:val="00933C5E"/>
    <w:rsid w:val="00934447"/>
    <w:rsid w:val="009344D1"/>
    <w:rsid w:val="00934885"/>
    <w:rsid w:val="00934983"/>
    <w:rsid w:val="00934A12"/>
    <w:rsid w:val="00934A63"/>
    <w:rsid w:val="00934F5C"/>
    <w:rsid w:val="00934F9D"/>
    <w:rsid w:val="0093534B"/>
    <w:rsid w:val="00935639"/>
    <w:rsid w:val="00935B41"/>
    <w:rsid w:val="00935BA4"/>
    <w:rsid w:val="00936072"/>
    <w:rsid w:val="009362B4"/>
    <w:rsid w:val="00936711"/>
    <w:rsid w:val="00936B3C"/>
    <w:rsid w:val="00936B78"/>
    <w:rsid w:val="00936B80"/>
    <w:rsid w:val="00936C23"/>
    <w:rsid w:val="00936CB8"/>
    <w:rsid w:val="00936FFC"/>
    <w:rsid w:val="009370F5"/>
    <w:rsid w:val="00937545"/>
    <w:rsid w:val="0093759B"/>
    <w:rsid w:val="00937835"/>
    <w:rsid w:val="00937B87"/>
    <w:rsid w:val="00937CAE"/>
    <w:rsid w:val="00937CC7"/>
    <w:rsid w:val="009400B2"/>
    <w:rsid w:val="009400CD"/>
    <w:rsid w:val="0094017F"/>
    <w:rsid w:val="009402EA"/>
    <w:rsid w:val="00940454"/>
    <w:rsid w:val="00940A71"/>
    <w:rsid w:val="00940BC7"/>
    <w:rsid w:val="00940F26"/>
    <w:rsid w:val="0094104A"/>
    <w:rsid w:val="009410D0"/>
    <w:rsid w:val="00941199"/>
    <w:rsid w:val="00941871"/>
    <w:rsid w:val="00941B72"/>
    <w:rsid w:val="00941B86"/>
    <w:rsid w:val="00941F48"/>
    <w:rsid w:val="00942186"/>
    <w:rsid w:val="009426BB"/>
    <w:rsid w:val="00942873"/>
    <w:rsid w:val="00942966"/>
    <w:rsid w:val="00942A16"/>
    <w:rsid w:val="00942A37"/>
    <w:rsid w:val="00942B1C"/>
    <w:rsid w:val="00942FBD"/>
    <w:rsid w:val="00943860"/>
    <w:rsid w:val="00943ED6"/>
    <w:rsid w:val="0094410C"/>
    <w:rsid w:val="009441DC"/>
    <w:rsid w:val="009443CF"/>
    <w:rsid w:val="00944571"/>
    <w:rsid w:val="00944623"/>
    <w:rsid w:val="00944722"/>
    <w:rsid w:val="00944731"/>
    <w:rsid w:val="00944BD0"/>
    <w:rsid w:val="00945150"/>
    <w:rsid w:val="0094516A"/>
    <w:rsid w:val="00945279"/>
    <w:rsid w:val="009454DC"/>
    <w:rsid w:val="00945552"/>
    <w:rsid w:val="009457D0"/>
    <w:rsid w:val="00945C11"/>
    <w:rsid w:val="00945D12"/>
    <w:rsid w:val="00945E0C"/>
    <w:rsid w:val="00945F8A"/>
    <w:rsid w:val="009461E5"/>
    <w:rsid w:val="00946204"/>
    <w:rsid w:val="00946542"/>
    <w:rsid w:val="00946759"/>
    <w:rsid w:val="009469F2"/>
    <w:rsid w:val="00946B6A"/>
    <w:rsid w:val="00946C82"/>
    <w:rsid w:val="00946DAA"/>
    <w:rsid w:val="00946EFF"/>
    <w:rsid w:val="00946FE7"/>
    <w:rsid w:val="00947281"/>
    <w:rsid w:val="009472E7"/>
    <w:rsid w:val="00947463"/>
    <w:rsid w:val="009474C7"/>
    <w:rsid w:val="009475BA"/>
    <w:rsid w:val="009477C0"/>
    <w:rsid w:val="009478A1"/>
    <w:rsid w:val="00947C1E"/>
    <w:rsid w:val="00947C65"/>
    <w:rsid w:val="00947CBD"/>
    <w:rsid w:val="00947CF0"/>
    <w:rsid w:val="00947EDF"/>
    <w:rsid w:val="00947FA6"/>
    <w:rsid w:val="00950183"/>
    <w:rsid w:val="009501B4"/>
    <w:rsid w:val="009502F8"/>
    <w:rsid w:val="009507C3"/>
    <w:rsid w:val="00950959"/>
    <w:rsid w:val="00950972"/>
    <w:rsid w:val="00950B07"/>
    <w:rsid w:val="00950B88"/>
    <w:rsid w:val="00950BFB"/>
    <w:rsid w:val="00950F53"/>
    <w:rsid w:val="00950F78"/>
    <w:rsid w:val="00951133"/>
    <w:rsid w:val="009511B0"/>
    <w:rsid w:val="00951325"/>
    <w:rsid w:val="009514D8"/>
    <w:rsid w:val="009514EE"/>
    <w:rsid w:val="00951500"/>
    <w:rsid w:val="00951505"/>
    <w:rsid w:val="0095151A"/>
    <w:rsid w:val="009515C7"/>
    <w:rsid w:val="00951A86"/>
    <w:rsid w:val="00951C55"/>
    <w:rsid w:val="00951E6F"/>
    <w:rsid w:val="009521C0"/>
    <w:rsid w:val="009524B1"/>
    <w:rsid w:val="009528B0"/>
    <w:rsid w:val="00952B72"/>
    <w:rsid w:val="00952D20"/>
    <w:rsid w:val="00952D8D"/>
    <w:rsid w:val="0095330D"/>
    <w:rsid w:val="0095342C"/>
    <w:rsid w:val="0095383B"/>
    <w:rsid w:val="009539ED"/>
    <w:rsid w:val="00953B7F"/>
    <w:rsid w:val="00953DEA"/>
    <w:rsid w:val="00953F2B"/>
    <w:rsid w:val="00953FE0"/>
    <w:rsid w:val="00954303"/>
    <w:rsid w:val="00954341"/>
    <w:rsid w:val="00954397"/>
    <w:rsid w:val="00954840"/>
    <w:rsid w:val="0095490A"/>
    <w:rsid w:val="00954ACB"/>
    <w:rsid w:val="00954B02"/>
    <w:rsid w:val="00954C9D"/>
    <w:rsid w:val="00954DD2"/>
    <w:rsid w:val="00954F26"/>
    <w:rsid w:val="009555FB"/>
    <w:rsid w:val="009556B3"/>
    <w:rsid w:val="009558A2"/>
    <w:rsid w:val="00955B96"/>
    <w:rsid w:val="00955B9F"/>
    <w:rsid w:val="00955BC2"/>
    <w:rsid w:val="00955C1A"/>
    <w:rsid w:val="00955E4A"/>
    <w:rsid w:val="009564D5"/>
    <w:rsid w:val="00956605"/>
    <w:rsid w:val="0095670E"/>
    <w:rsid w:val="00956892"/>
    <w:rsid w:val="00956D79"/>
    <w:rsid w:val="00956E94"/>
    <w:rsid w:val="00956FCD"/>
    <w:rsid w:val="0095711B"/>
    <w:rsid w:val="00957275"/>
    <w:rsid w:val="00957823"/>
    <w:rsid w:val="00957943"/>
    <w:rsid w:val="00957CE1"/>
    <w:rsid w:val="00957CE7"/>
    <w:rsid w:val="00957DEB"/>
    <w:rsid w:val="00957F9D"/>
    <w:rsid w:val="00960006"/>
    <w:rsid w:val="009601C5"/>
    <w:rsid w:val="00960303"/>
    <w:rsid w:val="00960380"/>
    <w:rsid w:val="00960679"/>
    <w:rsid w:val="00960936"/>
    <w:rsid w:val="0096095A"/>
    <w:rsid w:val="00960A2D"/>
    <w:rsid w:val="00960CC2"/>
    <w:rsid w:val="00960D2D"/>
    <w:rsid w:val="00960E53"/>
    <w:rsid w:val="00960FC5"/>
    <w:rsid w:val="0096145F"/>
    <w:rsid w:val="009614D3"/>
    <w:rsid w:val="009618CC"/>
    <w:rsid w:val="009619CA"/>
    <w:rsid w:val="00961C06"/>
    <w:rsid w:val="00961CB1"/>
    <w:rsid w:val="00961E20"/>
    <w:rsid w:val="00962006"/>
    <w:rsid w:val="0096228F"/>
    <w:rsid w:val="00962299"/>
    <w:rsid w:val="009625EE"/>
    <w:rsid w:val="00962705"/>
    <w:rsid w:val="0096273E"/>
    <w:rsid w:val="00962953"/>
    <w:rsid w:val="00962B5D"/>
    <w:rsid w:val="00962BEC"/>
    <w:rsid w:val="00962C67"/>
    <w:rsid w:val="00962CDC"/>
    <w:rsid w:val="00962DBC"/>
    <w:rsid w:val="00962E20"/>
    <w:rsid w:val="00962E50"/>
    <w:rsid w:val="00963186"/>
    <w:rsid w:val="00963431"/>
    <w:rsid w:val="00963478"/>
    <w:rsid w:val="00963479"/>
    <w:rsid w:val="0096353B"/>
    <w:rsid w:val="009635EA"/>
    <w:rsid w:val="00963877"/>
    <w:rsid w:val="009638E4"/>
    <w:rsid w:val="00963AD6"/>
    <w:rsid w:val="00963C11"/>
    <w:rsid w:val="00963DE6"/>
    <w:rsid w:val="00963FAF"/>
    <w:rsid w:val="0096403C"/>
    <w:rsid w:val="0096405F"/>
    <w:rsid w:val="009642AE"/>
    <w:rsid w:val="00964590"/>
    <w:rsid w:val="0096472A"/>
    <w:rsid w:val="0096479A"/>
    <w:rsid w:val="009648E2"/>
    <w:rsid w:val="00964940"/>
    <w:rsid w:val="00964B34"/>
    <w:rsid w:val="00964CDF"/>
    <w:rsid w:val="00964E18"/>
    <w:rsid w:val="00964EFB"/>
    <w:rsid w:val="00964F3F"/>
    <w:rsid w:val="009650D1"/>
    <w:rsid w:val="009650F3"/>
    <w:rsid w:val="00965375"/>
    <w:rsid w:val="0096558E"/>
    <w:rsid w:val="009655F9"/>
    <w:rsid w:val="0096567B"/>
    <w:rsid w:val="00965943"/>
    <w:rsid w:val="0096598A"/>
    <w:rsid w:val="009659E6"/>
    <w:rsid w:val="00965F3D"/>
    <w:rsid w:val="0096610C"/>
    <w:rsid w:val="0096612C"/>
    <w:rsid w:val="009664B2"/>
    <w:rsid w:val="009664E8"/>
    <w:rsid w:val="0096674D"/>
    <w:rsid w:val="0096679F"/>
    <w:rsid w:val="009667A3"/>
    <w:rsid w:val="00966A94"/>
    <w:rsid w:val="009671C0"/>
    <w:rsid w:val="00967275"/>
    <w:rsid w:val="009673C6"/>
    <w:rsid w:val="009674A2"/>
    <w:rsid w:val="00967795"/>
    <w:rsid w:val="00967928"/>
    <w:rsid w:val="00967C77"/>
    <w:rsid w:val="00967D50"/>
    <w:rsid w:val="00967E4A"/>
    <w:rsid w:val="00967FB0"/>
    <w:rsid w:val="00967FB1"/>
    <w:rsid w:val="009705FA"/>
    <w:rsid w:val="009707C0"/>
    <w:rsid w:val="00970882"/>
    <w:rsid w:val="0097090A"/>
    <w:rsid w:val="00970A28"/>
    <w:rsid w:val="00970BCC"/>
    <w:rsid w:val="00970EC6"/>
    <w:rsid w:val="00971155"/>
    <w:rsid w:val="00971328"/>
    <w:rsid w:val="009713BC"/>
    <w:rsid w:val="0097152C"/>
    <w:rsid w:val="009718B7"/>
    <w:rsid w:val="00971A0E"/>
    <w:rsid w:val="00971CED"/>
    <w:rsid w:val="00971E89"/>
    <w:rsid w:val="00971EFF"/>
    <w:rsid w:val="00971F6E"/>
    <w:rsid w:val="00971F7D"/>
    <w:rsid w:val="00971FD6"/>
    <w:rsid w:val="009726F9"/>
    <w:rsid w:val="009727C0"/>
    <w:rsid w:val="00972F24"/>
    <w:rsid w:val="0097310F"/>
    <w:rsid w:val="00973318"/>
    <w:rsid w:val="009733E6"/>
    <w:rsid w:val="00973534"/>
    <w:rsid w:val="00973570"/>
    <w:rsid w:val="0097386B"/>
    <w:rsid w:val="009738B1"/>
    <w:rsid w:val="00973DA0"/>
    <w:rsid w:val="00973FBD"/>
    <w:rsid w:val="009740C0"/>
    <w:rsid w:val="00974240"/>
    <w:rsid w:val="009743CB"/>
    <w:rsid w:val="009745BD"/>
    <w:rsid w:val="00974E5A"/>
    <w:rsid w:val="009751D9"/>
    <w:rsid w:val="00975340"/>
    <w:rsid w:val="009753B5"/>
    <w:rsid w:val="0097549B"/>
    <w:rsid w:val="00975547"/>
    <w:rsid w:val="009756AE"/>
    <w:rsid w:val="00975A52"/>
    <w:rsid w:val="00975C32"/>
    <w:rsid w:val="00975CB4"/>
    <w:rsid w:val="00975E1A"/>
    <w:rsid w:val="009760AC"/>
    <w:rsid w:val="009764B9"/>
    <w:rsid w:val="009765C5"/>
    <w:rsid w:val="00976638"/>
    <w:rsid w:val="00976896"/>
    <w:rsid w:val="00976ABE"/>
    <w:rsid w:val="00976E57"/>
    <w:rsid w:val="0097726F"/>
    <w:rsid w:val="009772C5"/>
    <w:rsid w:val="00977339"/>
    <w:rsid w:val="00977421"/>
    <w:rsid w:val="00977544"/>
    <w:rsid w:val="00977B5A"/>
    <w:rsid w:val="00977C01"/>
    <w:rsid w:val="00977C65"/>
    <w:rsid w:val="00977F2F"/>
    <w:rsid w:val="009800B1"/>
    <w:rsid w:val="009801DF"/>
    <w:rsid w:val="00980310"/>
    <w:rsid w:val="0098032A"/>
    <w:rsid w:val="00980629"/>
    <w:rsid w:val="00980B12"/>
    <w:rsid w:val="00980B3B"/>
    <w:rsid w:val="00980C96"/>
    <w:rsid w:val="00980CE1"/>
    <w:rsid w:val="00981048"/>
    <w:rsid w:val="009810DD"/>
    <w:rsid w:val="00981130"/>
    <w:rsid w:val="00981394"/>
    <w:rsid w:val="0098142D"/>
    <w:rsid w:val="0098187A"/>
    <w:rsid w:val="0098190F"/>
    <w:rsid w:val="00981BD7"/>
    <w:rsid w:val="00981E9F"/>
    <w:rsid w:val="00982025"/>
    <w:rsid w:val="00982212"/>
    <w:rsid w:val="00982458"/>
    <w:rsid w:val="00982516"/>
    <w:rsid w:val="009825E5"/>
    <w:rsid w:val="00982805"/>
    <w:rsid w:val="0098280F"/>
    <w:rsid w:val="00982979"/>
    <w:rsid w:val="009829B6"/>
    <w:rsid w:val="00982BD8"/>
    <w:rsid w:val="00982CAB"/>
    <w:rsid w:val="00982CE3"/>
    <w:rsid w:val="00982D7D"/>
    <w:rsid w:val="00982DB8"/>
    <w:rsid w:val="00982EF5"/>
    <w:rsid w:val="009831A9"/>
    <w:rsid w:val="009833AE"/>
    <w:rsid w:val="009835B6"/>
    <w:rsid w:val="0098380C"/>
    <w:rsid w:val="00983B53"/>
    <w:rsid w:val="00983C7B"/>
    <w:rsid w:val="00983F5B"/>
    <w:rsid w:val="00984115"/>
    <w:rsid w:val="0098423E"/>
    <w:rsid w:val="009844BF"/>
    <w:rsid w:val="0098452D"/>
    <w:rsid w:val="009846A7"/>
    <w:rsid w:val="0098480F"/>
    <w:rsid w:val="00984860"/>
    <w:rsid w:val="00984A0A"/>
    <w:rsid w:val="009852A4"/>
    <w:rsid w:val="009856FD"/>
    <w:rsid w:val="00985967"/>
    <w:rsid w:val="00985CAB"/>
    <w:rsid w:val="00985DAF"/>
    <w:rsid w:val="00985E36"/>
    <w:rsid w:val="00985E4C"/>
    <w:rsid w:val="00985F70"/>
    <w:rsid w:val="009860F9"/>
    <w:rsid w:val="00986192"/>
    <w:rsid w:val="00986311"/>
    <w:rsid w:val="009863F8"/>
    <w:rsid w:val="00986424"/>
    <w:rsid w:val="009865FA"/>
    <w:rsid w:val="009866BA"/>
    <w:rsid w:val="009869A2"/>
    <w:rsid w:val="00986AFB"/>
    <w:rsid w:val="00986C53"/>
    <w:rsid w:val="00986C9B"/>
    <w:rsid w:val="00986D7E"/>
    <w:rsid w:val="00986DA1"/>
    <w:rsid w:val="00986EAF"/>
    <w:rsid w:val="00986ED0"/>
    <w:rsid w:val="009871E1"/>
    <w:rsid w:val="0098739A"/>
    <w:rsid w:val="00987676"/>
    <w:rsid w:val="009876C8"/>
    <w:rsid w:val="0098793A"/>
    <w:rsid w:val="00987A79"/>
    <w:rsid w:val="00987C5C"/>
    <w:rsid w:val="00987C8F"/>
    <w:rsid w:val="00987E33"/>
    <w:rsid w:val="00987E82"/>
    <w:rsid w:val="00987EF1"/>
    <w:rsid w:val="009901FF"/>
    <w:rsid w:val="00990260"/>
    <w:rsid w:val="009902AE"/>
    <w:rsid w:val="00990602"/>
    <w:rsid w:val="00990928"/>
    <w:rsid w:val="00990951"/>
    <w:rsid w:val="00990988"/>
    <w:rsid w:val="00990A3F"/>
    <w:rsid w:val="00990AA2"/>
    <w:rsid w:val="00990E3F"/>
    <w:rsid w:val="00990FCC"/>
    <w:rsid w:val="009911EB"/>
    <w:rsid w:val="00991250"/>
    <w:rsid w:val="00991440"/>
    <w:rsid w:val="0099152E"/>
    <w:rsid w:val="00991638"/>
    <w:rsid w:val="00991A94"/>
    <w:rsid w:val="00991C14"/>
    <w:rsid w:val="00991D0F"/>
    <w:rsid w:val="00991D59"/>
    <w:rsid w:val="00992430"/>
    <w:rsid w:val="00992454"/>
    <w:rsid w:val="0099264D"/>
    <w:rsid w:val="0099284F"/>
    <w:rsid w:val="0099287A"/>
    <w:rsid w:val="00992906"/>
    <w:rsid w:val="00992921"/>
    <w:rsid w:val="00992A7B"/>
    <w:rsid w:val="00992AF0"/>
    <w:rsid w:val="00992BF7"/>
    <w:rsid w:val="00992CA4"/>
    <w:rsid w:val="00992D9E"/>
    <w:rsid w:val="00992DC3"/>
    <w:rsid w:val="00993001"/>
    <w:rsid w:val="0099317C"/>
    <w:rsid w:val="00993C02"/>
    <w:rsid w:val="00993E15"/>
    <w:rsid w:val="00993E3E"/>
    <w:rsid w:val="0099420D"/>
    <w:rsid w:val="0099424B"/>
    <w:rsid w:val="009942C6"/>
    <w:rsid w:val="00994309"/>
    <w:rsid w:val="00994675"/>
    <w:rsid w:val="00994855"/>
    <w:rsid w:val="00994AE4"/>
    <w:rsid w:val="00994C99"/>
    <w:rsid w:val="00995195"/>
    <w:rsid w:val="00995280"/>
    <w:rsid w:val="00995532"/>
    <w:rsid w:val="0099574C"/>
    <w:rsid w:val="00995FA9"/>
    <w:rsid w:val="00996008"/>
    <w:rsid w:val="0099601C"/>
    <w:rsid w:val="0099604D"/>
    <w:rsid w:val="00996229"/>
    <w:rsid w:val="00996326"/>
    <w:rsid w:val="00996356"/>
    <w:rsid w:val="0099644F"/>
    <w:rsid w:val="00996516"/>
    <w:rsid w:val="00996603"/>
    <w:rsid w:val="009967E4"/>
    <w:rsid w:val="00996970"/>
    <w:rsid w:val="00996975"/>
    <w:rsid w:val="00996B96"/>
    <w:rsid w:val="00996C3E"/>
    <w:rsid w:val="00996DF8"/>
    <w:rsid w:val="0099706E"/>
    <w:rsid w:val="0099719D"/>
    <w:rsid w:val="00997265"/>
    <w:rsid w:val="009978AF"/>
    <w:rsid w:val="009979C1"/>
    <w:rsid w:val="00997A01"/>
    <w:rsid w:val="00997AF7"/>
    <w:rsid w:val="00997B9E"/>
    <w:rsid w:val="00997F9B"/>
    <w:rsid w:val="009A008A"/>
    <w:rsid w:val="009A0235"/>
    <w:rsid w:val="009A038E"/>
    <w:rsid w:val="009A06B9"/>
    <w:rsid w:val="009A0BF7"/>
    <w:rsid w:val="009A0CB7"/>
    <w:rsid w:val="009A0CFF"/>
    <w:rsid w:val="009A0D6A"/>
    <w:rsid w:val="009A0E32"/>
    <w:rsid w:val="009A0FEA"/>
    <w:rsid w:val="009A15A0"/>
    <w:rsid w:val="009A164C"/>
    <w:rsid w:val="009A170F"/>
    <w:rsid w:val="009A1751"/>
    <w:rsid w:val="009A17E0"/>
    <w:rsid w:val="009A192A"/>
    <w:rsid w:val="009A1BE1"/>
    <w:rsid w:val="009A2264"/>
    <w:rsid w:val="009A2353"/>
    <w:rsid w:val="009A2398"/>
    <w:rsid w:val="009A2500"/>
    <w:rsid w:val="009A27A8"/>
    <w:rsid w:val="009A29C9"/>
    <w:rsid w:val="009A2B33"/>
    <w:rsid w:val="009A2C5C"/>
    <w:rsid w:val="009A2C6A"/>
    <w:rsid w:val="009A2CCC"/>
    <w:rsid w:val="009A2D4C"/>
    <w:rsid w:val="009A2DEC"/>
    <w:rsid w:val="009A2E6B"/>
    <w:rsid w:val="009A3213"/>
    <w:rsid w:val="009A332D"/>
    <w:rsid w:val="009A34CB"/>
    <w:rsid w:val="009A35B4"/>
    <w:rsid w:val="009A35F4"/>
    <w:rsid w:val="009A3723"/>
    <w:rsid w:val="009A380C"/>
    <w:rsid w:val="009A3A13"/>
    <w:rsid w:val="009A3BA5"/>
    <w:rsid w:val="009A3BB2"/>
    <w:rsid w:val="009A3C64"/>
    <w:rsid w:val="009A3C6C"/>
    <w:rsid w:val="009A3CF9"/>
    <w:rsid w:val="009A3FF8"/>
    <w:rsid w:val="009A4134"/>
    <w:rsid w:val="009A43F7"/>
    <w:rsid w:val="009A44BE"/>
    <w:rsid w:val="009A4660"/>
    <w:rsid w:val="009A4708"/>
    <w:rsid w:val="009A472E"/>
    <w:rsid w:val="009A47C3"/>
    <w:rsid w:val="009A4BCC"/>
    <w:rsid w:val="009A4BE8"/>
    <w:rsid w:val="009A4CBB"/>
    <w:rsid w:val="009A4E52"/>
    <w:rsid w:val="009A4E69"/>
    <w:rsid w:val="009A4EAC"/>
    <w:rsid w:val="009A4F56"/>
    <w:rsid w:val="009A4F59"/>
    <w:rsid w:val="009A5196"/>
    <w:rsid w:val="009A53BD"/>
    <w:rsid w:val="009A568C"/>
    <w:rsid w:val="009A56B6"/>
    <w:rsid w:val="009A5801"/>
    <w:rsid w:val="009A587D"/>
    <w:rsid w:val="009A593E"/>
    <w:rsid w:val="009A5A98"/>
    <w:rsid w:val="009A5B2B"/>
    <w:rsid w:val="009A5D60"/>
    <w:rsid w:val="009A5E10"/>
    <w:rsid w:val="009A6016"/>
    <w:rsid w:val="009A60F8"/>
    <w:rsid w:val="009A6851"/>
    <w:rsid w:val="009A6929"/>
    <w:rsid w:val="009A7215"/>
    <w:rsid w:val="009A739D"/>
    <w:rsid w:val="009A7421"/>
    <w:rsid w:val="009A7515"/>
    <w:rsid w:val="009A783E"/>
    <w:rsid w:val="009A78E2"/>
    <w:rsid w:val="009A7926"/>
    <w:rsid w:val="009A79AD"/>
    <w:rsid w:val="009A79E9"/>
    <w:rsid w:val="009A7A63"/>
    <w:rsid w:val="009A7D5F"/>
    <w:rsid w:val="009A7E9F"/>
    <w:rsid w:val="009B013D"/>
    <w:rsid w:val="009B02C6"/>
    <w:rsid w:val="009B0347"/>
    <w:rsid w:val="009B0568"/>
    <w:rsid w:val="009B09E4"/>
    <w:rsid w:val="009B09F4"/>
    <w:rsid w:val="009B0AFF"/>
    <w:rsid w:val="009B0E5C"/>
    <w:rsid w:val="009B0E7B"/>
    <w:rsid w:val="009B12BF"/>
    <w:rsid w:val="009B1484"/>
    <w:rsid w:val="009B149A"/>
    <w:rsid w:val="009B14CD"/>
    <w:rsid w:val="009B1738"/>
    <w:rsid w:val="009B1885"/>
    <w:rsid w:val="009B1A8E"/>
    <w:rsid w:val="009B1B6B"/>
    <w:rsid w:val="009B1CDD"/>
    <w:rsid w:val="009B1E87"/>
    <w:rsid w:val="009B20CD"/>
    <w:rsid w:val="009B2330"/>
    <w:rsid w:val="009B24A7"/>
    <w:rsid w:val="009B26AE"/>
    <w:rsid w:val="009B26FE"/>
    <w:rsid w:val="009B2711"/>
    <w:rsid w:val="009B2866"/>
    <w:rsid w:val="009B2A38"/>
    <w:rsid w:val="009B2A81"/>
    <w:rsid w:val="009B2E52"/>
    <w:rsid w:val="009B3160"/>
    <w:rsid w:val="009B3700"/>
    <w:rsid w:val="009B390D"/>
    <w:rsid w:val="009B3B52"/>
    <w:rsid w:val="009B3CE1"/>
    <w:rsid w:val="009B3E61"/>
    <w:rsid w:val="009B410C"/>
    <w:rsid w:val="009B41B7"/>
    <w:rsid w:val="009B43D9"/>
    <w:rsid w:val="009B43FC"/>
    <w:rsid w:val="009B4588"/>
    <w:rsid w:val="009B4610"/>
    <w:rsid w:val="009B47AB"/>
    <w:rsid w:val="009B4864"/>
    <w:rsid w:val="009B4A07"/>
    <w:rsid w:val="009B4B6C"/>
    <w:rsid w:val="009B4B9E"/>
    <w:rsid w:val="009B4BF3"/>
    <w:rsid w:val="009B4C0A"/>
    <w:rsid w:val="009B4D8C"/>
    <w:rsid w:val="009B51FA"/>
    <w:rsid w:val="009B5655"/>
    <w:rsid w:val="009B56C2"/>
    <w:rsid w:val="009B59FF"/>
    <w:rsid w:val="009B5AD8"/>
    <w:rsid w:val="009B5B59"/>
    <w:rsid w:val="009B5C08"/>
    <w:rsid w:val="009B5C15"/>
    <w:rsid w:val="009B5C43"/>
    <w:rsid w:val="009B5D1C"/>
    <w:rsid w:val="009B5E36"/>
    <w:rsid w:val="009B5E82"/>
    <w:rsid w:val="009B604F"/>
    <w:rsid w:val="009B60D7"/>
    <w:rsid w:val="009B6338"/>
    <w:rsid w:val="009B6497"/>
    <w:rsid w:val="009B64F7"/>
    <w:rsid w:val="009B65F8"/>
    <w:rsid w:val="009B66B0"/>
    <w:rsid w:val="009B66F7"/>
    <w:rsid w:val="009B69CB"/>
    <w:rsid w:val="009B6A52"/>
    <w:rsid w:val="009B6E5D"/>
    <w:rsid w:val="009B6E89"/>
    <w:rsid w:val="009B6FA8"/>
    <w:rsid w:val="009B708A"/>
    <w:rsid w:val="009B747D"/>
    <w:rsid w:val="009B75CF"/>
    <w:rsid w:val="009B7732"/>
    <w:rsid w:val="009B77A9"/>
    <w:rsid w:val="009B7821"/>
    <w:rsid w:val="009B78C0"/>
    <w:rsid w:val="009B7C1E"/>
    <w:rsid w:val="009B7CC7"/>
    <w:rsid w:val="009B7CE6"/>
    <w:rsid w:val="009B7D0D"/>
    <w:rsid w:val="009B7EB6"/>
    <w:rsid w:val="009B7ECB"/>
    <w:rsid w:val="009B7FEF"/>
    <w:rsid w:val="009C0069"/>
    <w:rsid w:val="009C00C7"/>
    <w:rsid w:val="009C0229"/>
    <w:rsid w:val="009C0287"/>
    <w:rsid w:val="009C0294"/>
    <w:rsid w:val="009C0453"/>
    <w:rsid w:val="009C0457"/>
    <w:rsid w:val="009C06C8"/>
    <w:rsid w:val="009C08E9"/>
    <w:rsid w:val="009C093B"/>
    <w:rsid w:val="009C09A5"/>
    <w:rsid w:val="009C0BEE"/>
    <w:rsid w:val="009C0D3B"/>
    <w:rsid w:val="009C0E49"/>
    <w:rsid w:val="009C11E0"/>
    <w:rsid w:val="009C1457"/>
    <w:rsid w:val="009C1648"/>
    <w:rsid w:val="009C16AF"/>
    <w:rsid w:val="009C1AAB"/>
    <w:rsid w:val="009C1AC0"/>
    <w:rsid w:val="009C1DFF"/>
    <w:rsid w:val="009C243A"/>
    <w:rsid w:val="009C24CE"/>
    <w:rsid w:val="009C289E"/>
    <w:rsid w:val="009C298A"/>
    <w:rsid w:val="009C29BF"/>
    <w:rsid w:val="009C305B"/>
    <w:rsid w:val="009C3223"/>
    <w:rsid w:val="009C32DD"/>
    <w:rsid w:val="009C335D"/>
    <w:rsid w:val="009C3364"/>
    <w:rsid w:val="009C37B8"/>
    <w:rsid w:val="009C37E7"/>
    <w:rsid w:val="009C3B5C"/>
    <w:rsid w:val="009C3C80"/>
    <w:rsid w:val="009C3C8A"/>
    <w:rsid w:val="009C3E62"/>
    <w:rsid w:val="009C3FEE"/>
    <w:rsid w:val="009C40FA"/>
    <w:rsid w:val="009C42F2"/>
    <w:rsid w:val="009C48DC"/>
    <w:rsid w:val="009C49F6"/>
    <w:rsid w:val="009C4B29"/>
    <w:rsid w:val="009C4B6B"/>
    <w:rsid w:val="009C4BDF"/>
    <w:rsid w:val="009C4C1C"/>
    <w:rsid w:val="009C4DEA"/>
    <w:rsid w:val="009C4E7B"/>
    <w:rsid w:val="009C4E89"/>
    <w:rsid w:val="009C5022"/>
    <w:rsid w:val="009C55A6"/>
    <w:rsid w:val="009C55FF"/>
    <w:rsid w:val="009C5766"/>
    <w:rsid w:val="009C597B"/>
    <w:rsid w:val="009C5B0B"/>
    <w:rsid w:val="009C5D2E"/>
    <w:rsid w:val="009C5F4A"/>
    <w:rsid w:val="009C5F56"/>
    <w:rsid w:val="009C6064"/>
    <w:rsid w:val="009C6611"/>
    <w:rsid w:val="009C6802"/>
    <w:rsid w:val="009C6807"/>
    <w:rsid w:val="009C6A1F"/>
    <w:rsid w:val="009C6A44"/>
    <w:rsid w:val="009C6AA6"/>
    <w:rsid w:val="009C6CC8"/>
    <w:rsid w:val="009C6D21"/>
    <w:rsid w:val="009C6ED0"/>
    <w:rsid w:val="009C7049"/>
    <w:rsid w:val="009C721C"/>
    <w:rsid w:val="009C745D"/>
    <w:rsid w:val="009C75CC"/>
    <w:rsid w:val="009C7B7B"/>
    <w:rsid w:val="009C7C76"/>
    <w:rsid w:val="009C7D86"/>
    <w:rsid w:val="009C7EBC"/>
    <w:rsid w:val="009C7FC9"/>
    <w:rsid w:val="009D037A"/>
    <w:rsid w:val="009D045C"/>
    <w:rsid w:val="009D05E2"/>
    <w:rsid w:val="009D084F"/>
    <w:rsid w:val="009D0876"/>
    <w:rsid w:val="009D095C"/>
    <w:rsid w:val="009D0971"/>
    <w:rsid w:val="009D0C98"/>
    <w:rsid w:val="009D0D4F"/>
    <w:rsid w:val="009D0DFB"/>
    <w:rsid w:val="009D0E9F"/>
    <w:rsid w:val="009D0FF0"/>
    <w:rsid w:val="009D11A2"/>
    <w:rsid w:val="009D13ED"/>
    <w:rsid w:val="009D1555"/>
    <w:rsid w:val="009D1614"/>
    <w:rsid w:val="009D1810"/>
    <w:rsid w:val="009D18EC"/>
    <w:rsid w:val="009D1B2E"/>
    <w:rsid w:val="009D1BFB"/>
    <w:rsid w:val="009D1CB9"/>
    <w:rsid w:val="009D1DA2"/>
    <w:rsid w:val="009D1DA6"/>
    <w:rsid w:val="009D2095"/>
    <w:rsid w:val="009D21D8"/>
    <w:rsid w:val="009D2378"/>
    <w:rsid w:val="009D2425"/>
    <w:rsid w:val="009D2440"/>
    <w:rsid w:val="009D24F5"/>
    <w:rsid w:val="009D29D6"/>
    <w:rsid w:val="009D2A01"/>
    <w:rsid w:val="009D2BD9"/>
    <w:rsid w:val="009D2E60"/>
    <w:rsid w:val="009D2F04"/>
    <w:rsid w:val="009D3259"/>
    <w:rsid w:val="009D3587"/>
    <w:rsid w:val="009D37EB"/>
    <w:rsid w:val="009D3A29"/>
    <w:rsid w:val="009D3A84"/>
    <w:rsid w:val="009D3AC6"/>
    <w:rsid w:val="009D407D"/>
    <w:rsid w:val="009D4212"/>
    <w:rsid w:val="009D422F"/>
    <w:rsid w:val="009D423B"/>
    <w:rsid w:val="009D426D"/>
    <w:rsid w:val="009D459A"/>
    <w:rsid w:val="009D47B7"/>
    <w:rsid w:val="009D4A75"/>
    <w:rsid w:val="009D4ADF"/>
    <w:rsid w:val="009D4B27"/>
    <w:rsid w:val="009D4BAB"/>
    <w:rsid w:val="009D4DBF"/>
    <w:rsid w:val="009D4E97"/>
    <w:rsid w:val="009D504B"/>
    <w:rsid w:val="009D53C0"/>
    <w:rsid w:val="009D5679"/>
    <w:rsid w:val="009D592D"/>
    <w:rsid w:val="009D5D07"/>
    <w:rsid w:val="009D5E42"/>
    <w:rsid w:val="009D5E4A"/>
    <w:rsid w:val="009D5EBE"/>
    <w:rsid w:val="009D5EC7"/>
    <w:rsid w:val="009D609A"/>
    <w:rsid w:val="009D60D6"/>
    <w:rsid w:val="009D621D"/>
    <w:rsid w:val="009D65A1"/>
    <w:rsid w:val="009D6877"/>
    <w:rsid w:val="009D68B1"/>
    <w:rsid w:val="009D6F43"/>
    <w:rsid w:val="009D77D7"/>
    <w:rsid w:val="009D7812"/>
    <w:rsid w:val="009D792B"/>
    <w:rsid w:val="009D7A7D"/>
    <w:rsid w:val="009D7BB3"/>
    <w:rsid w:val="009D7CFE"/>
    <w:rsid w:val="009D7DD4"/>
    <w:rsid w:val="009E0004"/>
    <w:rsid w:val="009E0007"/>
    <w:rsid w:val="009E0064"/>
    <w:rsid w:val="009E0177"/>
    <w:rsid w:val="009E01CB"/>
    <w:rsid w:val="009E0263"/>
    <w:rsid w:val="009E030E"/>
    <w:rsid w:val="009E057A"/>
    <w:rsid w:val="009E06A0"/>
    <w:rsid w:val="009E06DE"/>
    <w:rsid w:val="009E08F7"/>
    <w:rsid w:val="009E0D67"/>
    <w:rsid w:val="009E0DEE"/>
    <w:rsid w:val="009E139D"/>
    <w:rsid w:val="009E1445"/>
    <w:rsid w:val="009E1577"/>
    <w:rsid w:val="009E15B3"/>
    <w:rsid w:val="009E1BE0"/>
    <w:rsid w:val="009E1C9F"/>
    <w:rsid w:val="009E1CE0"/>
    <w:rsid w:val="009E1D52"/>
    <w:rsid w:val="009E20E8"/>
    <w:rsid w:val="009E2187"/>
    <w:rsid w:val="009E21D5"/>
    <w:rsid w:val="009E21DD"/>
    <w:rsid w:val="009E21F8"/>
    <w:rsid w:val="009E220E"/>
    <w:rsid w:val="009E27DD"/>
    <w:rsid w:val="009E2968"/>
    <w:rsid w:val="009E2BB1"/>
    <w:rsid w:val="009E2BF1"/>
    <w:rsid w:val="009E2C44"/>
    <w:rsid w:val="009E2C6A"/>
    <w:rsid w:val="009E2DBF"/>
    <w:rsid w:val="009E2E69"/>
    <w:rsid w:val="009E305F"/>
    <w:rsid w:val="009E3426"/>
    <w:rsid w:val="009E36F4"/>
    <w:rsid w:val="009E38F7"/>
    <w:rsid w:val="009E3D90"/>
    <w:rsid w:val="009E3DB1"/>
    <w:rsid w:val="009E3E67"/>
    <w:rsid w:val="009E3FAB"/>
    <w:rsid w:val="009E4121"/>
    <w:rsid w:val="009E44A0"/>
    <w:rsid w:val="009E4528"/>
    <w:rsid w:val="009E463C"/>
    <w:rsid w:val="009E4707"/>
    <w:rsid w:val="009E4784"/>
    <w:rsid w:val="009E4918"/>
    <w:rsid w:val="009E4C4D"/>
    <w:rsid w:val="009E4CD4"/>
    <w:rsid w:val="009E4E7A"/>
    <w:rsid w:val="009E4F90"/>
    <w:rsid w:val="009E5027"/>
    <w:rsid w:val="009E5205"/>
    <w:rsid w:val="009E539A"/>
    <w:rsid w:val="009E5430"/>
    <w:rsid w:val="009E5493"/>
    <w:rsid w:val="009E5734"/>
    <w:rsid w:val="009E5B0C"/>
    <w:rsid w:val="009E5BB9"/>
    <w:rsid w:val="009E5C07"/>
    <w:rsid w:val="009E5DEF"/>
    <w:rsid w:val="009E5E27"/>
    <w:rsid w:val="009E5E73"/>
    <w:rsid w:val="009E5E99"/>
    <w:rsid w:val="009E604B"/>
    <w:rsid w:val="009E6129"/>
    <w:rsid w:val="009E6139"/>
    <w:rsid w:val="009E625B"/>
    <w:rsid w:val="009E634A"/>
    <w:rsid w:val="009E6533"/>
    <w:rsid w:val="009E65E1"/>
    <w:rsid w:val="009E6745"/>
    <w:rsid w:val="009E676E"/>
    <w:rsid w:val="009E694F"/>
    <w:rsid w:val="009E6A0A"/>
    <w:rsid w:val="009E6E26"/>
    <w:rsid w:val="009E6F33"/>
    <w:rsid w:val="009E756A"/>
    <w:rsid w:val="009E76D3"/>
    <w:rsid w:val="009E7BDA"/>
    <w:rsid w:val="009E7C7A"/>
    <w:rsid w:val="009F011D"/>
    <w:rsid w:val="009F0854"/>
    <w:rsid w:val="009F0B7B"/>
    <w:rsid w:val="009F0BE9"/>
    <w:rsid w:val="009F0EBA"/>
    <w:rsid w:val="009F136C"/>
    <w:rsid w:val="009F17EE"/>
    <w:rsid w:val="009F1B17"/>
    <w:rsid w:val="009F1CFA"/>
    <w:rsid w:val="009F1E16"/>
    <w:rsid w:val="009F1F08"/>
    <w:rsid w:val="009F204B"/>
    <w:rsid w:val="009F23E2"/>
    <w:rsid w:val="009F23F8"/>
    <w:rsid w:val="009F2506"/>
    <w:rsid w:val="009F270B"/>
    <w:rsid w:val="009F2AB2"/>
    <w:rsid w:val="009F2B25"/>
    <w:rsid w:val="009F30F6"/>
    <w:rsid w:val="009F3126"/>
    <w:rsid w:val="009F3A43"/>
    <w:rsid w:val="009F3B67"/>
    <w:rsid w:val="009F3C91"/>
    <w:rsid w:val="009F3D56"/>
    <w:rsid w:val="009F3E41"/>
    <w:rsid w:val="009F3FAE"/>
    <w:rsid w:val="009F3FD4"/>
    <w:rsid w:val="009F409F"/>
    <w:rsid w:val="009F4130"/>
    <w:rsid w:val="009F4142"/>
    <w:rsid w:val="009F4196"/>
    <w:rsid w:val="009F4207"/>
    <w:rsid w:val="009F4669"/>
    <w:rsid w:val="009F473B"/>
    <w:rsid w:val="009F4850"/>
    <w:rsid w:val="009F48BA"/>
    <w:rsid w:val="009F4AE7"/>
    <w:rsid w:val="009F4B65"/>
    <w:rsid w:val="009F4F0C"/>
    <w:rsid w:val="009F4FBB"/>
    <w:rsid w:val="009F508C"/>
    <w:rsid w:val="009F5101"/>
    <w:rsid w:val="009F5251"/>
    <w:rsid w:val="009F5267"/>
    <w:rsid w:val="009F53D5"/>
    <w:rsid w:val="009F54F8"/>
    <w:rsid w:val="009F55BE"/>
    <w:rsid w:val="009F55C8"/>
    <w:rsid w:val="009F57DB"/>
    <w:rsid w:val="009F59E8"/>
    <w:rsid w:val="009F5ACD"/>
    <w:rsid w:val="009F5B8D"/>
    <w:rsid w:val="009F5BC4"/>
    <w:rsid w:val="009F5C27"/>
    <w:rsid w:val="009F6029"/>
    <w:rsid w:val="009F61D2"/>
    <w:rsid w:val="009F65F4"/>
    <w:rsid w:val="009F687F"/>
    <w:rsid w:val="009F69A8"/>
    <w:rsid w:val="009F69AE"/>
    <w:rsid w:val="009F6A5A"/>
    <w:rsid w:val="009F6B5F"/>
    <w:rsid w:val="009F7166"/>
    <w:rsid w:val="009F7683"/>
    <w:rsid w:val="009F7785"/>
    <w:rsid w:val="009F78E7"/>
    <w:rsid w:val="009F7A61"/>
    <w:rsid w:val="009F7A92"/>
    <w:rsid w:val="009F7AA6"/>
    <w:rsid w:val="009F7B4D"/>
    <w:rsid w:val="009F7E90"/>
    <w:rsid w:val="00A00192"/>
    <w:rsid w:val="00A001B9"/>
    <w:rsid w:val="00A00348"/>
    <w:rsid w:val="00A003E1"/>
    <w:rsid w:val="00A0043A"/>
    <w:rsid w:val="00A005A5"/>
    <w:rsid w:val="00A00736"/>
    <w:rsid w:val="00A008DC"/>
    <w:rsid w:val="00A00AB4"/>
    <w:rsid w:val="00A00CD5"/>
    <w:rsid w:val="00A00E4F"/>
    <w:rsid w:val="00A01140"/>
    <w:rsid w:val="00A01957"/>
    <w:rsid w:val="00A01A66"/>
    <w:rsid w:val="00A01EFD"/>
    <w:rsid w:val="00A020A4"/>
    <w:rsid w:val="00A020EA"/>
    <w:rsid w:val="00A0214F"/>
    <w:rsid w:val="00A024C0"/>
    <w:rsid w:val="00A02504"/>
    <w:rsid w:val="00A02567"/>
    <w:rsid w:val="00A02618"/>
    <w:rsid w:val="00A027CF"/>
    <w:rsid w:val="00A027DF"/>
    <w:rsid w:val="00A02938"/>
    <w:rsid w:val="00A029A5"/>
    <w:rsid w:val="00A029C4"/>
    <w:rsid w:val="00A02B65"/>
    <w:rsid w:val="00A02C69"/>
    <w:rsid w:val="00A02DB3"/>
    <w:rsid w:val="00A02E7F"/>
    <w:rsid w:val="00A03735"/>
    <w:rsid w:val="00A03911"/>
    <w:rsid w:val="00A03998"/>
    <w:rsid w:val="00A03C18"/>
    <w:rsid w:val="00A03E66"/>
    <w:rsid w:val="00A03EF5"/>
    <w:rsid w:val="00A04194"/>
    <w:rsid w:val="00A041F0"/>
    <w:rsid w:val="00A042A6"/>
    <w:rsid w:val="00A045AE"/>
    <w:rsid w:val="00A04961"/>
    <w:rsid w:val="00A04A8A"/>
    <w:rsid w:val="00A04B22"/>
    <w:rsid w:val="00A04BE6"/>
    <w:rsid w:val="00A04E81"/>
    <w:rsid w:val="00A04F8E"/>
    <w:rsid w:val="00A05356"/>
    <w:rsid w:val="00A053A9"/>
    <w:rsid w:val="00A0549B"/>
    <w:rsid w:val="00A0564C"/>
    <w:rsid w:val="00A0574E"/>
    <w:rsid w:val="00A05B32"/>
    <w:rsid w:val="00A05CDE"/>
    <w:rsid w:val="00A05D41"/>
    <w:rsid w:val="00A05F19"/>
    <w:rsid w:val="00A05F76"/>
    <w:rsid w:val="00A06235"/>
    <w:rsid w:val="00A06680"/>
    <w:rsid w:val="00A067B4"/>
    <w:rsid w:val="00A068AB"/>
    <w:rsid w:val="00A06917"/>
    <w:rsid w:val="00A06A29"/>
    <w:rsid w:val="00A06AC9"/>
    <w:rsid w:val="00A06C5D"/>
    <w:rsid w:val="00A070D9"/>
    <w:rsid w:val="00A075FA"/>
    <w:rsid w:val="00A07719"/>
    <w:rsid w:val="00A07762"/>
    <w:rsid w:val="00A07952"/>
    <w:rsid w:val="00A07B99"/>
    <w:rsid w:val="00A07F81"/>
    <w:rsid w:val="00A10328"/>
    <w:rsid w:val="00A105ED"/>
    <w:rsid w:val="00A10B11"/>
    <w:rsid w:val="00A10DCF"/>
    <w:rsid w:val="00A10EF8"/>
    <w:rsid w:val="00A10F53"/>
    <w:rsid w:val="00A10FB9"/>
    <w:rsid w:val="00A1117C"/>
    <w:rsid w:val="00A112BA"/>
    <w:rsid w:val="00A112F7"/>
    <w:rsid w:val="00A113C5"/>
    <w:rsid w:val="00A11478"/>
    <w:rsid w:val="00A11502"/>
    <w:rsid w:val="00A115CA"/>
    <w:rsid w:val="00A116C8"/>
    <w:rsid w:val="00A117FB"/>
    <w:rsid w:val="00A11B3B"/>
    <w:rsid w:val="00A11C14"/>
    <w:rsid w:val="00A11DD4"/>
    <w:rsid w:val="00A12049"/>
    <w:rsid w:val="00A1229E"/>
    <w:rsid w:val="00A129E8"/>
    <w:rsid w:val="00A12BFE"/>
    <w:rsid w:val="00A12D41"/>
    <w:rsid w:val="00A12F6B"/>
    <w:rsid w:val="00A12F7A"/>
    <w:rsid w:val="00A12FB5"/>
    <w:rsid w:val="00A13694"/>
    <w:rsid w:val="00A1391C"/>
    <w:rsid w:val="00A13A20"/>
    <w:rsid w:val="00A13CC1"/>
    <w:rsid w:val="00A13D0E"/>
    <w:rsid w:val="00A140AC"/>
    <w:rsid w:val="00A140AD"/>
    <w:rsid w:val="00A145A2"/>
    <w:rsid w:val="00A14913"/>
    <w:rsid w:val="00A14A9D"/>
    <w:rsid w:val="00A14B12"/>
    <w:rsid w:val="00A14B95"/>
    <w:rsid w:val="00A14BF7"/>
    <w:rsid w:val="00A1518F"/>
    <w:rsid w:val="00A1524F"/>
    <w:rsid w:val="00A155D4"/>
    <w:rsid w:val="00A15886"/>
    <w:rsid w:val="00A15BF7"/>
    <w:rsid w:val="00A15ED6"/>
    <w:rsid w:val="00A160A1"/>
    <w:rsid w:val="00A161F9"/>
    <w:rsid w:val="00A16765"/>
    <w:rsid w:val="00A168F0"/>
    <w:rsid w:val="00A16A32"/>
    <w:rsid w:val="00A16D0B"/>
    <w:rsid w:val="00A16D10"/>
    <w:rsid w:val="00A16D35"/>
    <w:rsid w:val="00A17166"/>
    <w:rsid w:val="00A173BA"/>
    <w:rsid w:val="00A173EA"/>
    <w:rsid w:val="00A1749A"/>
    <w:rsid w:val="00A174E5"/>
    <w:rsid w:val="00A1752E"/>
    <w:rsid w:val="00A175EC"/>
    <w:rsid w:val="00A17699"/>
    <w:rsid w:val="00A17879"/>
    <w:rsid w:val="00A17B80"/>
    <w:rsid w:val="00A17CA2"/>
    <w:rsid w:val="00A17CC9"/>
    <w:rsid w:val="00A17F23"/>
    <w:rsid w:val="00A17FF1"/>
    <w:rsid w:val="00A2031C"/>
    <w:rsid w:val="00A2048F"/>
    <w:rsid w:val="00A20587"/>
    <w:rsid w:val="00A20639"/>
    <w:rsid w:val="00A2077A"/>
    <w:rsid w:val="00A20A1D"/>
    <w:rsid w:val="00A20AED"/>
    <w:rsid w:val="00A20C74"/>
    <w:rsid w:val="00A20D2E"/>
    <w:rsid w:val="00A213C0"/>
    <w:rsid w:val="00A214BD"/>
    <w:rsid w:val="00A21689"/>
    <w:rsid w:val="00A218AF"/>
    <w:rsid w:val="00A218B4"/>
    <w:rsid w:val="00A21C2F"/>
    <w:rsid w:val="00A21F89"/>
    <w:rsid w:val="00A21FA7"/>
    <w:rsid w:val="00A225D8"/>
    <w:rsid w:val="00A22888"/>
    <w:rsid w:val="00A22A2C"/>
    <w:rsid w:val="00A22ACF"/>
    <w:rsid w:val="00A22B37"/>
    <w:rsid w:val="00A22D7B"/>
    <w:rsid w:val="00A22FF9"/>
    <w:rsid w:val="00A230B9"/>
    <w:rsid w:val="00A2348A"/>
    <w:rsid w:val="00A238C1"/>
    <w:rsid w:val="00A2396B"/>
    <w:rsid w:val="00A23C64"/>
    <w:rsid w:val="00A23E3C"/>
    <w:rsid w:val="00A23EDC"/>
    <w:rsid w:val="00A23F19"/>
    <w:rsid w:val="00A23F5E"/>
    <w:rsid w:val="00A240CF"/>
    <w:rsid w:val="00A2438F"/>
    <w:rsid w:val="00A24478"/>
    <w:rsid w:val="00A244CE"/>
    <w:rsid w:val="00A24545"/>
    <w:rsid w:val="00A24900"/>
    <w:rsid w:val="00A24931"/>
    <w:rsid w:val="00A24A4C"/>
    <w:rsid w:val="00A24B1B"/>
    <w:rsid w:val="00A24DFF"/>
    <w:rsid w:val="00A24EF5"/>
    <w:rsid w:val="00A251ED"/>
    <w:rsid w:val="00A254E7"/>
    <w:rsid w:val="00A2550E"/>
    <w:rsid w:val="00A25735"/>
    <w:rsid w:val="00A259D5"/>
    <w:rsid w:val="00A25A1F"/>
    <w:rsid w:val="00A25D27"/>
    <w:rsid w:val="00A25D5B"/>
    <w:rsid w:val="00A25E38"/>
    <w:rsid w:val="00A25F42"/>
    <w:rsid w:val="00A25FC6"/>
    <w:rsid w:val="00A26053"/>
    <w:rsid w:val="00A26459"/>
    <w:rsid w:val="00A264E2"/>
    <w:rsid w:val="00A2664A"/>
    <w:rsid w:val="00A26824"/>
    <w:rsid w:val="00A26C80"/>
    <w:rsid w:val="00A26F68"/>
    <w:rsid w:val="00A27046"/>
    <w:rsid w:val="00A2719E"/>
    <w:rsid w:val="00A27359"/>
    <w:rsid w:val="00A2761F"/>
    <w:rsid w:val="00A27922"/>
    <w:rsid w:val="00A27BBC"/>
    <w:rsid w:val="00A27BFA"/>
    <w:rsid w:val="00A27E39"/>
    <w:rsid w:val="00A300CA"/>
    <w:rsid w:val="00A302A6"/>
    <w:rsid w:val="00A30518"/>
    <w:rsid w:val="00A306A4"/>
    <w:rsid w:val="00A308A0"/>
    <w:rsid w:val="00A3090E"/>
    <w:rsid w:val="00A309A1"/>
    <w:rsid w:val="00A30D1F"/>
    <w:rsid w:val="00A30D6C"/>
    <w:rsid w:val="00A30E05"/>
    <w:rsid w:val="00A30F72"/>
    <w:rsid w:val="00A30FC9"/>
    <w:rsid w:val="00A31029"/>
    <w:rsid w:val="00A31069"/>
    <w:rsid w:val="00A31299"/>
    <w:rsid w:val="00A312F5"/>
    <w:rsid w:val="00A314CB"/>
    <w:rsid w:val="00A3179A"/>
    <w:rsid w:val="00A31AF2"/>
    <w:rsid w:val="00A31E50"/>
    <w:rsid w:val="00A31F41"/>
    <w:rsid w:val="00A3213E"/>
    <w:rsid w:val="00A322F6"/>
    <w:rsid w:val="00A323E2"/>
    <w:rsid w:val="00A3271F"/>
    <w:rsid w:val="00A32752"/>
    <w:rsid w:val="00A328AC"/>
    <w:rsid w:val="00A328FA"/>
    <w:rsid w:val="00A3293D"/>
    <w:rsid w:val="00A3295F"/>
    <w:rsid w:val="00A3296E"/>
    <w:rsid w:val="00A32B92"/>
    <w:rsid w:val="00A32E5E"/>
    <w:rsid w:val="00A33453"/>
    <w:rsid w:val="00A335BA"/>
    <w:rsid w:val="00A336AF"/>
    <w:rsid w:val="00A339F3"/>
    <w:rsid w:val="00A33BA8"/>
    <w:rsid w:val="00A33C2B"/>
    <w:rsid w:val="00A33C76"/>
    <w:rsid w:val="00A34541"/>
    <w:rsid w:val="00A34C37"/>
    <w:rsid w:val="00A34DF0"/>
    <w:rsid w:val="00A34EA9"/>
    <w:rsid w:val="00A34ECD"/>
    <w:rsid w:val="00A34F24"/>
    <w:rsid w:val="00A3521F"/>
    <w:rsid w:val="00A3541D"/>
    <w:rsid w:val="00A3549E"/>
    <w:rsid w:val="00A3564B"/>
    <w:rsid w:val="00A35963"/>
    <w:rsid w:val="00A35A48"/>
    <w:rsid w:val="00A35A65"/>
    <w:rsid w:val="00A35D2E"/>
    <w:rsid w:val="00A35EAC"/>
    <w:rsid w:val="00A35F49"/>
    <w:rsid w:val="00A35F92"/>
    <w:rsid w:val="00A35F95"/>
    <w:rsid w:val="00A360F6"/>
    <w:rsid w:val="00A364C1"/>
    <w:rsid w:val="00A369C7"/>
    <w:rsid w:val="00A36AA3"/>
    <w:rsid w:val="00A36DF6"/>
    <w:rsid w:val="00A37211"/>
    <w:rsid w:val="00A376CC"/>
    <w:rsid w:val="00A37B10"/>
    <w:rsid w:val="00A37C12"/>
    <w:rsid w:val="00A37D4E"/>
    <w:rsid w:val="00A37DE7"/>
    <w:rsid w:val="00A37DEE"/>
    <w:rsid w:val="00A40017"/>
    <w:rsid w:val="00A400EC"/>
    <w:rsid w:val="00A40106"/>
    <w:rsid w:val="00A401A4"/>
    <w:rsid w:val="00A40295"/>
    <w:rsid w:val="00A4054F"/>
    <w:rsid w:val="00A405F3"/>
    <w:rsid w:val="00A409E6"/>
    <w:rsid w:val="00A40B37"/>
    <w:rsid w:val="00A40C8C"/>
    <w:rsid w:val="00A40CBF"/>
    <w:rsid w:val="00A41426"/>
    <w:rsid w:val="00A414BF"/>
    <w:rsid w:val="00A41608"/>
    <w:rsid w:val="00A416A4"/>
    <w:rsid w:val="00A4181C"/>
    <w:rsid w:val="00A41926"/>
    <w:rsid w:val="00A41982"/>
    <w:rsid w:val="00A41D37"/>
    <w:rsid w:val="00A41F04"/>
    <w:rsid w:val="00A41F8E"/>
    <w:rsid w:val="00A42015"/>
    <w:rsid w:val="00A42338"/>
    <w:rsid w:val="00A42636"/>
    <w:rsid w:val="00A42837"/>
    <w:rsid w:val="00A428B7"/>
    <w:rsid w:val="00A42935"/>
    <w:rsid w:val="00A429FA"/>
    <w:rsid w:val="00A42E29"/>
    <w:rsid w:val="00A4330A"/>
    <w:rsid w:val="00A43368"/>
    <w:rsid w:val="00A4340C"/>
    <w:rsid w:val="00A4344B"/>
    <w:rsid w:val="00A43480"/>
    <w:rsid w:val="00A43509"/>
    <w:rsid w:val="00A43520"/>
    <w:rsid w:val="00A436DF"/>
    <w:rsid w:val="00A43819"/>
    <w:rsid w:val="00A438A3"/>
    <w:rsid w:val="00A43A73"/>
    <w:rsid w:val="00A43AA5"/>
    <w:rsid w:val="00A43CDA"/>
    <w:rsid w:val="00A43D1E"/>
    <w:rsid w:val="00A43E0A"/>
    <w:rsid w:val="00A442A5"/>
    <w:rsid w:val="00A442EC"/>
    <w:rsid w:val="00A4460D"/>
    <w:rsid w:val="00A446FF"/>
    <w:rsid w:val="00A44750"/>
    <w:rsid w:val="00A44909"/>
    <w:rsid w:val="00A4496C"/>
    <w:rsid w:val="00A44BCE"/>
    <w:rsid w:val="00A44E26"/>
    <w:rsid w:val="00A44E98"/>
    <w:rsid w:val="00A45041"/>
    <w:rsid w:val="00A452E6"/>
    <w:rsid w:val="00A4547B"/>
    <w:rsid w:val="00A454D1"/>
    <w:rsid w:val="00A454E3"/>
    <w:rsid w:val="00A45868"/>
    <w:rsid w:val="00A45961"/>
    <w:rsid w:val="00A45968"/>
    <w:rsid w:val="00A45C90"/>
    <w:rsid w:val="00A45D4F"/>
    <w:rsid w:val="00A45D8E"/>
    <w:rsid w:val="00A460D4"/>
    <w:rsid w:val="00A4611D"/>
    <w:rsid w:val="00A461AE"/>
    <w:rsid w:val="00A466CB"/>
    <w:rsid w:val="00A46931"/>
    <w:rsid w:val="00A46A5F"/>
    <w:rsid w:val="00A46A71"/>
    <w:rsid w:val="00A46D4D"/>
    <w:rsid w:val="00A4717E"/>
    <w:rsid w:val="00A4721E"/>
    <w:rsid w:val="00A47252"/>
    <w:rsid w:val="00A472C8"/>
    <w:rsid w:val="00A473BC"/>
    <w:rsid w:val="00A473FD"/>
    <w:rsid w:val="00A47444"/>
    <w:rsid w:val="00A47750"/>
    <w:rsid w:val="00A47949"/>
    <w:rsid w:val="00A47A08"/>
    <w:rsid w:val="00A47B43"/>
    <w:rsid w:val="00A47B69"/>
    <w:rsid w:val="00A47DD7"/>
    <w:rsid w:val="00A47DE3"/>
    <w:rsid w:val="00A47EEB"/>
    <w:rsid w:val="00A47FED"/>
    <w:rsid w:val="00A501DE"/>
    <w:rsid w:val="00A50306"/>
    <w:rsid w:val="00A504CC"/>
    <w:rsid w:val="00A504D5"/>
    <w:rsid w:val="00A505D8"/>
    <w:rsid w:val="00A506C7"/>
    <w:rsid w:val="00A507B1"/>
    <w:rsid w:val="00A50F6E"/>
    <w:rsid w:val="00A513B9"/>
    <w:rsid w:val="00A513C8"/>
    <w:rsid w:val="00A51574"/>
    <w:rsid w:val="00A516D0"/>
    <w:rsid w:val="00A51AF5"/>
    <w:rsid w:val="00A51B54"/>
    <w:rsid w:val="00A51C25"/>
    <w:rsid w:val="00A51D79"/>
    <w:rsid w:val="00A51E48"/>
    <w:rsid w:val="00A51F59"/>
    <w:rsid w:val="00A51FAC"/>
    <w:rsid w:val="00A5201B"/>
    <w:rsid w:val="00A5203F"/>
    <w:rsid w:val="00A523E8"/>
    <w:rsid w:val="00A52818"/>
    <w:rsid w:val="00A52B5B"/>
    <w:rsid w:val="00A52E18"/>
    <w:rsid w:val="00A52F29"/>
    <w:rsid w:val="00A530A9"/>
    <w:rsid w:val="00A532C1"/>
    <w:rsid w:val="00A532F9"/>
    <w:rsid w:val="00A53376"/>
    <w:rsid w:val="00A533A5"/>
    <w:rsid w:val="00A537FA"/>
    <w:rsid w:val="00A537FF"/>
    <w:rsid w:val="00A5382A"/>
    <w:rsid w:val="00A539A1"/>
    <w:rsid w:val="00A53A25"/>
    <w:rsid w:val="00A53B53"/>
    <w:rsid w:val="00A53BFE"/>
    <w:rsid w:val="00A53F9F"/>
    <w:rsid w:val="00A5439D"/>
    <w:rsid w:val="00A545B1"/>
    <w:rsid w:val="00A54881"/>
    <w:rsid w:val="00A54B9C"/>
    <w:rsid w:val="00A55013"/>
    <w:rsid w:val="00A5561C"/>
    <w:rsid w:val="00A5585A"/>
    <w:rsid w:val="00A55972"/>
    <w:rsid w:val="00A55E58"/>
    <w:rsid w:val="00A55FA6"/>
    <w:rsid w:val="00A56249"/>
    <w:rsid w:val="00A5625D"/>
    <w:rsid w:val="00A566DC"/>
    <w:rsid w:val="00A56768"/>
    <w:rsid w:val="00A56772"/>
    <w:rsid w:val="00A5690C"/>
    <w:rsid w:val="00A56C5C"/>
    <w:rsid w:val="00A56CA0"/>
    <w:rsid w:val="00A56DC7"/>
    <w:rsid w:val="00A56F22"/>
    <w:rsid w:val="00A572CC"/>
    <w:rsid w:val="00A57E48"/>
    <w:rsid w:val="00A57FD5"/>
    <w:rsid w:val="00A601BD"/>
    <w:rsid w:val="00A60675"/>
    <w:rsid w:val="00A606B4"/>
    <w:rsid w:val="00A60730"/>
    <w:rsid w:val="00A609E9"/>
    <w:rsid w:val="00A60C6E"/>
    <w:rsid w:val="00A60DA2"/>
    <w:rsid w:val="00A61237"/>
    <w:rsid w:val="00A616D1"/>
    <w:rsid w:val="00A618CA"/>
    <w:rsid w:val="00A619E5"/>
    <w:rsid w:val="00A61A0B"/>
    <w:rsid w:val="00A61DB9"/>
    <w:rsid w:val="00A61E00"/>
    <w:rsid w:val="00A61E2C"/>
    <w:rsid w:val="00A623B8"/>
    <w:rsid w:val="00A624B5"/>
    <w:rsid w:val="00A62552"/>
    <w:rsid w:val="00A625E2"/>
    <w:rsid w:val="00A62781"/>
    <w:rsid w:val="00A627B8"/>
    <w:rsid w:val="00A629B2"/>
    <w:rsid w:val="00A62A0D"/>
    <w:rsid w:val="00A62B9F"/>
    <w:rsid w:val="00A62BAB"/>
    <w:rsid w:val="00A62E69"/>
    <w:rsid w:val="00A62FFC"/>
    <w:rsid w:val="00A631B3"/>
    <w:rsid w:val="00A631D0"/>
    <w:rsid w:val="00A633C2"/>
    <w:rsid w:val="00A635C9"/>
    <w:rsid w:val="00A63741"/>
    <w:rsid w:val="00A637E2"/>
    <w:rsid w:val="00A639F6"/>
    <w:rsid w:val="00A63A27"/>
    <w:rsid w:val="00A63B03"/>
    <w:rsid w:val="00A63DA4"/>
    <w:rsid w:val="00A63DC4"/>
    <w:rsid w:val="00A641EF"/>
    <w:rsid w:val="00A646A8"/>
    <w:rsid w:val="00A648A4"/>
    <w:rsid w:val="00A64905"/>
    <w:rsid w:val="00A64972"/>
    <w:rsid w:val="00A649C2"/>
    <w:rsid w:val="00A64EF0"/>
    <w:rsid w:val="00A64FB8"/>
    <w:rsid w:val="00A652B5"/>
    <w:rsid w:val="00A65389"/>
    <w:rsid w:val="00A654D7"/>
    <w:rsid w:val="00A657D9"/>
    <w:rsid w:val="00A65942"/>
    <w:rsid w:val="00A65DA2"/>
    <w:rsid w:val="00A660AA"/>
    <w:rsid w:val="00A660B8"/>
    <w:rsid w:val="00A66158"/>
    <w:rsid w:val="00A664CD"/>
    <w:rsid w:val="00A6662F"/>
    <w:rsid w:val="00A666D5"/>
    <w:rsid w:val="00A66C62"/>
    <w:rsid w:val="00A66C6E"/>
    <w:rsid w:val="00A66CD6"/>
    <w:rsid w:val="00A66CDB"/>
    <w:rsid w:val="00A66D33"/>
    <w:rsid w:val="00A66F67"/>
    <w:rsid w:val="00A66FD4"/>
    <w:rsid w:val="00A67299"/>
    <w:rsid w:val="00A674C1"/>
    <w:rsid w:val="00A67719"/>
    <w:rsid w:val="00A67796"/>
    <w:rsid w:val="00A67C02"/>
    <w:rsid w:val="00A67C62"/>
    <w:rsid w:val="00A700B6"/>
    <w:rsid w:val="00A7024E"/>
    <w:rsid w:val="00A704CC"/>
    <w:rsid w:val="00A7064B"/>
    <w:rsid w:val="00A7067E"/>
    <w:rsid w:val="00A7096F"/>
    <w:rsid w:val="00A709AE"/>
    <w:rsid w:val="00A70B8C"/>
    <w:rsid w:val="00A70BA7"/>
    <w:rsid w:val="00A70BF8"/>
    <w:rsid w:val="00A70E10"/>
    <w:rsid w:val="00A71167"/>
    <w:rsid w:val="00A712E8"/>
    <w:rsid w:val="00A7134C"/>
    <w:rsid w:val="00A71477"/>
    <w:rsid w:val="00A717C6"/>
    <w:rsid w:val="00A717EA"/>
    <w:rsid w:val="00A71867"/>
    <w:rsid w:val="00A71892"/>
    <w:rsid w:val="00A718B0"/>
    <w:rsid w:val="00A71951"/>
    <w:rsid w:val="00A71A3D"/>
    <w:rsid w:val="00A71BB8"/>
    <w:rsid w:val="00A71C0A"/>
    <w:rsid w:val="00A71EB0"/>
    <w:rsid w:val="00A7218A"/>
    <w:rsid w:val="00A722F7"/>
    <w:rsid w:val="00A7232B"/>
    <w:rsid w:val="00A725AF"/>
    <w:rsid w:val="00A725F8"/>
    <w:rsid w:val="00A7276A"/>
    <w:rsid w:val="00A72AE5"/>
    <w:rsid w:val="00A72DE9"/>
    <w:rsid w:val="00A72FA7"/>
    <w:rsid w:val="00A7314D"/>
    <w:rsid w:val="00A73532"/>
    <w:rsid w:val="00A7356A"/>
    <w:rsid w:val="00A738A2"/>
    <w:rsid w:val="00A738DE"/>
    <w:rsid w:val="00A73A0D"/>
    <w:rsid w:val="00A73C58"/>
    <w:rsid w:val="00A73C7A"/>
    <w:rsid w:val="00A73D0A"/>
    <w:rsid w:val="00A740DB"/>
    <w:rsid w:val="00A74259"/>
    <w:rsid w:val="00A74372"/>
    <w:rsid w:val="00A743FF"/>
    <w:rsid w:val="00A74498"/>
    <w:rsid w:val="00A74553"/>
    <w:rsid w:val="00A74681"/>
    <w:rsid w:val="00A748A0"/>
    <w:rsid w:val="00A749C2"/>
    <w:rsid w:val="00A74BBA"/>
    <w:rsid w:val="00A74BD6"/>
    <w:rsid w:val="00A74C79"/>
    <w:rsid w:val="00A74D0C"/>
    <w:rsid w:val="00A74D64"/>
    <w:rsid w:val="00A74E70"/>
    <w:rsid w:val="00A75192"/>
    <w:rsid w:val="00A752AE"/>
    <w:rsid w:val="00A75369"/>
    <w:rsid w:val="00A753EE"/>
    <w:rsid w:val="00A753F2"/>
    <w:rsid w:val="00A7565B"/>
    <w:rsid w:val="00A757AB"/>
    <w:rsid w:val="00A7586C"/>
    <w:rsid w:val="00A759AC"/>
    <w:rsid w:val="00A75B9C"/>
    <w:rsid w:val="00A75BC3"/>
    <w:rsid w:val="00A75C4D"/>
    <w:rsid w:val="00A75C95"/>
    <w:rsid w:val="00A75CA3"/>
    <w:rsid w:val="00A75CDB"/>
    <w:rsid w:val="00A75F24"/>
    <w:rsid w:val="00A761B6"/>
    <w:rsid w:val="00A762A0"/>
    <w:rsid w:val="00A76402"/>
    <w:rsid w:val="00A76484"/>
    <w:rsid w:val="00A764E8"/>
    <w:rsid w:val="00A7662E"/>
    <w:rsid w:val="00A76665"/>
    <w:rsid w:val="00A76760"/>
    <w:rsid w:val="00A76795"/>
    <w:rsid w:val="00A769E9"/>
    <w:rsid w:val="00A76B22"/>
    <w:rsid w:val="00A76CF6"/>
    <w:rsid w:val="00A76EF9"/>
    <w:rsid w:val="00A772B2"/>
    <w:rsid w:val="00A772E2"/>
    <w:rsid w:val="00A772F1"/>
    <w:rsid w:val="00A77307"/>
    <w:rsid w:val="00A7739D"/>
    <w:rsid w:val="00A774A4"/>
    <w:rsid w:val="00A77C7B"/>
    <w:rsid w:val="00A77CFB"/>
    <w:rsid w:val="00A77E24"/>
    <w:rsid w:val="00A802B8"/>
    <w:rsid w:val="00A804A7"/>
    <w:rsid w:val="00A804F9"/>
    <w:rsid w:val="00A80502"/>
    <w:rsid w:val="00A808F8"/>
    <w:rsid w:val="00A80930"/>
    <w:rsid w:val="00A80A4C"/>
    <w:rsid w:val="00A80A54"/>
    <w:rsid w:val="00A80BAB"/>
    <w:rsid w:val="00A80FB7"/>
    <w:rsid w:val="00A8100C"/>
    <w:rsid w:val="00A81244"/>
    <w:rsid w:val="00A8133D"/>
    <w:rsid w:val="00A813B6"/>
    <w:rsid w:val="00A81450"/>
    <w:rsid w:val="00A81553"/>
    <w:rsid w:val="00A81657"/>
    <w:rsid w:val="00A816A9"/>
    <w:rsid w:val="00A81893"/>
    <w:rsid w:val="00A81937"/>
    <w:rsid w:val="00A819F1"/>
    <w:rsid w:val="00A81C0E"/>
    <w:rsid w:val="00A82224"/>
    <w:rsid w:val="00A825B6"/>
    <w:rsid w:val="00A82789"/>
    <w:rsid w:val="00A8298A"/>
    <w:rsid w:val="00A82AC5"/>
    <w:rsid w:val="00A82D4C"/>
    <w:rsid w:val="00A8366B"/>
    <w:rsid w:val="00A83B30"/>
    <w:rsid w:val="00A83C13"/>
    <w:rsid w:val="00A83D32"/>
    <w:rsid w:val="00A83EA8"/>
    <w:rsid w:val="00A83EEA"/>
    <w:rsid w:val="00A83F15"/>
    <w:rsid w:val="00A83F48"/>
    <w:rsid w:val="00A84395"/>
    <w:rsid w:val="00A845A9"/>
    <w:rsid w:val="00A84738"/>
    <w:rsid w:val="00A84A12"/>
    <w:rsid w:val="00A84BAD"/>
    <w:rsid w:val="00A84F31"/>
    <w:rsid w:val="00A85126"/>
    <w:rsid w:val="00A8518F"/>
    <w:rsid w:val="00A85221"/>
    <w:rsid w:val="00A8528B"/>
    <w:rsid w:val="00A853F3"/>
    <w:rsid w:val="00A855B8"/>
    <w:rsid w:val="00A85881"/>
    <w:rsid w:val="00A85B35"/>
    <w:rsid w:val="00A85C37"/>
    <w:rsid w:val="00A85CD6"/>
    <w:rsid w:val="00A85D19"/>
    <w:rsid w:val="00A86017"/>
    <w:rsid w:val="00A8605C"/>
    <w:rsid w:val="00A8627D"/>
    <w:rsid w:val="00A8648A"/>
    <w:rsid w:val="00A86559"/>
    <w:rsid w:val="00A865DF"/>
    <w:rsid w:val="00A8675C"/>
    <w:rsid w:val="00A86A09"/>
    <w:rsid w:val="00A86AA3"/>
    <w:rsid w:val="00A86B75"/>
    <w:rsid w:val="00A86BFF"/>
    <w:rsid w:val="00A86FB7"/>
    <w:rsid w:val="00A86FDE"/>
    <w:rsid w:val="00A87092"/>
    <w:rsid w:val="00A87352"/>
    <w:rsid w:val="00A87375"/>
    <w:rsid w:val="00A874F8"/>
    <w:rsid w:val="00A87D47"/>
    <w:rsid w:val="00A87DAF"/>
    <w:rsid w:val="00A9018B"/>
    <w:rsid w:val="00A90322"/>
    <w:rsid w:val="00A90329"/>
    <w:rsid w:val="00A90339"/>
    <w:rsid w:val="00A903F3"/>
    <w:rsid w:val="00A904DD"/>
    <w:rsid w:val="00A90580"/>
    <w:rsid w:val="00A905AD"/>
    <w:rsid w:val="00A905C1"/>
    <w:rsid w:val="00A906CA"/>
    <w:rsid w:val="00A90900"/>
    <w:rsid w:val="00A90A47"/>
    <w:rsid w:val="00A90ABB"/>
    <w:rsid w:val="00A90C48"/>
    <w:rsid w:val="00A90CB6"/>
    <w:rsid w:val="00A90ED4"/>
    <w:rsid w:val="00A90F64"/>
    <w:rsid w:val="00A910EA"/>
    <w:rsid w:val="00A91AF5"/>
    <w:rsid w:val="00A91C1B"/>
    <w:rsid w:val="00A91E20"/>
    <w:rsid w:val="00A91E3C"/>
    <w:rsid w:val="00A922FA"/>
    <w:rsid w:val="00A92334"/>
    <w:rsid w:val="00A923B1"/>
    <w:rsid w:val="00A92416"/>
    <w:rsid w:val="00A92424"/>
    <w:rsid w:val="00A9261D"/>
    <w:rsid w:val="00A927AC"/>
    <w:rsid w:val="00A927B6"/>
    <w:rsid w:val="00A928C4"/>
    <w:rsid w:val="00A9297D"/>
    <w:rsid w:val="00A9297E"/>
    <w:rsid w:val="00A92B7F"/>
    <w:rsid w:val="00A92E19"/>
    <w:rsid w:val="00A92E83"/>
    <w:rsid w:val="00A9308B"/>
    <w:rsid w:val="00A93090"/>
    <w:rsid w:val="00A930AB"/>
    <w:rsid w:val="00A93757"/>
    <w:rsid w:val="00A93A65"/>
    <w:rsid w:val="00A93B3A"/>
    <w:rsid w:val="00A93C7C"/>
    <w:rsid w:val="00A93F57"/>
    <w:rsid w:val="00A9453D"/>
    <w:rsid w:val="00A94774"/>
    <w:rsid w:val="00A94779"/>
    <w:rsid w:val="00A9480D"/>
    <w:rsid w:val="00A9493A"/>
    <w:rsid w:val="00A94D06"/>
    <w:rsid w:val="00A94DD5"/>
    <w:rsid w:val="00A9501D"/>
    <w:rsid w:val="00A95342"/>
    <w:rsid w:val="00A953B8"/>
    <w:rsid w:val="00A95582"/>
    <w:rsid w:val="00A9578C"/>
    <w:rsid w:val="00A95823"/>
    <w:rsid w:val="00A959B1"/>
    <w:rsid w:val="00A95A09"/>
    <w:rsid w:val="00A95BE8"/>
    <w:rsid w:val="00A95DED"/>
    <w:rsid w:val="00A95FBA"/>
    <w:rsid w:val="00A95FDA"/>
    <w:rsid w:val="00A96009"/>
    <w:rsid w:val="00A9624F"/>
    <w:rsid w:val="00A96360"/>
    <w:rsid w:val="00A964CC"/>
    <w:rsid w:val="00A96565"/>
    <w:rsid w:val="00A96669"/>
    <w:rsid w:val="00A966CE"/>
    <w:rsid w:val="00A966FF"/>
    <w:rsid w:val="00A96883"/>
    <w:rsid w:val="00A96AC1"/>
    <w:rsid w:val="00A96D4E"/>
    <w:rsid w:val="00A96F14"/>
    <w:rsid w:val="00A96F5B"/>
    <w:rsid w:val="00A97127"/>
    <w:rsid w:val="00A971AD"/>
    <w:rsid w:val="00A972DD"/>
    <w:rsid w:val="00A974DB"/>
    <w:rsid w:val="00A975EF"/>
    <w:rsid w:val="00A97639"/>
    <w:rsid w:val="00A978FB"/>
    <w:rsid w:val="00A9791F"/>
    <w:rsid w:val="00AA0023"/>
    <w:rsid w:val="00AA038D"/>
    <w:rsid w:val="00AA0686"/>
    <w:rsid w:val="00AA0744"/>
    <w:rsid w:val="00AA0832"/>
    <w:rsid w:val="00AA0856"/>
    <w:rsid w:val="00AA08B2"/>
    <w:rsid w:val="00AA0A5C"/>
    <w:rsid w:val="00AA0C8F"/>
    <w:rsid w:val="00AA0ED1"/>
    <w:rsid w:val="00AA1038"/>
    <w:rsid w:val="00AA1826"/>
    <w:rsid w:val="00AA18D7"/>
    <w:rsid w:val="00AA19CA"/>
    <w:rsid w:val="00AA1A8D"/>
    <w:rsid w:val="00AA1ADA"/>
    <w:rsid w:val="00AA1AE5"/>
    <w:rsid w:val="00AA1BAA"/>
    <w:rsid w:val="00AA1C1A"/>
    <w:rsid w:val="00AA1DB1"/>
    <w:rsid w:val="00AA222D"/>
    <w:rsid w:val="00AA22D6"/>
    <w:rsid w:val="00AA25D4"/>
    <w:rsid w:val="00AA25DF"/>
    <w:rsid w:val="00AA2959"/>
    <w:rsid w:val="00AA2991"/>
    <w:rsid w:val="00AA2A8A"/>
    <w:rsid w:val="00AA2ADF"/>
    <w:rsid w:val="00AA2C2A"/>
    <w:rsid w:val="00AA2F7D"/>
    <w:rsid w:val="00AA313A"/>
    <w:rsid w:val="00AA3937"/>
    <w:rsid w:val="00AA3979"/>
    <w:rsid w:val="00AA3D79"/>
    <w:rsid w:val="00AA3DDA"/>
    <w:rsid w:val="00AA4251"/>
    <w:rsid w:val="00AA4560"/>
    <w:rsid w:val="00AA47AA"/>
    <w:rsid w:val="00AA47D3"/>
    <w:rsid w:val="00AA483C"/>
    <w:rsid w:val="00AA487B"/>
    <w:rsid w:val="00AA48AD"/>
    <w:rsid w:val="00AA49AA"/>
    <w:rsid w:val="00AA4A0F"/>
    <w:rsid w:val="00AA4BC1"/>
    <w:rsid w:val="00AA4DF2"/>
    <w:rsid w:val="00AA4FDA"/>
    <w:rsid w:val="00AA527A"/>
    <w:rsid w:val="00AA53C2"/>
    <w:rsid w:val="00AA5634"/>
    <w:rsid w:val="00AA5746"/>
    <w:rsid w:val="00AA5B76"/>
    <w:rsid w:val="00AA5DD8"/>
    <w:rsid w:val="00AA6136"/>
    <w:rsid w:val="00AA61EF"/>
    <w:rsid w:val="00AA6314"/>
    <w:rsid w:val="00AA6544"/>
    <w:rsid w:val="00AA657B"/>
    <w:rsid w:val="00AA65A2"/>
    <w:rsid w:val="00AA6682"/>
    <w:rsid w:val="00AA6790"/>
    <w:rsid w:val="00AA6A27"/>
    <w:rsid w:val="00AA711B"/>
    <w:rsid w:val="00AA719F"/>
    <w:rsid w:val="00AA71C5"/>
    <w:rsid w:val="00AA7497"/>
    <w:rsid w:val="00AA76BA"/>
    <w:rsid w:val="00AA76D8"/>
    <w:rsid w:val="00AA783D"/>
    <w:rsid w:val="00AA7CCD"/>
    <w:rsid w:val="00AA7D30"/>
    <w:rsid w:val="00AA7ED9"/>
    <w:rsid w:val="00AA7F3A"/>
    <w:rsid w:val="00AA7F76"/>
    <w:rsid w:val="00AA7FDE"/>
    <w:rsid w:val="00AB0191"/>
    <w:rsid w:val="00AB01B4"/>
    <w:rsid w:val="00AB0277"/>
    <w:rsid w:val="00AB03EA"/>
    <w:rsid w:val="00AB05A5"/>
    <w:rsid w:val="00AB05C2"/>
    <w:rsid w:val="00AB05D1"/>
    <w:rsid w:val="00AB0A3F"/>
    <w:rsid w:val="00AB0D6E"/>
    <w:rsid w:val="00AB0F64"/>
    <w:rsid w:val="00AB126D"/>
    <w:rsid w:val="00AB149A"/>
    <w:rsid w:val="00AB149B"/>
    <w:rsid w:val="00AB16E9"/>
    <w:rsid w:val="00AB1851"/>
    <w:rsid w:val="00AB1A34"/>
    <w:rsid w:val="00AB1A66"/>
    <w:rsid w:val="00AB1B53"/>
    <w:rsid w:val="00AB1BA6"/>
    <w:rsid w:val="00AB1D31"/>
    <w:rsid w:val="00AB1F87"/>
    <w:rsid w:val="00AB20B4"/>
    <w:rsid w:val="00AB22B3"/>
    <w:rsid w:val="00AB2369"/>
    <w:rsid w:val="00AB25EB"/>
    <w:rsid w:val="00AB264A"/>
    <w:rsid w:val="00AB26AE"/>
    <w:rsid w:val="00AB2ABC"/>
    <w:rsid w:val="00AB2BB0"/>
    <w:rsid w:val="00AB2E16"/>
    <w:rsid w:val="00AB34A4"/>
    <w:rsid w:val="00AB3788"/>
    <w:rsid w:val="00AB38D5"/>
    <w:rsid w:val="00AB38E5"/>
    <w:rsid w:val="00AB3913"/>
    <w:rsid w:val="00AB3AA7"/>
    <w:rsid w:val="00AB3D25"/>
    <w:rsid w:val="00AB3D5D"/>
    <w:rsid w:val="00AB3D97"/>
    <w:rsid w:val="00AB3DA9"/>
    <w:rsid w:val="00AB3EFE"/>
    <w:rsid w:val="00AB4234"/>
    <w:rsid w:val="00AB4277"/>
    <w:rsid w:val="00AB4387"/>
    <w:rsid w:val="00AB440F"/>
    <w:rsid w:val="00AB44BB"/>
    <w:rsid w:val="00AB46FB"/>
    <w:rsid w:val="00AB4890"/>
    <w:rsid w:val="00AB4B7D"/>
    <w:rsid w:val="00AB4BBE"/>
    <w:rsid w:val="00AB4C8F"/>
    <w:rsid w:val="00AB4F76"/>
    <w:rsid w:val="00AB50D9"/>
    <w:rsid w:val="00AB5117"/>
    <w:rsid w:val="00AB52D5"/>
    <w:rsid w:val="00AB53D1"/>
    <w:rsid w:val="00AB53EB"/>
    <w:rsid w:val="00AB5469"/>
    <w:rsid w:val="00AB5A27"/>
    <w:rsid w:val="00AB5DEB"/>
    <w:rsid w:val="00AB609A"/>
    <w:rsid w:val="00AB626F"/>
    <w:rsid w:val="00AB62B7"/>
    <w:rsid w:val="00AB638C"/>
    <w:rsid w:val="00AB648D"/>
    <w:rsid w:val="00AB658E"/>
    <w:rsid w:val="00AB67CC"/>
    <w:rsid w:val="00AB680D"/>
    <w:rsid w:val="00AB69D2"/>
    <w:rsid w:val="00AB6B92"/>
    <w:rsid w:val="00AB6BA1"/>
    <w:rsid w:val="00AB6E0A"/>
    <w:rsid w:val="00AB74FF"/>
    <w:rsid w:val="00AB77E6"/>
    <w:rsid w:val="00AB78D4"/>
    <w:rsid w:val="00AB798C"/>
    <w:rsid w:val="00AB7B07"/>
    <w:rsid w:val="00AB7FE4"/>
    <w:rsid w:val="00AC00A6"/>
    <w:rsid w:val="00AC04A3"/>
    <w:rsid w:val="00AC0529"/>
    <w:rsid w:val="00AC05DE"/>
    <w:rsid w:val="00AC06AA"/>
    <w:rsid w:val="00AC0723"/>
    <w:rsid w:val="00AC0766"/>
    <w:rsid w:val="00AC0940"/>
    <w:rsid w:val="00AC0A78"/>
    <w:rsid w:val="00AC0C9D"/>
    <w:rsid w:val="00AC0D59"/>
    <w:rsid w:val="00AC1476"/>
    <w:rsid w:val="00AC149B"/>
    <w:rsid w:val="00AC15F6"/>
    <w:rsid w:val="00AC1765"/>
    <w:rsid w:val="00AC1801"/>
    <w:rsid w:val="00AC1977"/>
    <w:rsid w:val="00AC1AC4"/>
    <w:rsid w:val="00AC1F5F"/>
    <w:rsid w:val="00AC2235"/>
    <w:rsid w:val="00AC233E"/>
    <w:rsid w:val="00AC2668"/>
    <w:rsid w:val="00AC26E1"/>
    <w:rsid w:val="00AC273A"/>
    <w:rsid w:val="00AC29AA"/>
    <w:rsid w:val="00AC2B08"/>
    <w:rsid w:val="00AC2C06"/>
    <w:rsid w:val="00AC2CBF"/>
    <w:rsid w:val="00AC2D37"/>
    <w:rsid w:val="00AC2F14"/>
    <w:rsid w:val="00AC33D4"/>
    <w:rsid w:val="00AC34F6"/>
    <w:rsid w:val="00AC3507"/>
    <w:rsid w:val="00AC355B"/>
    <w:rsid w:val="00AC356D"/>
    <w:rsid w:val="00AC366F"/>
    <w:rsid w:val="00AC3C73"/>
    <w:rsid w:val="00AC3CC7"/>
    <w:rsid w:val="00AC3D5A"/>
    <w:rsid w:val="00AC3F69"/>
    <w:rsid w:val="00AC3FF2"/>
    <w:rsid w:val="00AC42D5"/>
    <w:rsid w:val="00AC4357"/>
    <w:rsid w:val="00AC4430"/>
    <w:rsid w:val="00AC4713"/>
    <w:rsid w:val="00AC4A4A"/>
    <w:rsid w:val="00AC4B17"/>
    <w:rsid w:val="00AC4B7B"/>
    <w:rsid w:val="00AC4DC0"/>
    <w:rsid w:val="00AC4E61"/>
    <w:rsid w:val="00AC5052"/>
    <w:rsid w:val="00AC51B3"/>
    <w:rsid w:val="00AC51E1"/>
    <w:rsid w:val="00AC54DF"/>
    <w:rsid w:val="00AC56C4"/>
    <w:rsid w:val="00AC570D"/>
    <w:rsid w:val="00AC5829"/>
    <w:rsid w:val="00AC5B1E"/>
    <w:rsid w:val="00AC5C35"/>
    <w:rsid w:val="00AC5D27"/>
    <w:rsid w:val="00AC5E28"/>
    <w:rsid w:val="00AC5F7F"/>
    <w:rsid w:val="00AC6182"/>
    <w:rsid w:val="00AC6214"/>
    <w:rsid w:val="00AC62D4"/>
    <w:rsid w:val="00AC65EA"/>
    <w:rsid w:val="00AC67BE"/>
    <w:rsid w:val="00AC68F8"/>
    <w:rsid w:val="00AC6ACF"/>
    <w:rsid w:val="00AC6B54"/>
    <w:rsid w:val="00AC6D35"/>
    <w:rsid w:val="00AC6D68"/>
    <w:rsid w:val="00AC6E28"/>
    <w:rsid w:val="00AC7033"/>
    <w:rsid w:val="00AC738A"/>
    <w:rsid w:val="00AC7542"/>
    <w:rsid w:val="00AC7B7D"/>
    <w:rsid w:val="00AC7FC0"/>
    <w:rsid w:val="00AD0212"/>
    <w:rsid w:val="00AD0256"/>
    <w:rsid w:val="00AD026A"/>
    <w:rsid w:val="00AD0540"/>
    <w:rsid w:val="00AD0585"/>
    <w:rsid w:val="00AD080E"/>
    <w:rsid w:val="00AD093A"/>
    <w:rsid w:val="00AD09DD"/>
    <w:rsid w:val="00AD0A59"/>
    <w:rsid w:val="00AD0A73"/>
    <w:rsid w:val="00AD0C07"/>
    <w:rsid w:val="00AD1355"/>
    <w:rsid w:val="00AD1436"/>
    <w:rsid w:val="00AD1514"/>
    <w:rsid w:val="00AD168E"/>
    <w:rsid w:val="00AD16CF"/>
    <w:rsid w:val="00AD1708"/>
    <w:rsid w:val="00AD1F64"/>
    <w:rsid w:val="00AD1FDA"/>
    <w:rsid w:val="00AD2023"/>
    <w:rsid w:val="00AD21F4"/>
    <w:rsid w:val="00AD22CC"/>
    <w:rsid w:val="00AD2371"/>
    <w:rsid w:val="00AD2426"/>
    <w:rsid w:val="00AD2470"/>
    <w:rsid w:val="00AD2530"/>
    <w:rsid w:val="00AD2550"/>
    <w:rsid w:val="00AD281D"/>
    <w:rsid w:val="00AD28EC"/>
    <w:rsid w:val="00AD2951"/>
    <w:rsid w:val="00AD2A48"/>
    <w:rsid w:val="00AD2E00"/>
    <w:rsid w:val="00AD3128"/>
    <w:rsid w:val="00AD373E"/>
    <w:rsid w:val="00AD3812"/>
    <w:rsid w:val="00AD3A24"/>
    <w:rsid w:val="00AD3E0E"/>
    <w:rsid w:val="00AD404B"/>
    <w:rsid w:val="00AD4130"/>
    <w:rsid w:val="00AD4231"/>
    <w:rsid w:val="00AD423D"/>
    <w:rsid w:val="00AD4632"/>
    <w:rsid w:val="00AD4869"/>
    <w:rsid w:val="00AD4AD0"/>
    <w:rsid w:val="00AD4C09"/>
    <w:rsid w:val="00AD4CA5"/>
    <w:rsid w:val="00AD4DB5"/>
    <w:rsid w:val="00AD558B"/>
    <w:rsid w:val="00AD5958"/>
    <w:rsid w:val="00AD5E10"/>
    <w:rsid w:val="00AD6261"/>
    <w:rsid w:val="00AD62D1"/>
    <w:rsid w:val="00AD65A9"/>
    <w:rsid w:val="00AD66D9"/>
    <w:rsid w:val="00AD6749"/>
    <w:rsid w:val="00AD6783"/>
    <w:rsid w:val="00AD67BC"/>
    <w:rsid w:val="00AD67EA"/>
    <w:rsid w:val="00AD6920"/>
    <w:rsid w:val="00AD69BC"/>
    <w:rsid w:val="00AD6BE7"/>
    <w:rsid w:val="00AD6C8F"/>
    <w:rsid w:val="00AD73FD"/>
    <w:rsid w:val="00AD7484"/>
    <w:rsid w:val="00AD74A8"/>
    <w:rsid w:val="00AD7534"/>
    <w:rsid w:val="00AD7817"/>
    <w:rsid w:val="00AD7C6D"/>
    <w:rsid w:val="00AD7F4A"/>
    <w:rsid w:val="00AE012C"/>
    <w:rsid w:val="00AE04E3"/>
    <w:rsid w:val="00AE055A"/>
    <w:rsid w:val="00AE0896"/>
    <w:rsid w:val="00AE0912"/>
    <w:rsid w:val="00AE096D"/>
    <w:rsid w:val="00AE0A3F"/>
    <w:rsid w:val="00AE0ADC"/>
    <w:rsid w:val="00AE0B63"/>
    <w:rsid w:val="00AE0EC0"/>
    <w:rsid w:val="00AE0F5C"/>
    <w:rsid w:val="00AE0F6F"/>
    <w:rsid w:val="00AE116D"/>
    <w:rsid w:val="00AE1227"/>
    <w:rsid w:val="00AE1591"/>
    <w:rsid w:val="00AE163F"/>
    <w:rsid w:val="00AE1774"/>
    <w:rsid w:val="00AE187C"/>
    <w:rsid w:val="00AE1AD0"/>
    <w:rsid w:val="00AE1B99"/>
    <w:rsid w:val="00AE1CB7"/>
    <w:rsid w:val="00AE24F2"/>
    <w:rsid w:val="00AE2707"/>
    <w:rsid w:val="00AE2986"/>
    <w:rsid w:val="00AE29F3"/>
    <w:rsid w:val="00AE2BBA"/>
    <w:rsid w:val="00AE2D49"/>
    <w:rsid w:val="00AE2D6E"/>
    <w:rsid w:val="00AE2F17"/>
    <w:rsid w:val="00AE3011"/>
    <w:rsid w:val="00AE30F2"/>
    <w:rsid w:val="00AE3411"/>
    <w:rsid w:val="00AE358C"/>
    <w:rsid w:val="00AE3667"/>
    <w:rsid w:val="00AE37F2"/>
    <w:rsid w:val="00AE394F"/>
    <w:rsid w:val="00AE3AAF"/>
    <w:rsid w:val="00AE3B58"/>
    <w:rsid w:val="00AE3C2A"/>
    <w:rsid w:val="00AE3C6B"/>
    <w:rsid w:val="00AE3E30"/>
    <w:rsid w:val="00AE3FB0"/>
    <w:rsid w:val="00AE4248"/>
    <w:rsid w:val="00AE512F"/>
    <w:rsid w:val="00AE51B9"/>
    <w:rsid w:val="00AE54AD"/>
    <w:rsid w:val="00AE55A0"/>
    <w:rsid w:val="00AE592B"/>
    <w:rsid w:val="00AE5966"/>
    <w:rsid w:val="00AE5B6F"/>
    <w:rsid w:val="00AE5D57"/>
    <w:rsid w:val="00AE5D72"/>
    <w:rsid w:val="00AE62B3"/>
    <w:rsid w:val="00AE6364"/>
    <w:rsid w:val="00AE671F"/>
    <w:rsid w:val="00AE68C5"/>
    <w:rsid w:val="00AE6BA9"/>
    <w:rsid w:val="00AE6E05"/>
    <w:rsid w:val="00AE6E2E"/>
    <w:rsid w:val="00AE6E97"/>
    <w:rsid w:val="00AE7420"/>
    <w:rsid w:val="00AE74E2"/>
    <w:rsid w:val="00AE74FA"/>
    <w:rsid w:val="00AE753D"/>
    <w:rsid w:val="00AE7652"/>
    <w:rsid w:val="00AE7B83"/>
    <w:rsid w:val="00AF055B"/>
    <w:rsid w:val="00AF056F"/>
    <w:rsid w:val="00AF0588"/>
    <w:rsid w:val="00AF0F2C"/>
    <w:rsid w:val="00AF128F"/>
    <w:rsid w:val="00AF16E1"/>
    <w:rsid w:val="00AF19B9"/>
    <w:rsid w:val="00AF1A4A"/>
    <w:rsid w:val="00AF1D8D"/>
    <w:rsid w:val="00AF23F3"/>
    <w:rsid w:val="00AF2BC1"/>
    <w:rsid w:val="00AF2BDE"/>
    <w:rsid w:val="00AF2BFD"/>
    <w:rsid w:val="00AF2CEC"/>
    <w:rsid w:val="00AF2CFC"/>
    <w:rsid w:val="00AF2D6E"/>
    <w:rsid w:val="00AF2FEE"/>
    <w:rsid w:val="00AF30ED"/>
    <w:rsid w:val="00AF314F"/>
    <w:rsid w:val="00AF31FC"/>
    <w:rsid w:val="00AF329B"/>
    <w:rsid w:val="00AF3352"/>
    <w:rsid w:val="00AF337D"/>
    <w:rsid w:val="00AF350E"/>
    <w:rsid w:val="00AF3633"/>
    <w:rsid w:val="00AF3742"/>
    <w:rsid w:val="00AF376A"/>
    <w:rsid w:val="00AF378E"/>
    <w:rsid w:val="00AF395C"/>
    <w:rsid w:val="00AF39D9"/>
    <w:rsid w:val="00AF3A0E"/>
    <w:rsid w:val="00AF3AB7"/>
    <w:rsid w:val="00AF410F"/>
    <w:rsid w:val="00AF4162"/>
    <w:rsid w:val="00AF451C"/>
    <w:rsid w:val="00AF478A"/>
    <w:rsid w:val="00AF4B96"/>
    <w:rsid w:val="00AF4BAF"/>
    <w:rsid w:val="00AF4C79"/>
    <w:rsid w:val="00AF4D51"/>
    <w:rsid w:val="00AF4E46"/>
    <w:rsid w:val="00AF4E94"/>
    <w:rsid w:val="00AF4FD2"/>
    <w:rsid w:val="00AF528E"/>
    <w:rsid w:val="00AF531D"/>
    <w:rsid w:val="00AF5354"/>
    <w:rsid w:val="00AF5D39"/>
    <w:rsid w:val="00AF5F24"/>
    <w:rsid w:val="00AF5F47"/>
    <w:rsid w:val="00AF60BA"/>
    <w:rsid w:val="00AF622A"/>
    <w:rsid w:val="00AF63D3"/>
    <w:rsid w:val="00AF65B2"/>
    <w:rsid w:val="00AF66E9"/>
    <w:rsid w:val="00AF6992"/>
    <w:rsid w:val="00AF6A9F"/>
    <w:rsid w:val="00AF6E7A"/>
    <w:rsid w:val="00AF6EE5"/>
    <w:rsid w:val="00AF7185"/>
    <w:rsid w:val="00AF71CE"/>
    <w:rsid w:val="00AF7323"/>
    <w:rsid w:val="00AF73BF"/>
    <w:rsid w:val="00AF75F3"/>
    <w:rsid w:val="00AF7BCA"/>
    <w:rsid w:val="00AF7DE0"/>
    <w:rsid w:val="00B00047"/>
    <w:rsid w:val="00B0029D"/>
    <w:rsid w:val="00B0030E"/>
    <w:rsid w:val="00B0031B"/>
    <w:rsid w:val="00B006EE"/>
    <w:rsid w:val="00B0087D"/>
    <w:rsid w:val="00B00DB4"/>
    <w:rsid w:val="00B0102A"/>
    <w:rsid w:val="00B0117C"/>
    <w:rsid w:val="00B014F9"/>
    <w:rsid w:val="00B016A1"/>
    <w:rsid w:val="00B016D7"/>
    <w:rsid w:val="00B019C6"/>
    <w:rsid w:val="00B01C28"/>
    <w:rsid w:val="00B02355"/>
    <w:rsid w:val="00B02654"/>
    <w:rsid w:val="00B02876"/>
    <w:rsid w:val="00B02B04"/>
    <w:rsid w:val="00B02CD6"/>
    <w:rsid w:val="00B02DEB"/>
    <w:rsid w:val="00B02FA7"/>
    <w:rsid w:val="00B030B9"/>
    <w:rsid w:val="00B03237"/>
    <w:rsid w:val="00B0337E"/>
    <w:rsid w:val="00B03394"/>
    <w:rsid w:val="00B0354B"/>
    <w:rsid w:val="00B039DF"/>
    <w:rsid w:val="00B03DDA"/>
    <w:rsid w:val="00B03EF8"/>
    <w:rsid w:val="00B044C2"/>
    <w:rsid w:val="00B04642"/>
    <w:rsid w:val="00B049AC"/>
    <w:rsid w:val="00B049C2"/>
    <w:rsid w:val="00B04A5A"/>
    <w:rsid w:val="00B04AC6"/>
    <w:rsid w:val="00B04B62"/>
    <w:rsid w:val="00B04C36"/>
    <w:rsid w:val="00B04D5E"/>
    <w:rsid w:val="00B05261"/>
    <w:rsid w:val="00B0542D"/>
    <w:rsid w:val="00B05778"/>
    <w:rsid w:val="00B05D7A"/>
    <w:rsid w:val="00B05D9B"/>
    <w:rsid w:val="00B05EB4"/>
    <w:rsid w:val="00B0602D"/>
    <w:rsid w:val="00B061D8"/>
    <w:rsid w:val="00B06268"/>
    <w:rsid w:val="00B0640C"/>
    <w:rsid w:val="00B066BB"/>
    <w:rsid w:val="00B06818"/>
    <w:rsid w:val="00B068E5"/>
    <w:rsid w:val="00B068EA"/>
    <w:rsid w:val="00B0690C"/>
    <w:rsid w:val="00B069A5"/>
    <w:rsid w:val="00B06A55"/>
    <w:rsid w:val="00B06A85"/>
    <w:rsid w:val="00B06B4B"/>
    <w:rsid w:val="00B06C3D"/>
    <w:rsid w:val="00B071E9"/>
    <w:rsid w:val="00B072F1"/>
    <w:rsid w:val="00B073C3"/>
    <w:rsid w:val="00B07443"/>
    <w:rsid w:val="00B0759B"/>
    <w:rsid w:val="00B07695"/>
    <w:rsid w:val="00B07913"/>
    <w:rsid w:val="00B07921"/>
    <w:rsid w:val="00B07BB6"/>
    <w:rsid w:val="00B07DCE"/>
    <w:rsid w:val="00B07DD8"/>
    <w:rsid w:val="00B07E2D"/>
    <w:rsid w:val="00B07FA5"/>
    <w:rsid w:val="00B07FF6"/>
    <w:rsid w:val="00B10052"/>
    <w:rsid w:val="00B101D2"/>
    <w:rsid w:val="00B1040A"/>
    <w:rsid w:val="00B10487"/>
    <w:rsid w:val="00B10974"/>
    <w:rsid w:val="00B10A20"/>
    <w:rsid w:val="00B10A93"/>
    <w:rsid w:val="00B10B4D"/>
    <w:rsid w:val="00B10F6B"/>
    <w:rsid w:val="00B1135C"/>
    <w:rsid w:val="00B114A7"/>
    <w:rsid w:val="00B116F6"/>
    <w:rsid w:val="00B117B0"/>
    <w:rsid w:val="00B117BC"/>
    <w:rsid w:val="00B119B0"/>
    <w:rsid w:val="00B120B7"/>
    <w:rsid w:val="00B123B7"/>
    <w:rsid w:val="00B12521"/>
    <w:rsid w:val="00B1272D"/>
    <w:rsid w:val="00B1274E"/>
    <w:rsid w:val="00B12824"/>
    <w:rsid w:val="00B12A90"/>
    <w:rsid w:val="00B12CFE"/>
    <w:rsid w:val="00B12E57"/>
    <w:rsid w:val="00B12F7A"/>
    <w:rsid w:val="00B13528"/>
    <w:rsid w:val="00B13BFA"/>
    <w:rsid w:val="00B13C0E"/>
    <w:rsid w:val="00B13D0F"/>
    <w:rsid w:val="00B13D51"/>
    <w:rsid w:val="00B13F04"/>
    <w:rsid w:val="00B13F8B"/>
    <w:rsid w:val="00B13FEC"/>
    <w:rsid w:val="00B143AF"/>
    <w:rsid w:val="00B144ED"/>
    <w:rsid w:val="00B148CA"/>
    <w:rsid w:val="00B15387"/>
    <w:rsid w:val="00B154AB"/>
    <w:rsid w:val="00B1564A"/>
    <w:rsid w:val="00B15763"/>
    <w:rsid w:val="00B15896"/>
    <w:rsid w:val="00B15C90"/>
    <w:rsid w:val="00B15FE9"/>
    <w:rsid w:val="00B1648A"/>
    <w:rsid w:val="00B164C7"/>
    <w:rsid w:val="00B16518"/>
    <w:rsid w:val="00B167FC"/>
    <w:rsid w:val="00B1691A"/>
    <w:rsid w:val="00B16BF4"/>
    <w:rsid w:val="00B16C31"/>
    <w:rsid w:val="00B16DBA"/>
    <w:rsid w:val="00B17076"/>
    <w:rsid w:val="00B17181"/>
    <w:rsid w:val="00B17255"/>
    <w:rsid w:val="00B175C8"/>
    <w:rsid w:val="00B17700"/>
    <w:rsid w:val="00B178E5"/>
    <w:rsid w:val="00B17931"/>
    <w:rsid w:val="00B17975"/>
    <w:rsid w:val="00B17B4F"/>
    <w:rsid w:val="00B17C71"/>
    <w:rsid w:val="00B17DF2"/>
    <w:rsid w:val="00B17E9E"/>
    <w:rsid w:val="00B17F9F"/>
    <w:rsid w:val="00B20070"/>
    <w:rsid w:val="00B20073"/>
    <w:rsid w:val="00B203D4"/>
    <w:rsid w:val="00B20414"/>
    <w:rsid w:val="00B20748"/>
    <w:rsid w:val="00B20846"/>
    <w:rsid w:val="00B20906"/>
    <w:rsid w:val="00B2099C"/>
    <w:rsid w:val="00B20A7F"/>
    <w:rsid w:val="00B20B7B"/>
    <w:rsid w:val="00B20D6E"/>
    <w:rsid w:val="00B20E8D"/>
    <w:rsid w:val="00B20F1B"/>
    <w:rsid w:val="00B20F32"/>
    <w:rsid w:val="00B2119A"/>
    <w:rsid w:val="00B21467"/>
    <w:rsid w:val="00B2157B"/>
    <w:rsid w:val="00B21835"/>
    <w:rsid w:val="00B21A3E"/>
    <w:rsid w:val="00B22081"/>
    <w:rsid w:val="00B2232F"/>
    <w:rsid w:val="00B22340"/>
    <w:rsid w:val="00B22375"/>
    <w:rsid w:val="00B225FD"/>
    <w:rsid w:val="00B226B2"/>
    <w:rsid w:val="00B22850"/>
    <w:rsid w:val="00B22922"/>
    <w:rsid w:val="00B22BB7"/>
    <w:rsid w:val="00B22C03"/>
    <w:rsid w:val="00B22E90"/>
    <w:rsid w:val="00B22EC8"/>
    <w:rsid w:val="00B23379"/>
    <w:rsid w:val="00B23576"/>
    <w:rsid w:val="00B235BD"/>
    <w:rsid w:val="00B239CF"/>
    <w:rsid w:val="00B23A60"/>
    <w:rsid w:val="00B23B42"/>
    <w:rsid w:val="00B23E7B"/>
    <w:rsid w:val="00B23F39"/>
    <w:rsid w:val="00B241A6"/>
    <w:rsid w:val="00B241DF"/>
    <w:rsid w:val="00B242D5"/>
    <w:rsid w:val="00B244DF"/>
    <w:rsid w:val="00B24618"/>
    <w:rsid w:val="00B2462C"/>
    <w:rsid w:val="00B24D5C"/>
    <w:rsid w:val="00B24E4A"/>
    <w:rsid w:val="00B24F84"/>
    <w:rsid w:val="00B24FB0"/>
    <w:rsid w:val="00B25661"/>
    <w:rsid w:val="00B25750"/>
    <w:rsid w:val="00B25818"/>
    <w:rsid w:val="00B25B67"/>
    <w:rsid w:val="00B25DD4"/>
    <w:rsid w:val="00B25E98"/>
    <w:rsid w:val="00B25F58"/>
    <w:rsid w:val="00B2614F"/>
    <w:rsid w:val="00B2619E"/>
    <w:rsid w:val="00B26223"/>
    <w:rsid w:val="00B2634B"/>
    <w:rsid w:val="00B26363"/>
    <w:rsid w:val="00B263B7"/>
    <w:rsid w:val="00B263C8"/>
    <w:rsid w:val="00B263EA"/>
    <w:rsid w:val="00B26446"/>
    <w:rsid w:val="00B264E8"/>
    <w:rsid w:val="00B264F3"/>
    <w:rsid w:val="00B264F6"/>
    <w:rsid w:val="00B2669C"/>
    <w:rsid w:val="00B2684C"/>
    <w:rsid w:val="00B26B79"/>
    <w:rsid w:val="00B26BD7"/>
    <w:rsid w:val="00B272F3"/>
    <w:rsid w:val="00B273B9"/>
    <w:rsid w:val="00B27529"/>
    <w:rsid w:val="00B27553"/>
    <w:rsid w:val="00B2777D"/>
    <w:rsid w:val="00B27832"/>
    <w:rsid w:val="00B27BBB"/>
    <w:rsid w:val="00B27C52"/>
    <w:rsid w:val="00B27E66"/>
    <w:rsid w:val="00B27EAB"/>
    <w:rsid w:val="00B302F6"/>
    <w:rsid w:val="00B3030F"/>
    <w:rsid w:val="00B3034B"/>
    <w:rsid w:val="00B303D4"/>
    <w:rsid w:val="00B30770"/>
    <w:rsid w:val="00B30800"/>
    <w:rsid w:val="00B308FA"/>
    <w:rsid w:val="00B309A5"/>
    <w:rsid w:val="00B30AD0"/>
    <w:rsid w:val="00B31249"/>
    <w:rsid w:val="00B312CC"/>
    <w:rsid w:val="00B3181B"/>
    <w:rsid w:val="00B3189C"/>
    <w:rsid w:val="00B31991"/>
    <w:rsid w:val="00B31A2E"/>
    <w:rsid w:val="00B31C2A"/>
    <w:rsid w:val="00B31C9B"/>
    <w:rsid w:val="00B31D43"/>
    <w:rsid w:val="00B31DF1"/>
    <w:rsid w:val="00B31E98"/>
    <w:rsid w:val="00B31F67"/>
    <w:rsid w:val="00B31F9C"/>
    <w:rsid w:val="00B32068"/>
    <w:rsid w:val="00B3206B"/>
    <w:rsid w:val="00B32173"/>
    <w:rsid w:val="00B32259"/>
    <w:rsid w:val="00B3228B"/>
    <w:rsid w:val="00B3236B"/>
    <w:rsid w:val="00B326BC"/>
    <w:rsid w:val="00B32BCF"/>
    <w:rsid w:val="00B32D05"/>
    <w:rsid w:val="00B336AD"/>
    <w:rsid w:val="00B3388A"/>
    <w:rsid w:val="00B33960"/>
    <w:rsid w:val="00B33B49"/>
    <w:rsid w:val="00B33B6F"/>
    <w:rsid w:val="00B33BE3"/>
    <w:rsid w:val="00B33C88"/>
    <w:rsid w:val="00B33D92"/>
    <w:rsid w:val="00B33F62"/>
    <w:rsid w:val="00B340CA"/>
    <w:rsid w:val="00B3410F"/>
    <w:rsid w:val="00B3444C"/>
    <w:rsid w:val="00B34789"/>
    <w:rsid w:val="00B34808"/>
    <w:rsid w:val="00B34AA2"/>
    <w:rsid w:val="00B34B96"/>
    <w:rsid w:val="00B34BDE"/>
    <w:rsid w:val="00B34D86"/>
    <w:rsid w:val="00B34DE9"/>
    <w:rsid w:val="00B350D0"/>
    <w:rsid w:val="00B3518F"/>
    <w:rsid w:val="00B35234"/>
    <w:rsid w:val="00B352BD"/>
    <w:rsid w:val="00B352F2"/>
    <w:rsid w:val="00B35476"/>
    <w:rsid w:val="00B355EE"/>
    <w:rsid w:val="00B355F9"/>
    <w:rsid w:val="00B35AD9"/>
    <w:rsid w:val="00B35B23"/>
    <w:rsid w:val="00B35BC9"/>
    <w:rsid w:val="00B35CBA"/>
    <w:rsid w:val="00B35CDE"/>
    <w:rsid w:val="00B35DEF"/>
    <w:rsid w:val="00B35E2A"/>
    <w:rsid w:val="00B363D4"/>
    <w:rsid w:val="00B36527"/>
    <w:rsid w:val="00B3675A"/>
    <w:rsid w:val="00B3681F"/>
    <w:rsid w:val="00B368C9"/>
    <w:rsid w:val="00B36B15"/>
    <w:rsid w:val="00B36BE5"/>
    <w:rsid w:val="00B36CCD"/>
    <w:rsid w:val="00B36D46"/>
    <w:rsid w:val="00B36D91"/>
    <w:rsid w:val="00B36E86"/>
    <w:rsid w:val="00B37167"/>
    <w:rsid w:val="00B371BC"/>
    <w:rsid w:val="00B3731C"/>
    <w:rsid w:val="00B3771B"/>
    <w:rsid w:val="00B37885"/>
    <w:rsid w:val="00B378A1"/>
    <w:rsid w:val="00B378C4"/>
    <w:rsid w:val="00B37984"/>
    <w:rsid w:val="00B3798F"/>
    <w:rsid w:val="00B37B7C"/>
    <w:rsid w:val="00B37D83"/>
    <w:rsid w:val="00B37E0F"/>
    <w:rsid w:val="00B37E80"/>
    <w:rsid w:val="00B37EC4"/>
    <w:rsid w:val="00B37F48"/>
    <w:rsid w:val="00B37F66"/>
    <w:rsid w:val="00B4016D"/>
    <w:rsid w:val="00B406BE"/>
    <w:rsid w:val="00B406DF"/>
    <w:rsid w:val="00B40998"/>
    <w:rsid w:val="00B40C71"/>
    <w:rsid w:val="00B40C80"/>
    <w:rsid w:val="00B40F28"/>
    <w:rsid w:val="00B41260"/>
    <w:rsid w:val="00B413EE"/>
    <w:rsid w:val="00B415F2"/>
    <w:rsid w:val="00B41EB0"/>
    <w:rsid w:val="00B42023"/>
    <w:rsid w:val="00B42693"/>
    <w:rsid w:val="00B42935"/>
    <w:rsid w:val="00B42AB1"/>
    <w:rsid w:val="00B42B5A"/>
    <w:rsid w:val="00B42F13"/>
    <w:rsid w:val="00B435A1"/>
    <w:rsid w:val="00B435E9"/>
    <w:rsid w:val="00B437FD"/>
    <w:rsid w:val="00B4380E"/>
    <w:rsid w:val="00B43A51"/>
    <w:rsid w:val="00B4409F"/>
    <w:rsid w:val="00B4418E"/>
    <w:rsid w:val="00B442D0"/>
    <w:rsid w:val="00B4447D"/>
    <w:rsid w:val="00B44553"/>
    <w:rsid w:val="00B44682"/>
    <w:rsid w:val="00B446A2"/>
    <w:rsid w:val="00B44765"/>
    <w:rsid w:val="00B44A33"/>
    <w:rsid w:val="00B44A8C"/>
    <w:rsid w:val="00B44DD1"/>
    <w:rsid w:val="00B45078"/>
    <w:rsid w:val="00B450B1"/>
    <w:rsid w:val="00B453CD"/>
    <w:rsid w:val="00B45650"/>
    <w:rsid w:val="00B45762"/>
    <w:rsid w:val="00B45767"/>
    <w:rsid w:val="00B45965"/>
    <w:rsid w:val="00B45BE9"/>
    <w:rsid w:val="00B45D73"/>
    <w:rsid w:val="00B45DE6"/>
    <w:rsid w:val="00B45F84"/>
    <w:rsid w:val="00B463FD"/>
    <w:rsid w:val="00B467E4"/>
    <w:rsid w:val="00B4681A"/>
    <w:rsid w:val="00B46824"/>
    <w:rsid w:val="00B46892"/>
    <w:rsid w:val="00B46982"/>
    <w:rsid w:val="00B46AD9"/>
    <w:rsid w:val="00B46B7E"/>
    <w:rsid w:val="00B46DBB"/>
    <w:rsid w:val="00B46DD1"/>
    <w:rsid w:val="00B47094"/>
    <w:rsid w:val="00B47174"/>
    <w:rsid w:val="00B476C2"/>
    <w:rsid w:val="00B477CD"/>
    <w:rsid w:val="00B47823"/>
    <w:rsid w:val="00B47ADE"/>
    <w:rsid w:val="00B47C78"/>
    <w:rsid w:val="00B47EB1"/>
    <w:rsid w:val="00B50242"/>
    <w:rsid w:val="00B503B9"/>
    <w:rsid w:val="00B50957"/>
    <w:rsid w:val="00B509E2"/>
    <w:rsid w:val="00B50B07"/>
    <w:rsid w:val="00B50B25"/>
    <w:rsid w:val="00B50BB9"/>
    <w:rsid w:val="00B50E50"/>
    <w:rsid w:val="00B5103A"/>
    <w:rsid w:val="00B5189D"/>
    <w:rsid w:val="00B51A99"/>
    <w:rsid w:val="00B51CE1"/>
    <w:rsid w:val="00B51FBD"/>
    <w:rsid w:val="00B52049"/>
    <w:rsid w:val="00B52093"/>
    <w:rsid w:val="00B520CD"/>
    <w:rsid w:val="00B52229"/>
    <w:rsid w:val="00B5229A"/>
    <w:rsid w:val="00B52391"/>
    <w:rsid w:val="00B524A4"/>
    <w:rsid w:val="00B52DD0"/>
    <w:rsid w:val="00B52E53"/>
    <w:rsid w:val="00B53139"/>
    <w:rsid w:val="00B532CB"/>
    <w:rsid w:val="00B532CC"/>
    <w:rsid w:val="00B53345"/>
    <w:rsid w:val="00B534A8"/>
    <w:rsid w:val="00B53587"/>
    <w:rsid w:val="00B5364F"/>
    <w:rsid w:val="00B53A12"/>
    <w:rsid w:val="00B53A8C"/>
    <w:rsid w:val="00B53B00"/>
    <w:rsid w:val="00B53B36"/>
    <w:rsid w:val="00B53E3F"/>
    <w:rsid w:val="00B54026"/>
    <w:rsid w:val="00B54125"/>
    <w:rsid w:val="00B5419A"/>
    <w:rsid w:val="00B544D9"/>
    <w:rsid w:val="00B54555"/>
    <w:rsid w:val="00B54614"/>
    <w:rsid w:val="00B546C2"/>
    <w:rsid w:val="00B547EF"/>
    <w:rsid w:val="00B5486D"/>
    <w:rsid w:val="00B549B4"/>
    <w:rsid w:val="00B54B43"/>
    <w:rsid w:val="00B54BF1"/>
    <w:rsid w:val="00B54C1D"/>
    <w:rsid w:val="00B54C5F"/>
    <w:rsid w:val="00B552F8"/>
    <w:rsid w:val="00B55366"/>
    <w:rsid w:val="00B554CB"/>
    <w:rsid w:val="00B5559E"/>
    <w:rsid w:val="00B555A0"/>
    <w:rsid w:val="00B55603"/>
    <w:rsid w:val="00B55609"/>
    <w:rsid w:val="00B55728"/>
    <w:rsid w:val="00B55864"/>
    <w:rsid w:val="00B558A1"/>
    <w:rsid w:val="00B55945"/>
    <w:rsid w:val="00B55A85"/>
    <w:rsid w:val="00B55A98"/>
    <w:rsid w:val="00B55B24"/>
    <w:rsid w:val="00B55F01"/>
    <w:rsid w:val="00B55F95"/>
    <w:rsid w:val="00B56066"/>
    <w:rsid w:val="00B5616D"/>
    <w:rsid w:val="00B56FA2"/>
    <w:rsid w:val="00B57257"/>
    <w:rsid w:val="00B573ED"/>
    <w:rsid w:val="00B57410"/>
    <w:rsid w:val="00B57426"/>
    <w:rsid w:val="00B575DD"/>
    <w:rsid w:val="00B5761B"/>
    <w:rsid w:val="00B5762C"/>
    <w:rsid w:val="00B576FD"/>
    <w:rsid w:val="00B57931"/>
    <w:rsid w:val="00B57A03"/>
    <w:rsid w:val="00B57B9D"/>
    <w:rsid w:val="00B57EB1"/>
    <w:rsid w:val="00B6005C"/>
    <w:rsid w:val="00B602A7"/>
    <w:rsid w:val="00B6031E"/>
    <w:rsid w:val="00B607A8"/>
    <w:rsid w:val="00B608FD"/>
    <w:rsid w:val="00B60A67"/>
    <w:rsid w:val="00B60BF7"/>
    <w:rsid w:val="00B60C1A"/>
    <w:rsid w:val="00B611C2"/>
    <w:rsid w:val="00B61703"/>
    <w:rsid w:val="00B6183B"/>
    <w:rsid w:val="00B61BCD"/>
    <w:rsid w:val="00B61F25"/>
    <w:rsid w:val="00B61FB5"/>
    <w:rsid w:val="00B62053"/>
    <w:rsid w:val="00B62233"/>
    <w:rsid w:val="00B62270"/>
    <w:rsid w:val="00B622A1"/>
    <w:rsid w:val="00B622C5"/>
    <w:rsid w:val="00B6236B"/>
    <w:rsid w:val="00B6238A"/>
    <w:rsid w:val="00B62423"/>
    <w:rsid w:val="00B62492"/>
    <w:rsid w:val="00B6264E"/>
    <w:rsid w:val="00B6265A"/>
    <w:rsid w:val="00B62886"/>
    <w:rsid w:val="00B62C80"/>
    <w:rsid w:val="00B62D54"/>
    <w:rsid w:val="00B62D72"/>
    <w:rsid w:val="00B62F96"/>
    <w:rsid w:val="00B62FEF"/>
    <w:rsid w:val="00B63072"/>
    <w:rsid w:val="00B63248"/>
    <w:rsid w:val="00B63257"/>
    <w:rsid w:val="00B6376F"/>
    <w:rsid w:val="00B63A01"/>
    <w:rsid w:val="00B63AD5"/>
    <w:rsid w:val="00B63B50"/>
    <w:rsid w:val="00B63B6B"/>
    <w:rsid w:val="00B63BED"/>
    <w:rsid w:val="00B63D12"/>
    <w:rsid w:val="00B63D36"/>
    <w:rsid w:val="00B63D6E"/>
    <w:rsid w:val="00B63DBB"/>
    <w:rsid w:val="00B63E7E"/>
    <w:rsid w:val="00B63EDA"/>
    <w:rsid w:val="00B63FC7"/>
    <w:rsid w:val="00B6407D"/>
    <w:rsid w:val="00B6445B"/>
    <w:rsid w:val="00B6455B"/>
    <w:rsid w:val="00B647F0"/>
    <w:rsid w:val="00B649D5"/>
    <w:rsid w:val="00B64A37"/>
    <w:rsid w:val="00B64A95"/>
    <w:rsid w:val="00B64C28"/>
    <w:rsid w:val="00B64DE4"/>
    <w:rsid w:val="00B64ECE"/>
    <w:rsid w:val="00B64F01"/>
    <w:rsid w:val="00B65009"/>
    <w:rsid w:val="00B6504A"/>
    <w:rsid w:val="00B6524F"/>
    <w:rsid w:val="00B656AA"/>
    <w:rsid w:val="00B65881"/>
    <w:rsid w:val="00B65A7F"/>
    <w:rsid w:val="00B65D31"/>
    <w:rsid w:val="00B65F13"/>
    <w:rsid w:val="00B660B1"/>
    <w:rsid w:val="00B662D0"/>
    <w:rsid w:val="00B6630F"/>
    <w:rsid w:val="00B66345"/>
    <w:rsid w:val="00B66ABB"/>
    <w:rsid w:val="00B66B04"/>
    <w:rsid w:val="00B66CED"/>
    <w:rsid w:val="00B66E03"/>
    <w:rsid w:val="00B66EC3"/>
    <w:rsid w:val="00B66F92"/>
    <w:rsid w:val="00B66FE0"/>
    <w:rsid w:val="00B6701F"/>
    <w:rsid w:val="00B670BE"/>
    <w:rsid w:val="00B6737D"/>
    <w:rsid w:val="00B67468"/>
    <w:rsid w:val="00B674B9"/>
    <w:rsid w:val="00B67592"/>
    <w:rsid w:val="00B676D0"/>
    <w:rsid w:val="00B67880"/>
    <w:rsid w:val="00B678E9"/>
    <w:rsid w:val="00B67AB2"/>
    <w:rsid w:val="00B67AC5"/>
    <w:rsid w:val="00B67C59"/>
    <w:rsid w:val="00B67F6E"/>
    <w:rsid w:val="00B67FA5"/>
    <w:rsid w:val="00B700E0"/>
    <w:rsid w:val="00B701C0"/>
    <w:rsid w:val="00B70453"/>
    <w:rsid w:val="00B70485"/>
    <w:rsid w:val="00B70609"/>
    <w:rsid w:val="00B70762"/>
    <w:rsid w:val="00B70C2E"/>
    <w:rsid w:val="00B70D33"/>
    <w:rsid w:val="00B70F98"/>
    <w:rsid w:val="00B71600"/>
    <w:rsid w:val="00B716F7"/>
    <w:rsid w:val="00B718DB"/>
    <w:rsid w:val="00B7217E"/>
    <w:rsid w:val="00B7275E"/>
    <w:rsid w:val="00B72887"/>
    <w:rsid w:val="00B72CF9"/>
    <w:rsid w:val="00B72FB6"/>
    <w:rsid w:val="00B72FD9"/>
    <w:rsid w:val="00B730E1"/>
    <w:rsid w:val="00B732C3"/>
    <w:rsid w:val="00B7342F"/>
    <w:rsid w:val="00B73543"/>
    <w:rsid w:val="00B7361C"/>
    <w:rsid w:val="00B7376B"/>
    <w:rsid w:val="00B737D4"/>
    <w:rsid w:val="00B739A6"/>
    <w:rsid w:val="00B739B9"/>
    <w:rsid w:val="00B73B61"/>
    <w:rsid w:val="00B73BF1"/>
    <w:rsid w:val="00B73C3F"/>
    <w:rsid w:val="00B73DFF"/>
    <w:rsid w:val="00B73F82"/>
    <w:rsid w:val="00B74057"/>
    <w:rsid w:val="00B740AB"/>
    <w:rsid w:val="00B74172"/>
    <w:rsid w:val="00B74206"/>
    <w:rsid w:val="00B7437C"/>
    <w:rsid w:val="00B743C0"/>
    <w:rsid w:val="00B74528"/>
    <w:rsid w:val="00B749E5"/>
    <w:rsid w:val="00B74B44"/>
    <w:rsid w:val="00B74CBE"/>
    <w:rsid w:val="00B74F30"/>
    <w:rsid w:val="00B75146"/>
    <w:rsid w:val="00B7516C"/>
    <w:rsid w:val="00B75220"/>
    <w:rsid w:val="00B75258"/>
    <w:rsid w:val="00B753B2"/>
    <w:rsid w:val="00B759D1"/>
    <w:rsid w:val="00B75AA5"/>
    <w:rsid w:val="00B75C4F"/>
    <w:rsid w:val="00B75E42"/>
    <w:rsid w:val="00B7605F"/>
    <w:rsid w:val="00B7610F"/>
    <w:rsid w:val="00B762D1"/>
    <w:rsid w:val="00B767AB"/>
    <w:rsid w:val="00B76915"/>
    <w:rsid w:val="00B769CA"/>
    <w:rsid w:val="00B76A95"/>
    <w:rsid w:val="00B76C33"/>
    <w:rsid w:val="00B76F1B"/>
    <w:rsid w:val="00B76F7A"/>
    <w:rsid w:val="00B76FD6"/>
    <w:rsid w:val="00B76FDB"/>
    <w:rsid w:val="00B76FE9"/>
    <w:rsid w:val="00B7700E"/>
    <w:rsid w:val="00B77188"/>
    <w:rsid w:val="00B7722C"/>
    <w:rsid w:val="00B7741E"/>
    <w:rsid w:val="00B77423"/>
    <w:rsid w:val="00B7771D"/>
    <w:rsid w:val="00B7783C"/>
    <w:rsid w:val="00B778BF"/>
    <w:rsid w:val="00B77990"/>
    <w:rsid w:val="00B77A26"/>
    <w:rsid w:val="00B77A6C"/>
    <w:rsid w:val="00B77A9A"/>
    <w:rsid w:val="00B77AAD"/>
    <w:rsid w:val="00B77C9D"/>
    <w:rsid w:val="00B77CC6"/>
    <w:rsid w:val="00B77E3B"/>
    <w:rsid w:val="00B80300"/>
    <w:rsid w:val="00B80503"/>
    <w:rsid w:val="00B805B4"/>
    <w:rsid w:val="00B8083B"/>
    <w:rsid w:val="00B808BB"/>
    <w:rsid w:val="00B808E8"/>
    <w:rsid w:val="00B80AFF"/>
    <w:rsid w:val="00B80E81"/>
    <w:rsid w:val="00B8101F"/>
    <w:rsid w:val="00B811BF"/>
    <w:rsid w:val="00B8121F"/>
    <w:rsid w:val="00B8146A"/>
    <w:rsid w:val="00B814B1"/>
    <w:rsid w:val="00B8150B"/>
    <w:rsid w:val="00B816C7"/>
    <w:rsid w:val="00B817CD"/>
    <w:rsid w:val="00B81803"/>
    <w:rsid w:val="00B819C1"/>
    <w:rsid w:val="00B819CD"/>
    <w:rsid w:val="00B81BF6"/>
    <w:rsid w:val="00B81CC8"/>
    <w:rsid w:val="00B81D17"/>
    <w:rsid w:val="00B81ECB"/>
    <w:rsid w:val="00B820A0"/>
    <w:rsid w:val="00B82262"/>
    <w:rsid w:val="00B822E8"/>
    <w:rsid w:val="00B82493"/>
    <w:rsid w:val="00B82567"/>
    <w:rsid w:val="00B82987"/>
    <w:rsid w:val="00B82A32"/>
    <w:rsid w:val="00B82A3C"/>
    <w:rsid w:val="00B82BB9"/>
    <w:rsid w:val="00B82C1B"/>
    <w:rsid w:val="00B82F59"/>
    <w:rsid w:val="00B82F6B"/>
    <w:rsid w:val="00B83147"/>
    <w:rsid w:val="00B83442"/>
    <w:rsid w:val="00B83480"/>
    <w:rsid w:val="00B834F8"/>
    <w:rsid w:val="00B8351B"/>
    <w:rsid w:val="00B836C9"/>
    <w:rsid w:val="00B83718"/>
    <w:rsid w:val="00B8395C"/>
    <w:rsid w:val="00B83AA8"/>
    <w:rsid w:val="00B83D7B"/>
    <w:rsid w:val="00B83E0C"/>
    <w:rsid w:val="00B83E8D"/>
    <w:rsid w:val="00B83E9D"/>
    <w:rsid w:val="00B83ED3"/>
    <w:rsid w:val="00B8403D"/>
    <w:rsid w:val="00B84073"/>
    <w:rsid w:val="00B84209"/>
    <w:rsid w:val="00B84314"/>
    <w:rsid w:val="00B84830"/>
    <w:rsid w:val="00B84897"/>
    <w:rsid w:val="00B84A10"/>
    <w:rsid w:val="00B84C55"/>
    <w:rsid w:val="00B851DA"/>
    <w:rsid w:val="00B8521A"/>
    <w:rsid w:val="00B8525E"/>
    <w:rsid w:val="00B85989"/>
    <w:rsid w:val="00B85A6F"/>
    <w:rsid w:val="00B85C98"/>
    <w:rsid w:val="00B860C4"/>
    <w:rsid w:val="00B861AB"/>
    <w:rsid w:val="00B8634A"/>
    <w:rsid w:val="00B8640C"/>
    <w:rsid w:val="00B864F6"/>
    <w:rsid w:val="00B86633"/>
    <w:rsid w:val="00B866A1"/>
    <w:rsid w:val="00B86E2A"/>
    <w:rsid w:val="00B871AB"/>
    <w:rsid w:val="00B871BE"/>
    <w:rsid w:val="00B871D3"/>
    <w:rsid w:val="00B87A5D"/>
    <w:rsid w:val="00B87CFE"/>
    <w:rsid w:val="00B87D39"/>
    <w:rsid w:val="00B87EEC"/>
    <w:rsid w:val="00B87F69"/>
    <w:rsid w:val="00B87FB5"/>
    <w:rsid w:val="00B902E1"/>
    <w:rsid w:val="00B90339"/>
    <w:rsid w:val="00B90365"/>
    <w:rsid w:val="00B90478"/>
    <w:rsid w:val="00B909C3"/>
    <w:rsid w:val="00B90AAD"/>
    <w:rsid w:val="00B90DA9"/>
    <w:rsid w:val="00B90F75"/>
    <w:rsid w:val="00B9116F"/>
    <w:rsid w:val="00B9118F"/>
    <w:rsid w:val="00B911FC"/>
    <w:rsid w:val="00B9139E"/>
    <w:rsid w:val="00B91889"/>
    <w:rsid w:val="00B91942"/>
    <w:rsid w:val="00B919EF"/>
    <w:rsid w:val="00B919F3"/>
    <w:rsid w:val="00B91C14"/>
    <w:rsid w:val="00B91CA1"/>
    <w:rsid w:val="00B91D63"/>
    <w:rsid w:val="00B91F0D"/>
    <w:rsid w:val="00B9234D"/>
    <w:rsid w:val="00B924EF"/>
    <w:rsid w:val="00B9256E"/>
    <w:rsid w:val="00B925B6"/>
    <w:rsid w:val="00B92639"/>
    <w:rsid w:val="00B92664"/>
    <w:rsid w:val="00B92C31"/>
    <w:rsid w:val="00B92DC4"/>
    <w:rsid w:val="00B92EE2"/>
    <w:rsid w:val="00B92FCA"/>
    <w:rsid w:val="00B9304C"/>
    <w:rsid w:val="00B9315D"/>
    <w:rsid w:val="00B931B5"/>
    <w:rsid w:val="00B93369"/>
    <w:rsid w:val="00B93417"/>
    <w:rsid w:val="00B93A7A"/>
    <w:rsid w:val="00B93C48"/>
    <w:rsid w:val="00B93F33"/>
    <w:rsid w:val="00B9415A"/>
    <w:rsid w:val="00B946C1"/>
    <w:rsid w:val="00B949ED"/>
    <w:rsid w:val="00B94A45"/>
    <w:rsid w:val="00B94AC5"/>
    <w:rsid w:val="00B94AE2"/>
    <w:rsid w:val="00B951B1"/>
    <w:rsid w:val="00B953EE"/>
    <w:rsid w:val="00B954A4"/>
    <w:rsid w:val="00B95538"/>
    <w:rsid w:val="00B95651"/>
    <w:rsid w:val="00B95708"/>
    <w:rsid w:val="00B959D7"/>
    <w:rsid w:val="00B95D02"/>
    <w:rsid w:val="00B95E45"/>
    <w:rsid w:val="00B964A9"/>
    <w:rsid w:val="00B96567"/>
    <w:rsid w:val="00B96572"/>
    <w:rsid w:val="00B965D4"/>
    <w:rsid w:val="00B96856"/>
    <w:rsid w:val="00B968D5"/>
    <w:rsid w:val="00B96B65"/>
    <w:rsid w:val="00B96D06"/>
    <w:rsid w:val="00B971A4"/>
    <w:rsid w:val="00B971FC"/>
    <w:rsid w:val="00B97205"/>
    <w:rsid w:val="00B97253"/>
    <w:rsid w:val="00B973D7"/>
    <w:rsid w:val="00B97464"/>
    <w:rsid w:val="00B9746B"/>
    <w:rsid w:val="00B974BD"/>
    <w:rsid w:val="00B9764F"/>
    <w:rsid w:val="00B976A2"/>
    <w:rsid w:val="00B978C5"/>
    <w:rsid w:val="00B97919"/>
    <w:rsid w:val="00B979C4"/>
    <w:rsid w:val="00B979DD"/>
    <w:rsid w:val="00B97A8D"/>
    <w:rsid w:val="00B97BA5"/>
    <w:rsid w:val="00B97BB0"/>
    <w:rsid w:val="00B97DA7"/>
    <w:rsid w:val="00B97DB6"/>
    <w:rsid w:val="00B97E0F"/>
    <w:rsid w:val="00B97FB6"/>
    <w:rsid w:val="00BA0027"/>
    <w:rsid w:val="00BA0123"/>
    <w:rsid w:val="00BA0216"/>
    <w:rsid w:val="00BA06D3"/>
    <w:rsid w:val="00BA06F3"/>
    <w:rsid w:val="00BA0AFB"/>
    <w:rsid w:val="00BA0B70"/>
    <w:rsid w:val="00BA0B87"/>
    <w:rsid w:val="00BA0BA6"/>
    <w:rsid w:val="00BA0C4F"/>
    <w:rsid w:val="00BA0D5E"/>
    <w:rsid w:val="00BA0F3A"/>
    <w:rsid w:val="00BA0FA4"/>
    <w:rsid w:val="00BA0FD6"/>
    <w:rsid w:val="00BA107A"/>
    <w:rsid w:val="00BA12D5"/>
    <w:rsid w:val="00BA13F7"/>
    <w:rsid w:val="00BA1544"/>
    <w:rsid w:val="00BA15F3"/>
    <w:rsid w:val="00BA1642"/>
    <w:rsid w:val="00BA194A"/>
    <w:rsid w:val="00BA19A5"/>
    <w:rsid w:val="00BA19A7"/>
    <w:rsid w:val="00BA1B99"/>
    <w:rsid w:val="00BA1DE8"/>
    <w:rsid w:val="00BA1ED1"/>
    <w:rsid w:val="00BA1F1D"/>
    <w:rsid w:val="00BA1FC2"/>
    <w:rsid w:val="00BA202B"/>
    <w:rsid w:val="00BA21D1"/>
    <w:rsid w:val="00BA223C"/>
    <w:rsid w:val="00BA2269"/>
    <w:rsid w:val="00BA2355"/>
    <w:rsid w:val="00BA25D1"/>
    <w:rsid w:val="00BA26EF"/>
    <w:rsid w:val="00BA289F"/>
    <w:rsid w:val="00BA29CA"/>
    <w:rsid w:val="00BA2B1B"/>
    <w:rsid w:val="00BA2B44"/>
    <w:rsid w:val="00BA2BA4"/>
    <w:rsid w:val="00BA2BBF"/>
    <w:rsid w:val="00BA2C2D"/>
    <w:rsid w:val="00BA2FFF"/>
    <w:rsid w:val="00BA3030"/>
    <w:rsid w:val="00BA3056"/>
    <w:rsid w:val="00BA31E3"/>
    <w:rsid w:val="00BA3772"/>
    <w:rsid w:val="00BA37F1"/>
    <w:rsid w:val="00BA403A"/>
    <w:rsid w:val="00BA41C2"/>
    <w:rsid w:val="00BA4221"/>
    <w:rsid w:val="00BA43F5"/>
    <w:rsid w:val="00BA4508"/>
    <w:rsid w:val="00BA4891"/>
    <w:rsid w:val="00BA4AC5"/>
    <w:rsid w:val="00BA4B2C"/>
    <w:rsid w:val="00BA4DAD"/>
    <w:rsid w:val="00BA4E72"/>
    <w:rsid w:val="00BA4F06"/>
    <w:rsid w:val="00BA50AE"/>
    <w:rsid w:val="00BA5280"/>
    <w:rsid w:val="00BA52B1"/>
    <w:rsid w:val="00BA533C"/>
    <w:rsid w:val="00BA53FC"/>
    <w:rsid w:val="00BA56B6"/>
    <w:rsid w:val="00BA570E"/>
    <w:rsid w:val="00BA58C5"/>
    <w:rsid w:val="00BA59CB"/>
    <w:rsid w:val="00BA5A33"/>
    <w:rsid w:val="00BA5A91"/>
    <w:rsid w:val="00BA5B05"/>
    <w:rsid w:val="00BA5B5C"/>
    <w:rsid w:val="00BA5BD8"/>
    <w:rsid w:val="00BA5DF6"/>
    <w:rsid w:val="00BA5E3C"/>
    <w:rsid w:val="00BA5EBD"/>
    <w:rsid w:val="00BA5F49"/>
    <w:rsid w:val="00BA5F57"/>
    <w:rsid w:val="00BA603E"/>
    <w:rsid w:val="00BA6146"/>
    <w:rsid w:val="00BA62BA"/>
    <w:rsid w:val="00BA666D"/>
    <w:rsid w:val="00BA6714"/>
    <w:rsid w:val="00BA67E7"/>
    <w:rsid w:val="00BA67F0"/>
    <w:rsid w:val="00BA6A07"/>
    <w:rsid w:val="00BA6C0A"/>
    <w:rsid w:val="00BA6C0B"/>
    <w:rsid w:val="00BA7003"/>
    <w:rsid w:val="00BA73C1"/>
    <w:rsid w:val="00BA765D"/>
    <w:rsid w:val="00BA7AB6"/>
    <w:rsid w:val="00BA7BB6"/>
    <w:rsid w:val="00BA7E66"/>
    <w:rsid w:val="00BA7F9A"/>
    <w:rsid w:val="00BB0098"/>
    <w:rsid w:val="00BB0264"/>
    <w:rsid w:val="00BB0295"/>
    <w:rsid w:val="00BB029B"/>
    <w:rsid w:val="00BB034C"/>
    <w:rsid w:val="00BB07F4"/>
    <w:rsid w:val="00BB0A95"/>
    <w:rsid w:val="00BB0ABF"/>
    <w:rsid w:val="00BB0CCD"/>
    <w:rsid w:val="00BB0E8B"/>
    <w:rsid w:val="00BB0EAC"/>
    <w:rsid w:val="00BB0FD9"/>
    <w:rsid w:val="00BB11AF"/>
    <w:rsid w:val="00BB167E"/>
    <w:rsid w:val="00BB170C"/>
    <w:rsid w:val="00BB17A9"/>
    <w:rsid w:val="00BB1916"/>
    <w:rsid w:val="00BB192F"/>
    <w:rsid w:val="00BB1E3E"/>
    <w:rsid w:val="00BB1FFA"/>
    <w:rsid w:val="00BB21AD"/>
    <w:rsid w:val="00BB2617"/>
    <w:rsid w:val="00BB2735"/>
    <w:rsid w:val="00BB2821"/>
    <w:rsid w:val="00BB288A"/>
    <w:rsid w:val="00BB2909"/>
    <w:rsid w:val="00BB295C"/>
    <w:rsid w:val="00BB2B61"/>
    <w:rsid w:val="00BB2E11"/>
    <w:rsid w:val="00BB3041"/>
    <w:rsid w:val="00BB305F"/>
    <w:rsid w:val="00BB3086"/>
    <w:rsid w:val="00BB312B"/>
    <w:rsid w:val="00BB32E2"/>
    <w:rsid w:val="00BB34EB"/>
    <w:rsid w:val="00BB3776"/>
    <w:rsid w:val="00BB3954"/>
    <w:rsid w:val="00BB3A05"/>
    <w:rsid w:val="00BB3ACF"/>
    <w:rsid w:val="00BB3C1B"/>
    <w:rsid w:val="00BB3C6A"/>
    <w:rsid w:val="00BB3C71"/>
    <w:rsid w:val="00BB3D63"/>
    <w:rsid w:val="00BB3E26"/>
    <w:rsid w:val="00BB3E55"/>
    <w:rsid w:val="00BB3F92"/>
    <w:rsid w:val="00BB4055"/>
    <w:rsid w:val="00BB40ED"/>
    <w:rsid w:val="00BB456C"/>
    <w:rsid w:val="00BB45FD"/>
    <w:rsid w:val="00BB4678"/>
    <w:rsid w:val="00BB46B0"/>
    <w:rsid w:val="00BB472F"/>
    <w:rsid w:val="00BB4770"/>
    <w:rsid w:val="00BB4A05"/>
    <w:rsid w:val="00BB4B31"/>
    <w:rsid w:val="00BB4FB1"/>
    <w:rsid w:val="00BB551C"/>
    <w:rsid w:val="00BB5A30"/>
    <w:rsid w:val="00BB5A4B"/>
    <w:rsid w:val="00BB5A91"/>
    <w:rsid w:val="00BB5D16"/>
    <w:rsid w:val="00BB5E28"/>
    <w:rsid w:val="00BB60B6"/>
    <w:rsid w:val="00BB6131"/>
    <w:rsid w:val="00BB632D"/>
    <w:rsid w:val="00BB638D"/>
    <w:rsid w:val="00BB6394"/>
    <w:rsid w:val="00BB63BA"/>
    <w:rsid w:val="00BB640F"/>
    <w:rsid w:val="00BB647E"/>
    <w:rsid w:val="00BB6545"/>
    <w:rsid w:val="00BB6624"/>
    <w:rsid w:val="00BB666C"/>
    <w:rsid w:val="00BB6817"/>
    <w:rsid w:val="00BB68C4"/>
    <w:rsid w:val="00BB6A90"/>
    <w:rsid w:val="00BB6E6F"/>
    <w:rsid w:val="00BB6F82"/>
    <w:rsid w:val="00BB70AB"/>
    <w:rsid w:val="00BB70B0"/>
    <w:rsid w:val="00BB7194"/>
    <w:rsid w:val="00BB7251"/>
    <w:rsid w:val="00BB76F4"/>
    <w:rsid w:val="00BB7833"/>
    <w:rsid w:val="00BB7A07"/>
    <w:rsid w:val="00BB7C31"/>
    <w:rsid w:val="00BB7DC8"/>
    <w:rsid w:val="00BC001C"/>
    <w:rsid w:val="00BC023E"/>
    <w:rsid w:val="00BC05AC"/>
    <w:rsid w:val="00BC0784"/>
    <w:rsid w:val="00BC0892"/>
    <w:rsid w:val="00BC0BCC"/>
    <w:rsid w:val="00BC0C34"/>
    <w:rsid w:val="00BC0C46"/>
    <w:rsid w:val="00BC0F56"/>
    <w:rsid w:val="00BC1495"/>
    <w:rsid w:val="00BC1497"/>
    <w:rsid w:val="00BC14F8"/>
    <w:rsid w:val="00BC16D9"/>
    <w:rsid w:val="00BC1A6C"/>
    <w:rsid w:val="00BC1D60"/>
    <w:rsid w:val="00BC1E22"/>
    <w:rsid w:val="00BC1FBC"/>
    <w:rsid w:val="00BC209F"/>
    <w:rsid w:val="00BC263E"/>
    <w:rsid w:val="00BC28A4"/>
    <w:rsid w:val="00BC29D0"/>
    <w:rsid w:val="00BC2CD5"/>
    <w:rsid w:val="00BC2D34"/>
    <w:rsid w:val="00BC2EAB"/>
    <w:rsid w:val="00BC2F02"/>
    <w:rsid w:val="00BC306D"/>
    <w:rsid w:val="00BC30FE"/>
    <w:rsid w:val="00BC3693"/>
    <w:rsid w:val="00BC38E5"/>
    <w:rsid w:val="00BC3906"/>
    <w:rsid w:val="00BC3960"/>
    <w:rsid w:val="00BC3A24"/>
    <w:rsid w:val="00BC3EC9"/>
    <w:rsid w:val="00BC40E5"/>
    <w:rsid w:val="00BC4127"/>
    <w:rsid w:val="00BC4427"/>
    <w:rsid w:val="00BC44D9"/>
    <w:rsid w:val="00BC44EF"/>
    <w:rsid w:val="00BC476C"/>
    <w:rsid w:val="00BC49E2"/>
    <w:rsid w:val="00BC4B0C"/>
    <w:rsid w:val="00BC4B75"/>
    <w:rsid w:val="00BC4CCF"/>
    <w:rsid w:val="00BC4CFD"/>
    <w:rsid w:val="00BC5034"/>
    <w:rsid w:val="00BC5135"/>
    <w:rsid w:val="00BC586C"/>
    <w:rsid w:val="00BC59DA"/>
    <w:rsid w:val="00BC5C4B"/>
    <w:rsid w:val="00BC5EA2"/>
    <w:rsid w:val="00BC62AE"/>
    <w:rsid w:val="00BC6348"/>
    <w:rsid w:val="00BC65FB"/>
    <w:rsid w:val="00BC6933"/>
    <w:rsid w:val="00BC6DF7"/>
    <w:rsid w:val="00BC6EB6"/>
    <w:rsid w:val="00BC6ED0"/>
    <w:rsid w:val="00BC751B"/>
    <w:rsid w:val="00BC78BB"/>
    <w:rsid w:val="00BC7971"/>
    <w:rsid w:val="00BC79F5"/>
    <w:rsid w:val="00BC7A2D"/>
    <w:rsid w:val="00BC7A44"/>
    <w:rsid w:val="00BC7C0F"/>
    <w:rsid w:val="00BD004D"/>
    <w:rsid w:val="00BD0347"/>
    <w:rsid w:val="00BD07B4"/>
    <w:rsid w:val="00BD08CD"/>
    <w:rsid w:val="00BD0B11"/>
    <w:rsid w:val="00BD0B49"/>
    <w:rsid w:val="00BD0CA9"/>
    <w:rsid w:val="00BD159C"/>
    <w:rsid w:val="00BD1629"/>
    <w:rsid w:val="00BD1927"/>
    <w:rsid w:val="00BD1995"/>
    <w:rsid w:val="00BD1BFD"/>
    <w:rsid w:val="00BD1CE0"/>
    <w:rsid w:val="00BD1D76"/>
    <w:rsid w:val="00BD2207"/>
    <w:rsid w:val="00BD2518"/>
    <w:rsid w:val="00BD26D3"/>
    <w:rsid w:val="00BD291F"/>
    <w:rsid w:val="00BD2B40"/>
    <w:rsid w:val="00BD2E0D"/>
    <w:rsid w:val="00BD2FF6"/>
    <w:rsid w:val="00BD3136"/>
    <w:rsid w:val="00BD3930"/>
    <w:rsid w:val="00BD3B36"/>
    <w:rsid w:val="00BD4432"/>
    <w:rsid w:val="00BD45D7"/>
    <w:rsid w:val="00BD48BD"/>
    <w:rsid w:val="00BD4A1E"/>
    <w:rsid w:val="00BD4A7F"/>
    <w:rsid w:val="00BD4D72"/>
    <w:rsid w:val="00BD4FCB"/>
    <w:rsid w:val="00BD4FE2"/>
    <w:rsid w:val="00BD51C2"/>
    <w:rsid w:val="00BD544B"/>
    <w:rsid w:val="00BD553A"/>
    <w:rsid w:val="00BD555C"/>
    <w:rsid w:val="00BD5578"/>
    <w:rsid w:val="00BD569B"/>
    <w:rsid w:val="00BD5706"/>
    <w:rsid w:val="00BD5ADD"/>
    <w:rsid w:val="00BD5C02"/>
    <w:rsid w:val="00BD5D39"/>
    <w:rsid w:val="00BD6381"/>
    <w:rsid w:val="00BD6415"/>
    <w:rsid w:val="00BD6459"/>
    <w:rsid w:val="00BD658B"/>
    <w:rsid w:val="00BD692C"/>
    <w:rsid w:val="00BD6951"/>
    <w:rsid w:val="00BD6B0A"/>
    <w:rsid w:val="00BD6EF0"/>
    <w:rsid w:val="00BD7030"/>
    <w:rsid w:val="00BD706F"/>
    <w:rsid w:val="00BD762D"/>
    <w:rsid w:val="00BD7637"/>
    <w:rsid w:val="00BD7815"/>
    <w:rsid w:val="00BD79CF"/>
    <w:rsid w:val="00BD7AC5"/>
    <w:rsid w:val="00BD7BA0"/>
    <w:rsid w:val="00BD7D4D"/>
    <w:rsid w:val="00BD7DF7"/>
    <w:rsid w:val="00BD7FD4"/>
    <w:rsid w:val="00BE02E0"/>
    <w:rsid w:val="00BE043C"/>
    <w:rsid w:val="00BE0701"/>
    <w:rsid w:val="00BE0A3C"/>
    <w:rsid w:val="00BE0A47"/>
    <w:rsid w:val="00BE0CB9"/>
    <w:rsid w:val="00BE0FCA"/>
    <w:rsid w:val="00BE1359"/>
    <w:rsid w:val="00BE137A"/>
    <w:rsid w:val="00BE145B"/>
    <w:rsid w:val="00BE16B2"/>
    <w:rsid w:val="00BE19EE"/>
    <w:rsid w:val="00BE1A47"/>
    <w:rsid w:val="00BE22A8"/>
    <w:rsid w:val="00BE2373"/>
    <w:rsid w:val="00BE24C7"/>
    <w:rsid w:val="00BE2580"/>
    <w:rsid w:val="00BE2857"/>
    <w:rsid w:val="00BE2994"/>
    <w:rsid w:val="00BE2C30"/>
    <w:rsid w:val="00BE2C70"/>
    <w:rsid w:val="00BE2E5D"/>
    <w:rsid w:val="00BE2E5E"/>
    <w:rsid w:val="00BE2F9F"/>
    <w:rsid w:val="00BE3045"/>
    <w:rsid w:val="00BE30CB"/>
    <w:rsid w:val="00BE316F"/>
    <w:rsid w:val="00BE31EC"/>
    <w:rsid w:val="00BE3483"/>
    <w:rsid w:val="00BE3637"/>
    <w:rsid w:val="00BE369F"/>
    <w:rsid w:val="00BE3935"/>
    <w:rsid w:val="00BE3A98"/>
    <w:rsid w:val="00BE3CAC"/>
    <w:rsid w:val="00BE3E0D"/>
    <w:rsid w:val="00BE3E10"/>
    <w:rsid w:val="00BE3E7E"/>
    <w:rsid w:val="00BE3F1F"/>
    <w:rsid w:val="00BE4052"/>
    <w:rsid w:val="00BE40BC"/>
    <w:rsid w:val="00BE4126"/>
    <w:rsid w:val="00BE42A2"/>
    <w:rsid w:val="00BE438F"/>
    <w:rsid w:val="00BE441F"/>
    <w:rsid w:val="00BE4799"/>
    <w:rsid w:val="00BE4832"/>
    <w:rsid w:val="00BE49F7"/>
    <w:rsid w:val="00BE4A56"/>
    <w:rsid w:val="00BE4BDC"/>
    <w:rsid w:val="00BE4C4B"/>
    <w:rsid w:val="00BE5112"/>
    <w:rsid w:val="00BE5394"/>
    <w:rsid w:val="00BE53B3"/>
    <w:rsid w:val="00BE5945"/>
    <w:rsid w:val="00BE5D5F"/>
    <w:rsid w:val="00BE5EE5"/>
    <w:rsid w:val="00BE6291"/>
    <w:rsid w:val="00BE64D6"/>
    <w:rsid w:val="00BE651A"/>
    <w:rsid w:val="00BE658D"/>
    <w:rsid w:val="00BE6615"/>
    <w:rsid w:val="00BE6AB3"/>
    <w:rsid w:val="00BE724E"/>
    <w:rsid w:val="00BE72D2"/>
    <w:rsid w:val="00BE741C"/>
    <w:rsid w:val="00BE7463"/>
    <w:rsid w:val="00BE7796"/>
    <w:rsid w:val="00BE77B3"/>
    <w:rsid w:val="00BE7AD1"/>
    <w:rsid w:val="00BE7B4C"/>
    <w:rsid w:val="00BE7FD1"/>
    <w:rsid w:val="00BF058E"/>
    <w:rsid w:val="00BF07A7"/>
    <w:rsid w:val="00BF0AF5"/>
    <w:rsid w:val="00BF0B76"/>
    <w:rsid w:val="00BF0E5F"/>
    <w:rsid w:val="00BF1085"/>
    <w:rsid w:val="00BF1136"/>
    <w:rsid w:val="00BF11D6"/>
    <w:rsid w:val="00BF1613"/>
    <w:rsid w:val="00BF170A"/>
    <w:rsid w:val="00BF188C"/>
    <w:rsid w:val="00BF1897"/>
    <w:rsid w:val="00BF1A20"/>
    <w:rsid w:val="00BF1EB9"/>
    <w:rsid w:val="00BF1EFF"/>
    <w:rsid w:val="00BF1F15"/>
    <w:rsid w:val="00BF1F90"/>
    <w:rsid w:val="00BF2431"/>
    <w:rsid w:val="00BF2694"/>
    <w:rsid w:val="00BF273C"/>
    <w:rsid w:val="00BF2906"/>
    <w:rsid w:val="00BF31B7"/>
    <w:rsid w:val="00BF32EB"/>
    <w:rsid w:val="00BF374E"/>
    <w:rsid w:val="00BF374F"/>
    <w:rsid w:val="00BF3788"/>
    <w:rsid w:val="00BF3885"/>
    <w:rsid w:val="00BF38C2"/>
    <w:rsid w:val="00BF397D"/>
    <w:rsid w:val="00BF3AD0"/>
    <w:rsid w:val="00BF3B28"/>
    <w:rsid w:val="00BF3BD7"/>
    <w:rsid w:val="00BF3BD9"/>
    <w:rsid w:val="00BF3C00"/>
    <w:rsid w:val="00BF419C"/>
    <w:rsid w:val="00BF44A3"/>
    <w:rsid w:val="00BF4748"/>
    <w:rsid w:val="00BF4765"/>
    <w:rsid w:val="00BF4867"/>
    <w:rsid w:val="00BF4AFC"/>
    <w:rsid w:val="00BF4B40"/>
    <w:rsid w:val="00BF4F24"/>
    <w:rsid w:val="00BF4FAB"/>
    <w:rsid w:val="00BF51A2"/>
    <w:rsid w:val="00BF51E6"/>
    <w:rsid w:val="00BF535A"/>
    <w:rsid w:val="00BF5420"/>
    <w:rsid w:val="00BF59C3"/>
    <w:rsid w:val="00BF5BA6"/>
    <w:rsid w:val="00BF6149"/>
    <w:rsid w:val="00BF6555"/>
    <w:rsid w:val="00BF6583"/>
    <w:rsid w:val="00BF66E6"/>
    <w:rsid w:val="00BF6CD8"/>
    <w:rsid w:val="00BF6D2D"/>
    <w:rsid w:val="00BF6D9B"/>
    <w:rsid w:val="00BF6E71"/>
    <w:rsid w:val="00BF6EB3"/>
    <w:rsid w:val="00BF71F8"/>
    <w:rsid w:val="00BF7216"/>
    <w:rsid w:val="00BF7312"/>
    <w:rsid w:val="00BF736D"/>
    <w:rsid w:val="00BF777B"/>
    <w:rsid w:val="00BF7C8B"/>
    <w:rsid w:val="00BF7DBE"/>
    <w:rsid w:val="00BF7DF7"/>
    <w:rsid w:val="00C0029D"/>
    <w:rsid w:val="00C002B7"/>
    <w:rsid w:val="00C00345"/>
    <w:rsid w:val="00C004F3"/>
    <w:rsid w:val="00C0065C"/>
    <w:rsid w:val="00C00815"/>
    <w:rsid w:val="00C008FE"/>
    <w:rsid w:val="00C0092A"/>
    <w:rsid w:val="00C00B6C"/>
    <w:rsid w:val="00C01138"/>
    <w:rsid w:val="00C011D5"/>
    <w:rsid w:val="00C016C4"/>
    <w:rsid w:val="00C017CD"/>
    <w:rsid w:val="00C01B84"/>
    <w:rsid w:val="00C01C8F"/>
    <w:rsid w:val="00C01D11"/>
    <w:rsid w:val="00C01DE8"/>
    <w:rsid w:val="00C01F6C"/>
    <w:rsid w:val="00C02384"/>
    <w:rsid w:val="00C025A9"/>
    <w:rsid w:val="00C025B0"/>
    <w:rsid w:val="00C025DA"/>
    <w:rsid w:val="00C026ED"/>
    <w:rsid w:val="00C0298C"/>
    <w:rsid w:val="00C02A57"/>
    <w:rsid w:val="00C02E2C"/>
    <w:rsid w:val="00C02EF5"/>
    <w:rsid w:val="00C0314E"/>
    <w:rsid w:val="00C0317A"/>
    <w:rsid w:val="00C03304"/>
    <w:rsid w:val="00C03457"/>
    <w:rsid w:val="00C0388F"/>
    <w:rsid w:val="00C03A5A"/>
    <w:rsid w:val="00C03C27"/>
    <w:rsid w:val="00C03E62"/>
    <w:rsid w:val="00C03F41"/>
    <w:rsid w:val="00C03FFC"/>
    <w:rsid w:val="00C04036"/>
    <w:rsid w:val="00C040D1"/>
    <w:rsid w:val="00C04353"/>
    <w:rsid w:val="00C04416"/>
    <w:rsid w:val="00C04EE9"/>
    <w:rsid w:val="00C0507E"/>
    <w:rsid w:val="00C0530D"/>
    <w:rsid w:val="00C05559"/>
    <w:rsid w:val="00C0562A"/>
    <w:rsid w:val="00C056E5"/>
    <w:rsid w:val="00C057F2"/>
    <w:rsid w:val="00C05CD7"/>
    <w:rsid w:val="00C05CEC"/>
    <w:rsid w:val="00C0614B"/>
    <w:rsid w:val="00C061E2"/>
    <w:rsid w:val="00C0626F"/>
    <w:rsid w:val="00C062B0"/>
    <w:rsid w:val="00C0641F"/>
    <w:rsid w:val="00C0645C"/>
    <w:rsid w:val="00C06620"/>
    <w:rsid w:val="00C0685A"/>
    <w:rsid w:val="00C0690F"/>
    <w:rsid w:val="00C06938"/>
    <w:rsid w:val="00C06A0C"/>
    <w:rsid w:val="00C06B8A"/>
    <w:rsid w:val="00C07008"/>
    <w:rsid w:val="00C07205"/>
    <w:rsid w:val="00C078CA"/>
    <w:rsid w:val="00C079DC"/>
    <w:rsid w:val="00C07AB6"/>
    <w:rsid w:val="00C07ABD"/>
    <w:rsid w:val="00C07CAC"/>
    <w:rsid w:val="00C07E84"/>
    <w:rsid w:val="00C07F94"/>
    <w:rsid w:val="00C100C4"/>
    <w:rsid w:val="00C102D9"/>
    <w:rsid w:val="00C10706"/>
    <w:rsid w:val="00C1088D"/>
    <w:rsid w:val="00C108F8"/>
    <w:rsid w:val="00C10AD3"/>
    <w:rsid w:val="00C10BCB"/>
    <w:rsid w:val="00C10C6A"/>
    <w:rsid w:val="00C10C8E"/>
    <w:rsid w:val="00C10E25"/>
    <w:rsid w:val="00C10E59"/>
    <w:rsid w:val="00C10F89"/>
    <w:rsid w:val="00C115CA"/>
    <w:rsid w:val="00C1167D"/>
    <w:rsid w:val="00C11771"/>
    <w:rsid w:val="00C11A80"/>
    <w:rsid w:val="00C11BC5"/>
    <w:rsid w:val="00C11D24"/>
    <w:rsid w:val="00C11DE3"/>
    <w:rsid w:val="00C11E0A"/>
    <w:rsid w:val="00C12399"/>
    <w:rsid w:val="00C12731"/>
    <w:rsid w:val="00C12B49"/>
    <w:rsid w:val="00C12CEC"/>
    <w:rsid w:val="00C12EE8"/>
    <w:rsid w:val="00C12F60"/>
    <w:rsid w:val="00C13577"/>
    <w:rsid w:val="00C13697"/>
    <w:rsid w:val="00C13753"/>
    <w:rsid w:val="00C13EEE"/>
    <w:rsid w:val="00C13FC6"/>
    <w:rsid w:val="00C14016"/>
    <w:rsid w:val="00C140E0"/>
    <w:rsid w:val="00C14166"/>
    <w:rsid w:val="00C14317"/>
    <w:rsid w:val="00C143F8"/>
    <w:rsid w:val="00C14663"/>
    <w:rsid w:val="00C147FB"/>
    <w:rsid w:val="00C14877"/>
    <w:rsid w:val="00C14AD3"/>
    <w:rsid w:val="00C14D91"/>
    <w:rsid w:val="00C14DF0"/>
    <w:rsid w:val="00C14EED"/>
    <w:rsid w:val="00C14F3A"/>
    <w:rsid w:val="00C1525C"/>
    <w:rsid w:val="00C15267"/>
    <w:rsid w:val="00C15581"/>
    <w:rsid w:val="00C15584"/>
    <w:rsid w:val="00C15825"/>
    <w:rsid w:val="00C15A46"/>
    <w:rsid w:val="00C15A7B"/>
    <w:rsid w:val="00C15AA2"/>
    <w:rsid w:val="00C15C56"/>
    <w:rsid w:val="00C15F2B"/>
    <w:rsid w:val="00C15F47"/>
    <w:rsid w:val="00C1604C"/>
    <w:rsid w:val="00C1627E"/>
    <w:rsid w:val="00C166AF"/>
    <w:rsid w:val="00C1670F"/>
    <w:rsid w:val="00C16A77"/>
    <w:rsid w:val="00C16A91"/>
    <w:rsid w:val="00C16FD7"/>
    <w:rsid w:val="00C1701D"/>
    <w:rsid w:val="00C17356"/>
    <w:rsid w:val="00C17365"/>
    <w:rsid w:val="00C17588"/>
    <w:rsid w:val="00C1758E"/>
    <w:rsid w:val="00C17690"/>
    <w:rsid w:val="00C176EC"/>
    <w:rsid w:val="00C176F3"/>
    <w:rsid w:val="00C178AE"/>
    <w:rsid w:val="00C179BB"/>
    <w:rsid w:val="00C179DC"/>
    <w:rsid w:val="00C17A5B"/>
    <w:rsid w:val="00C17D33"/>
    <w:rsid w:val="00C17DA7"/>
    <w:rsid w:val="00C17E96"/>
    <w:rsid w:val="00C17EAD"/>
    <w:rsid w:val="00C17F8D"/>
    <w:rsid w:val="00C200C3"/>
    <w:rsid w:val="00C20197"/>
    <w:rsid w:val="00C20291"/>
    <w:rsid w:val="00C20368"/>
    <w:rsid w:val="00C2040B"/>
    <w:rsid w:val="00C2042A"/>
    <w:rsid w:val="00C204DA"/>
    <w:rsid w:val="00C204E5"/>
    <w:rsid w:val="00C206D9"/>
    <w:rsid w:val="00C209B0"/>
    <w:rsid w:val="00C209DD"/>
    <w:rsid w:val="00C20B42"/>
    <w:rsid w:val="00C20CDD"/>
    <w:rsid w:val="00C20CF5"/>
    <w:rsid w:val="00C20D5A"/>
    <w:rsid w:val="00C20DE5"/>
    <w:rsid w:val="00C210AE"/>
    <w:rsid w:val="00C21101"/>
    <w:rsid w:val="00C21603"/>
    <w:rsid w:val="00C21623"/>
    <w:rsid w:val="00C2179C"/>
    <w:rsid w:val="00C2185F"/>
    <w:rsid w:val="00C2194F"/>
    <w:rsid w:val="00C21A31"/>
    <w:rsid w:val="00C21AFF"/>
    <w:rsid w:val="00C21FCA"/>
    <w:rsid w:val="00C22097"/>
    <w:rsid w:val="00C222B4"/>
    <w:rsid w:val="00C22524"/>
    <w:rsid w:val="00C22531"/>
    <w:rsid w:val="00C22831"/>
    <w:rsid w:val="00C229AB"/>
    <w:rsid w:val="00C229F2"/>
    <w:rsid w:val="00C22BA9"/>
    <w:rsid w:val="00C22C77"/>
    <w:rsid w:val="00C22C90"/>
    <w:rsid w:val="00C22DB4"/>
    <w:rsid w:val="00C22E36"/>
    <w:rsid w:val="00C2302C"/>
    <w:rsid w:val="00C23356"/>
    <w:rsid w:val="00C23450"/>
    <w:rsid w:val="00C234A8"/>
    <w:rsid w:val="00C234AA"/>
    <w:rsid w:val="00C237A1"/>
    <w:rsid w:val="00C23838"/>
    <w:rsid w:val="00C23BBD"/>
    <w:rsid w:val="00C23BC5"/>
    <w:rsid w:val="00C23C38"/>
    <w:rsid w:val="00C241FA"/>
    <w:rsid w:val="00C24446"/>
    <w:rsid w:val="00C24891"/>
    <w:rsid w:val="00C24A98"/>
    <w:rsid w:val="00C24C71"/>
    <w:rsid w:val="00C25152"/>
    <w:rsid w:val="00C2583D"/>
    <w:rsid w:val="00C2592B"/>
    <w:rsid w:val="00C25B55"/>
    <w:rsid w:val="00C25C8A"/>
    <w:rsid w:val="00C2618F"/>
    <w:rsid w:val="00C262A7"/>
    <w:rsid w:val="00C26404"/>
    <w:rsid w:val="00C265BC"/>
    <w:rsid w:val="00C26923"/>
    <w:rsid w:val="00C26B74"/>
    <w:rsid w:val="00C26BB5"/>
    <w:rsid w:val="00C26E69"/>
    <w:rsid w:val="00C270E4"/>
    <w:rsid w:val="00C27817"/>
    <w:rsid w:val="00C278C8"/>
    <w:rsid w:val="00C27A77"/>
    <w:rsid w:val="00C27B8C"/>
    <w:rsid w:val="00C27C9A"/>
    <w:rsid w:val="00C27D23"/>
    <w:rsid w:val="00C27E00"/>
    <w:rsid w:val="00C27EB8"/>
    <w:rsid w:val="00C27F3D"/>
    <w:rsid w:val="00C27FC5"/>
    <w:rsid w:val="00C3010C"/>
    <w:rsid w:val="00C3034F"/>
    <w:rsid w:val="00C30434"/>
    <w:rsid w:val="00C304D9"/>
    <w:rsid w:val="00C30564"/>
    <w:rsid w:val="00C306CC"/>
    <w:rsid w:val="00C30725"/>
    <w:rsid w:val="00C307B7"/>
    <w:rsid w:val="00C30AC6"/>
    <w:rsid w:val="00C30C4A"/>
    <w:rsid w:val="00C30FD1"/>
    <w:rsid w:val="00C31098"/>
    <w:rsid w:val="00C310A9"/>
    <w:rsid w:val="00C312D0"/>
    <w:rsid w:val="00C313B4"/>
    <w:rsid w:val="00C31443"/>
    <w:rsid w:val="00C31463"/>
    <w:rsid w:val="00C31496"/>
    <w:rsid w:val="00C31639"/>
    <w:rsid w:val="00C316E0"/>
    <w:rsid w:val="00C31702"/>
    <w:rsid w:val="00C31BD2"/>
    <w:rsid w:val="00C31DC4"/>
    <w:rsid w:val="00C31EDB"/>
    <w:rsid w:val="00C320B4"/>
    <w:rsid w:val="00C320BC"/>
    <w:rsid w:val="00C32164"/>
    <w:rsid w:val="00C3225A"/>
    <w:rsid w:val="00C3238D"/>
    <w:rsid w:val="00C324EE"/>
    <w:rsid w:val="00C325E3"/>
    <w:rsid w:val="00C3296F"/>
    <w:rsid w:val="00C32B82"/>
    <w:rsid w:val="00C32F73"/>
    <w:rsid w:val="00C330CB"/>
    <w:rsid w:val="00C33328"/>
    <w:rsid w:val="00C33716"/>
    <w:rsid w:val="00C3388E"/>
    <w:rsid w:val="00C33D22"/>
    <w:rsid w:val="00C33D64"/>
    <w:rsid w:val="00C3441F"/>
    <w:rsid w:val="00C34503"/>
    <w:rsid w:val="00C34887"/>
    <w:rsid w:val="00C3492D"/>
    <w:rsid w:val="00C34A9E"/>
    <w:rsid w:val="00C34DF3"/>
    <w:rsid w:val="00C34E72"/>
    <w:rsid w:val="00C34F27"/>
    <w:rsid w:val="00C35439"/>
    <w:rsid w:val="00C3549C"/>
    <w:rsid w:val="00C35588"/>
    <w:rsid w:val="00C355BC"/>
    <w:rsid w:val="00C35764"/>
    <w:rsid w:val="00C3576A"/>
    <w:rsid w:val="00C3583B"/>
    <w:rsid w:val="00C35994"/>
    <w:rsid w:val="00C35BBA"/>
    <w:rsid w:val="00C35D16"/>
    <w:rsid w:val="00C35DA6"/>
    <w:rsid w:val="00C35F0A"/>
    <w:rsid w:val="00C361A3"/>
    <w:rsid w:val="00C36269"/>
    <w:rsid w:val="00C364D9"/>
    <w:rsid w:val="00C3662E"/>
    <w:rsid w:val="00C3666B"/>
    <w:rsid w:val="00C36964"/>
    <w:rsid w:val="00C3699B"/>
    <w:rsid w:val="00C36DA7"/>
    <w:rsid w:val="00C3722C"/>
    <w:rsid w:val="00C373FC"/>
    <w:rsid w:val="00C3740B"/>
    <w:rsid w:val="00C37537"/>
    <w:rsid w:val="00C3789F"/>
    <w:rsid w:val="00C37A6F"/>
    <w:rsid w:val="00C37B53"/>
    <w:rsid w:val="00C37E89"/>
    <w:rsid w:val="00C4000F"/>
    <w:rsid w:val="00C4001C"/>
    <w:rsid w:val="00C4001F"/>
    <w:rsid w:val="00C401AB"/>
    <w:rsid w:val="00C402B3"/>
    <w:rsid w:val="00C40324"/>
    <w:rsid w:val="00C40445"/>
    <w:rsid w:val="00C405F1"/>
    <w:rsid w:val="00C4071A"/>
    <w:rsid w:val="00C40722"/>
    <w:rsid w:val="00C40A24"/>
    <w:rsid w:val="00C40A9B"/>
    <w:rsid w:val="00C40A9F"/>
    <w:rsid w:val="00C40C1D"/>
    <w:rsid w:val="00C40C27"/>
    <w:rsid w:val="00C40CC5"/>
    <w:rsid w:val="00C40F61"/>
    <w:rsid w:val="00C412F9"/>
    <w:rsid w:val="00C41354"/>
    <w:rsid w:val="00C413C7"/>
    <w:rsid w:val="00C414F2"/>
    <w:rsid w:val="00C4166C"/>
    <w:rsid w:val="00C41678"/>
    <w:rsid w:val="00C41852"/>
    <w:rsid w:val="00C418BF"/>
    <w:rsid w:val="00C4199C"/>
    <w:rsid w:val="00C419FD"/>
    <w:rsid w:val="00C41B36"/>
    <w:rsid w:val="00C41B80"/>
    <w:rsid w:val="00C41BC2"/>
    <w:rsid w:val="00C41C65"/>
    <w:rsid w:val="00C41F83"/>
    <w:rsid w:val="00C41FDC"/>
    <w:rsid w:val="00C4209C"/>
    <w:rsid w:val="00C424ED"/>
    <w:rsid w:val="00C425AD"/>
    <w:rsid w:val="00C429DC"/>
    <w:rsid w:val="00C429DF"/>
    <w:rsid w:val="00C42BC4"/>
    <w:rsid w:val="00C42C9C"/>
    <w:rsid w:val="00C42CB2"/>
    <w:rsid w:val="00C42DDF"/>
    <w:rsid w:val="00C42FB2"/>
    <w:rsid w:val="00C43056"/>
    <w:rsid w:val="00C4306F"/>
    <w:rsid w:val="00C43104"/>
    <w:rsid w:val="00C43188"/>
    <w:rsid w:val="00C43264"/>
    <w:rsid w:val="00C43374"/>
    <w:rsid w:val="00C43505"/>
    <w:rsid w:val="00C43566"/>
    <w:rsid w:val="00C4364D"/>
    <w:rsid w:val="00C436D7"/>
    <w:rsid w:val="00C437DE"/>
    <w:rsid w:val="00C437FE"/>
    <w:rsid w:val="00C43D7D"/>
    <w:rsid w:val="00C43D8D"/>
    <w:rsid w:val="00C43F65"/>
    <w:rsid w:val="00C4434C"/>
    <w:rsid w:val="00C44717"/>
    <w:rsid w:val="00C44885"/>
    <w:rsid w:val="00C44A5A"/>
    <w:rsid w:val="00C44AA6"/>
    <w:rsid w:val="00C44B6A"/>
    <w:rsid w:val="00C44C36"/>
    <w:rsid w:val="00C44D0D"/>
    <w:rsid w:val="00C4509D"/>
    <w:rsid w:val="00C452A9"/>
    <w:rsid w:val="00C4537F"/>
    <w:rsid w:val="00C45426"/>
    <w:rsid w:val="00C4555D"/>
    <w:rsid w:val="00C457AC"/>
    <w:rsid w:val="00C459BD"/>
    <w:rsid w:val="00C45B55"/>
    <w:rsid w:val="00C45CC9"/>
    <w:rsid w:val="00C45DDC"/>
    <w:rsid w:val="00C45E18"/>
    <w:rsid w:val="00C461A2"/>
    <w:rsid w:val="00C461D6"/>
    <w:rsid w:val="00C462D0"/>
    <w:rsid w:val="00C463A2"/>
    <w:rsid w:val="00C46698"/>
    <w:rsid w:val="00C46DB0"/>
    <w:rsid w:val="00C46F10"/>
    <w:rsid w:val="00C46F88"/>
    <w:rsid w:val="00C47194"/>
    <w:rsid w:val="00C47204"/>
    <w:rsid w:val="00C47318"/>
    <w:rsid w:val="00C47580"/>
    <w:rsid w:val="00C47BB9"/>
    <w:rsid w:val="00C47BF2"/>
    <w:rsid w:val="00C500D8"/>
    <w:rsid w:val="00C50326"/>
    <w:rsid w:val="00C504CC"/>
    <w:rsid w:val="00C50788"/>
    <w:rsid w:val="00C509AF"/>
    <w:rsid w:val="00C50AD9"/>
    <w:rsid w:val="00C50AEF"/>
    <w:rsid w:val="00C50C51"/>
    <w:rsid w:val="00C50D65"/>
    <w:rsid w:val="00C50EDE"/>
    <w:rsid w:val="00C50EFB"/>
    <w:rsid w:val="00C51025"/>
    <w:rsid w:val="00C5103A"/>
    <w:rsid w:val="00C51073"/>
    <w:rsid w:val="00C512EA"/>
    <w:rsid w:val="00C5130A"/>
    <w:rsid w:val="00C51525"/>
    <w:rsid w:val="00C516DE"/>
    <w:rsid w:val="00C51910"/>
    <w:rsid w:val="00C51BE2"/>
    <w:rsid w:val="00C51BFF"/>
    <w:rsid w:val="00C51F48"/>
    <w:rsid w:val="00C5215B"/>
    <w:rsid w:val="00C5228D"/>
    <w:rsid w:val="00C5230D"/>
    <w:rsid w:val="00C52333"/>
    <w:rsid w:val="00C525BA"/>
    <w:rsid w:val="00C525E9"/>
    <w:rsid w:val="00C52687"/>
    <w:rsid w:val="00C526F7"/>
    <w:rsid w:val="00C528E1"/>
    <w:rsid w:val="00C529C4"/>
    <w:rsid w:val="00C52AF2"/>
    <w:rsid w:val="00C52DF1"/>
    <w:rsid w:val="00C52E8B"/>
    <w:rsid w:val="00C5303D"/>
    <w:rsid w:val="00C533E7"/>
    <w:rsid w:val="00C53508"/>
    <w:rsid w:val="00C53523"/>
    <w:rsid w:val="00C53B48"/>
    <w:rsid w:val="00C53E7B"/>
    <w:rsid w:val="00C53FB4"/>
    <w:rsid w:val="00C5422A"/>
    <w:rsid w:val="00C543A9"/>
    <w:rsid w:val="00C545AE"/>
    <w:rsid w:val="00C545FF"/>
    <w:rsid w:val="00C54618"/>
    <w:rsid w:val="00C5489B"/>
    <w:rsid w:val="00C5491F"/>
    <w:rsid w:val="00C54973"/>
    <w:rsid w:val="00C54B34"/>
    <w:rsid w:val="00C54C9D"/>
    <w:rsid w:val="00C54E96"/>
    <w:rsid w:val="00C55084"/>
    <w:rsid w:val="00C551D4"/>
    <w:rsid w:val="00C551EA"/>
    <w:rsid w:val="00C5526F"/>
    <w:rsid w:val="00C553C5"/>
    <w:rsid w:val="00C55473"/>
    <w:rsid w:val="00C55961"/>
    <w:rsid w:val="00C55AC6"/>
    <w:rsid w:val="00C55E2F"/>
    <w:rsid w:val="00C55F4C"/>
    <w:rsid w:val="00C56102"/>
    <w:rsid w:val="00C56137"/>
    <w:rsid w:val="00C56190"/>
    <w:rsid w:val="00C56345"/>
    <w:rsid w:val="00C563F0"/>
    <w:rsid w:val="00C564F2"/>
    <w:rsid w:val="00C565BA"/>
    <w:rsid w:val="00C567AD"/>
    <w:rsid w:val="00C568B6"/>
    <w:rsid w:val="00C56B0D"/>
    <w:rsid w:val="00C56C76"/>
    <w:rsid w:val="00C571F9"/>
    <w:rsid w:val="00C57623"/>
    <w:rsid w:val="00C57737"/>
    <w:rsid w:val="00C57EDF"/>
    <w:rsid w:val="00C60552"/>
    <w:rsid w:val="00C605F0"/>
    <w:rsid w:val="00C607EF"/>
    <w:rsid w:val="00C60948"/>
    <w:rsid w:val="00C609C5"/>
    <w:rsid w:val="00C60BC6"/>
    <w:rsid w:val="00C60C82"/>
    <w:rsid w:val="00C60F54"/>
    <w:rsid w:val="00C611D7"/>
    <w:rsid w:val="00C614A3"/>
    <w:rsid w:val="00C6156F"/>
    <w:rsid w:val="00C615A7"/>
    <w:rsid w:val="00C615F6"/>
    <w:rsid w:val="00C617F2"/>
    <w:rsid w:val="00C619F5"/>
    <w:rsid w:val="00C61A0A"/>
    <w:rsid w:val="00C61B5B"/>
    <w:rsid w:val="00C61B60"/>
    <w:rsid w:val="00C61C5E"/>
    <w:rsid w:val="00C61D02"/>
    <w:rsid w:val="00C61E6A"/>
    <w:rsid w:val="00C6217D"/>
    <w:rsid w:val="00C621A9"/>
    <w:rsid w:val="00C62226"/>
    <w:rsid w:val="00C622C1"/>
    <w:rsid w:val="00C62382"/>
    <w:rsid w:val="00C6252D"/>
    <w:rsid w:val="00C62695"/>
    <w:rsid w:val="00C62C51"/>
    <w:rsid w:val="00C63309"/>
    <w:rsid w:val="00C63484"/>
    <w:rsid w:val="00C6353F"/>
    <w:rsid w:val="00C63541"/>
    <w:rsid w:val="00C63A5D"/>
    <w:rsid w:val="00C63B16"/>
    <w:rsid w:val="00C63B1A"/>
    <w:rsid w:val="00C63B35"/>
    <w:rsid w:val="00C63BB5"/>
    <w:rsid w:val="00C63C93"/>
    <w:rsid w:val="00C63D8E"/>
    <w:rsid w:val="00C64311"/>
    <w:rsid w:val="00C64521"/>
    <w:rsid w:val="00C64645"/>
    <w:rsid w:val="00C6476F"/>
    <w:rsid w:val="00C6477E"/>
    <w:rsid w:val="00C6487C"/>
    <w:rsid w:val="00C648BE"/>
    <w:rsid w:val="00C64A57"/>
    <w:rsid w:val="00C64B8F"/>
    <w:rsid w:val="00C64B98"/>
    <w:rsid w:val="00C64EE5"/>
    <w:rsid w:val="00C64F3B"/>
    <w:rsid w:val="00C64FBE"/>
    <w:rsid w:val="00C654B0"/>
    <w:rsid w:val="00C6568C"/>
    <w:rsid w:val="00C656C6"/>
    <w:rsid w:val="00C65BB7"/>
    <w:rsid w:val="00C65EF2"/>
    <w:rsid w:val="00C66400"/>
    <w:rsid w:val="00C664D5"/>
    <w:rsid w:val="00C6665F"/>
    <w:rsid w:val="00C667AD"/>
    <w:rsid w:val="00C66A90"/>
    <w:rsid w:val="00C66E88"/>
    <w:rsid w:val="00C66EAF"/>
    <w:rsid w:val="00C66F63"/>
    <w:rsid w:val="00C670D6"/>
    <w:rsid w:val="00C67214"/>
    <w:rsid w:val="00C67335"/>
    <w:rsid w:val="00C6743B"/>
    <w:rsid w:val="00C675A7"/>
    <w:rsid w:val="00C67799"/>
    <w:rsid w:val="00C67ACC"/>
    <w:rsid w:val="00C67B97"/>
    <w:rsid w:val="00C7003D"/>
    <w:rsid w:val="00C7022B"/>
    <w:rsid w:val="00C705A7"/>
    <w:rsid w:val="00C7068F"/>
    <w:rsid w:val="00C70718"/>
    <w:rsid w:val="00C7096A"/>
    <w:rsid w:val="00C709C9"/>
    <w:rsid w:val="00C70BA4"/>
    <w:rsid w:val="00C70D2A"/>
    <w:rsid w:val="00C71552"/>
    <w:rsid w:val="00C71577"/>
    <w:rsid w:val="00C71589"/>
    <w:rsid w:val="00C7183D"/>
    <w:rsid w:val="00C71915"/>
    <w:rsid w:val="00C71BD2"/>
    <w:rsid w:val="00C71D75"/>
    <w:rsid w:val="00C71E79"/>
    <w:rsid w:val="00C72048"/>
    <w:rsid w:val="00C72187"/>
    <w:rsid w:val="00C721BB"/>
    <w:rsid w:val="00C72260"/>
    <w:rsid w:val="00C722D7"/>
    <w:rsid w:val="00C72475"/>
    <w:rsid w:val="00C724C3"/>
    <w:rsid w:val="00C724DE"/>
    <w:rsid w:val="00C7255E"/>
    <w:rsid w:val="00C7256E"/>
    <w:rsid w:val="00C725D0"/>
    <w:rsid w:val="00C72641"/>
    <w:rsid w:val="00C72698"/>
    <w:rsid w:val="00C727F6"/>
    <w:rsid w:val="00C72B07"/>
    <w:rsid w:val="00C72BBA"/>
    <w:rsid w:val="00C72CC8"/>
    <w:rsid w:val="00C72F3A"/>
    <w:rsid w:val="00C73091"/>
    <w:rsid w:val="00C7317D"/>
    <w:rsid w:val="00C7327C"/>
    <w:rsid w:val="00C732F7"/>
    <w:rsid w:val="00C734BF"/>
    <w:rsid w:val="00C7350A"/>
    <w:rsid w:val="00C736F7"/>
    <w:rsid w:val="00C736F8"/>
    <w:rsid w:val="00C73849"/>
    <w:rsid w:val="00C7384E"/>
    <w:rsid w:val="00C739FF"/>
    <w:rsid w:val="00C73A60"/>
    <w:rsid w:val="00C73A7F"/>
    <w:rsid w:val="00C73AE1"/>
    <w:rsid w:val="00C73E87"/>
    <w:rsid w:val="00C74058"/>
    <w:rsid w:val="00C7406B"/>
    <w:rsid w:val="00C740F5"/>
    <w:rsid w:val="00C74179"/>
    <w:rsid w:val="00C742EC"/>
    <w:rsid w:val="00C744C1"/>
    <w:rsid w:val="00C74B4B"/>
    <w:rsid w:val="00C74C57"/>
    <w:rsid w:val="00C74EE5"/>
    <w:rsid w:val="00C74FC3"/>
    <w:rsid w:val="00C750C9"/>
    <w:rsid w:val="00C750F9"/>
    <w:rsid w:val="00C756C4"/>
    <w:rsid w:val="00C75A26"/>
    <w:rsid w:val="00C75D7C"/>
    <w:rsid w:val="00C75F31"/>
    <w:rsid w:val="00C75F71"/>
    <w:rsid w:val="00C7614B"/>
    <w:rsid w:val="00C761E1"/>
    <w:rsid w:val="00C7630D"/>
    <w:rsid w:val="00C764BF"/>
    <w:rsid w:val="00C76669"/>
    <w:rsid w:val="00C76793"/>
    <w:rsid w:val="00C76C0D"/>
    <w:rsid w:val="00C76D14"/>
    <w:rsid w:val="00C771E7"/>
    <w:rsid w:val="00C7722F"/>
    <w:rsid w:val="00C77344"/>
    <w:rsid w:val="00C77686"/>
    <w:rsid w:val="00C7772E"/>
    <w:rsid w:val="00C779D8"/>
    <w:rsid w:val="00C77A9E"/>
    <w:rsid w:val="00C77DBC"/>
    <w:rsid w:val="00C77ECD"/>
    <w:rsid w:val="00C77F82"/>
    <w:rsid w:val="00C800F2"/>
    <w:rsid w:val="00C80103"/>
    <w:rsid w:val="00C802CE"/>
    <w:rsid w:val="00C8046A"/>
    <w:rsid w:val="00C80472"/>
    <w:rsid w:val="00C8048D"/>
    <w:rsid w:val="00C805D8"/>
    <w:rsid w:val="00C805FD"/>
    <w:rsid w:val="00C80994"/>
    <w:rsid w:val="00C809AB"/>
    <w:rsid w:val="00C80C89"/>
    <w:rsid w:val="00C80E40"/>
    <w:rsid w:val="00C80F26"/>
    <w:rsid w:val="00C816F4"/>
    <w:rsid w:val="00C81B8B"/>
    <w:rsid w:val="00C81D08"/>
    <w:rsid w:val="00C81D88"/>
    <w:rsid w:val="00C81E0F"/>
    <w:rsid w:val="00C81F2B"/>
    <w:rsid w:val="00C81F76"/>
    <w:rsid w:val="00C81FF3"/>
    <w:rsid w:val="00C8221E"/>
    <w:rsid w:val="00C823E1"/>
    <w:rsid w:val="00C824DC"/>
    <w:rsid w:val="00C82512"/>
    <w:rsid w:val="00C82641"/>
    <w:rsid w:val="00C8275E"/>
    <w:rsid w:val="00C827B0"/>
    <w:rsid w:val="00C82931"/>
    <w:rsid w:val="00C8295F"/>
    <w:rsid w:val="00C82B28"/>
    <w:rsid w:val="00C83319"/>
    <w:rsid w:val="00C83341"/>
    <w:rsid w:val="00C8355D"/>
    <w:rsid w:val="00C836BA"/>
    <w:rsid w:val="00C83958"/>
    <w:rsid w:val="00C83BF1"/>
    <w:rsid w:val="00C83EB7"/>
    <w:rsid w:val="00C83F37"/>
    <w:rsid w:val="00C84257"/>
    <w:rsid w:val="00C8427C"/>
    <w:rsid w:val="00C842DC"/>
    <w:rsid w:val="00C8434A"/>
    <w:rsid w:val="00C84354"/>
    <w:rsid w:val="00C844E8"/>
    <w:rsid w:val="00C845BE"/>
    <w:rsid w:val="00C8466D"/>
    <w:rsid w:val="00C84946"/>
    <w:rsid w:val="00C84989"/>
    <w:rsid w:val="00C849A1"/>
    <w:rsid w:val="00C84B13"/>
    <w:rsid w:val="00C84B52"/>
    <w:rsid w:val="00C84C0F"/>
    <w:rsid w:val="00C85015"/>
    <w:rsid w:val="00C85263"/>
    <w:rsid w:val="00C8526C"/>
    <w:rsid w:val="00C853E8"/>
    <w:rsid w:val="00C854B8"/>
    <w:rsid w:val="00C855BC"/>
    <w:rsid w:val="00C85689"/>
    <w:rsid w:val="00C856E4"/>
    <w:rsid w:val="00C857A2"/>
    <w:rsid w:val="00C857F5"/>
    <w:rsid w:val="00C85811"/>
    <w:rsid w:val="00C858F8"/>
    <w:rsid w:val="00C85958"/>
    <w:rsid w:val="00C85AFC"/>
    <w:rsid w:val="00C85B86"/>
    <w:rsid w:val="00C85D3A"/>
    <w:rsid w:val="00C86144"/>
    <w:rsid w:val="00C8619A"/>
    <w:rsid w:val="00C86268"/>
    <w:rsid w:val="00C86354"/>
    <w:rsid w:val="00C86938"/>
    <w:rsid w:val="00C86C18"/>
    <w:rsid w:val="00C86CC5"/>
    <w:rsid w:val="00C86CE7"/>
    <w:rsid w:val="00C86DAD"/>
    <w:rsid w:val="00C86E31"/>
    <w:rsid w:val="00C86F01"/>
    <w:rsid w:val="00C86F19"/>
    <w:rsid w:val="00C870A2"/>
    <w:rsid w:val="00C8712E"/>
    <w:rsid w:val="00C87225"/>
    <w:rsid w:val="00C872C8"/>
    <w:rsid w:val="00C872F4"/>
    <w:rsid w:val="00C87352"/>
    <w:rsid w:val="00C8741C"/>
    <w:rsid w:val="00C87476"/>
    <w:rsid w:val="00C875F8"/>
    <w:rsid w:val="00C8797D"/>
    <w:rsid w:val="00C87A20"/>
    <w:rsid w:val="00C87ADB"/>
    <w:rsid w:val="00C87C98"/>
    <w:rsid w:val="00C87D76"/>
    <w:rsid w:val="00C87E1C"/>
    <w:rsid w:val="00C900BF"/>
    <w:rsid w:val="00C901AB"/>
    <w:rsid w:val="00C90669"/>
    <w:rsid w:val="00C908A4"/>
    <w:rsid w:val="00C909B5"/>
    <w:rsid w:val="00C909CF"/>
    <w:rsid w:val="00C90C6F"/>
    <w:rsid w:val="00C90C70"/>
    <w:rsid w:val="00C90E7F"/>
    <w:rsid w:val="00C913D6"/>
    <w:rsid w:val="00C91535"/>
    <w:rsid w:val="00C915AD"/>
    <w:rsid w:val="00C916E8"/>
    <w:rsid w:val="00C91C27"/>
    <w:rsid w:val="00C91C50"/>
    <w:rsid w:val="00C91E48"/>
    <w:rsid w:val="00C91E70"/>
    <w:rsid w:val="00C92052"/>
    <w:rsid w:val="00C920CF"/>
    <w:rsid w:val="00C9226E"/>
    <w:rsid w:val="00C92434"/>
    <w:rsid w:val="00C9260C"/>
    <w:rsid w:val="00C92719"/>
    <w:rsid w:val="00C92836"/>
    <w:rsid w:val="00C92D9E"/>
    <w:rsid w:val="00C92FF8"/>
    <w:rsid w:val="00C9306E"/>
    <w:rsid w:val="00C93112"/>
    <w:rsid w:val="00C932D0"/>
    <w:rsid w:val="00C932EB"/>
    <w:rsid w:val="00C9336A"/>
    <w:rsid w:val="00C936A6"/>
    <w:rsid w:val="00C93777"/>
    <w:rsid w:val="00C93A02"/>
    <w:rsid w:val="00C93A78"/>
    <w:rsid w:val="00C93EE7"/>
    <w:rsid w:val="00C9405E"/>
    <w:rsid w:val="00C9463D"/>
    <w:rsid w:val="00C94693"/>
    <w:rsid w:val="00C947FE"/>
    <w:rsid w:val="00C94ADB"/>
    <w:rsid w:val="00C94B91"/>
    <w:rsid w:val="00C94DB4"/>
    <w:rsid w:val="00C95020"/>
    <w:rsid w:val="00C950F6"/>
    <w:rsid w:val="00C9548E"/>
    <w:rsid w:val="00C95768"/>
    <w:rsid w:val="00C95B81"/>
    <w:rsid w:val="00C95F18"/>
    <w:rsid w:val="00C95F5A"/>
    <w:rsid w:val="00C95FA7"/>
    <w:rsid w:val="00C96220"/>
    <w:rsid w:val="00C96407"/>
    <w:rsid w:val="00C964E0"/>
    <w:rsid w:val="00C965AF"/>
    <w:rsid w:val="00C96624"/>
    <w:rsid w:val="00C96654"/>
    <w:rsid w:val="00C96842"/>
    <w:rsid w:val="00C96B0C"/>
    <w:rsid w:val="00C96D52"/>
    <w:rsid w:val="00C9712F"/>
    <w:rsid w:val="00C97354"/>
    <w:rsid w:val="00C97642"/>
    <w:rsid w:val="00C9792B"/>
    <w:rsid w:val="00C97A23"/>
    <w:rsid w:val="00C97E22"/>
    <w:rsid w:val="00C97F10"/>
    <w:rsid w:val="00CA01A2"/>
    <w:rsid w:val="00CA01D2"/>
    <w:rsid w:val="00CA02B1"/>
    <w:rsid w:val="00CA0430"/>
    <w:rsid w:val="00CA04A4"/>
    <w:rsid w:val="00CA06C3"/>
    <w:rsid w:val="00CA0B78"/>
    <w:rsid w:val="00CA0C2C"/>
    <w:rsid w:val="00CA0CA0"/>
    <w:rsid w:val="00CA0ED1"/>
    <w:rsid w:val="00CA1776"/>
    <w:rsid w:val="00CA1995"/>
    <w:rsid w:val="00CA1B1B"/>
    <w:rsid w:val="00CA1B8D"/>
    <w:rsid w:val="00CA1C36"/>
    <w:rsid w:val="00CA1C5A"/>
    <w:rsid w:val="00CA1EB7"/>
    <w:rsid w:val="00CA1F10"/>
    <w:rsid w:val="00CA1FC2"/>
    <w:rsid w:val="00CA2033"/>
    <w:rsid w:val="00CA2079"/>
    <w:rsid w:val="00CA207A"/>
    <w:rsid w:val="00CA23C3"/>
    <w:rsid w:val="00CA2583"/>
    <w:rsid w:val="00CA25FA"/>
    <w:rsid w:val="00CA28AC"/>
    <w:rsid w:val="00CA28BD"/>
    <w:rsid w:val="00CA2AD3"/>
    <w:rsid w:val="00CA2C09"/>
    <w:rsid w:val="00CA2D2C"/>
    <w:rsid w:val="00CA2E8C"/>
    <w:rsid w:val="00CA2F96"/>
    <w:rsid w:val="00CA300C"/>
    <w:rsid w:val="00CA367F"/>
    <w:rsid w:val="00CA3790"/>
    <w:rsid w:val="00CA379D"/>
    <w:rsid w:val="00CA3A39"/>
    <w:rsid w:val="00CA3A95"/>
    <w:rsid w:val="00CA3B57"/>
    <w:rsid w:val="00CA3C88"/>
    <w:rsid w:val="00CA3CD7"/>
    <w:rsid w:val="00CA3CE3"/>
    <w:rsid w:val="00CA3FB7"/>
    <w:rsid w:val="00CA4639"/>
    <w:rsid w:val="00CA4953"/>
    <w:rsid w:val="00CA4A53"/>
    <w:rsid w:val="00CA4B92"/>
    <w:rsid w:val="00CA4BAC"/>
    <w:rsid w:val="00CA4D89"/>
    <w:rsid w:val="00CA4DA8"/>
    <w:rsid w:val="00CA4EC9"/>
    <w:rsid w:val="00CA5522"/>
    <w:rsid w:val="00CA5571"/>
    <w:rsid w:val="00CA5828"/>
    <w:rsid w:val="00CA58E4"/>
    <w:rsid w:val="00CA5B10"/>
    <w:rsid w:val="00CA5C62"/>
    <w:rsid w:val="00CA5DA7"/>
    <w:rsid w:val="00CA5E28"/>
    <w:rsid w:val="00CA62F2"/>
    <w:rsid w:val="00CA63A4"/>
    <w:rsid w:val="00CA63B1"/>
    <w:rsid w:val="00CA65FE"/>
    <w:rsid w:val="00CA667C"/>
    <w:rsid w:val="00CA67FC"/>
    <w:rsid w:val="00CA6BE8"/>
    <w:rsid w:val="00CA7169"/>
    <w:rsid w:val="00CA719E"/>
    <w:rsid w:val="00CA7608"/>
    <w:rsid w:val="00CA7880"/>
    <w:rsid w:val="00CA78BE"/>
    <w:rsid w:val="00CA7A55"/>
    <w:rsid w:val="00CA7AC2"/>
    <w:rsid w:val="00CA7AEA"/>
    <w:rsid w:val="00CA7CA3"/>
    <w:rsid w:val="00CA7CB9"/>
    <w:rsid w:val="00CA7CED"/>
    <w:rsid w:val="00CA7D2C"/>
    <w:rsid w:val="00CA7DDE"/>
    <w:rsid w:val="00CA7DF1"/>
    <w:rsid w:val="00CB0213"/>
    <w:rsid w:val="00CB0219"/>
    <w:rsid w:val="00CB0478"/>
    <w:rsid w:val="00CB056F"/>
    <w:rsid w:val="00CB09C2"/>
    <w:rsid w:val="00CB0A1B"/>
    <w:rsid w:val="00CB0AB8"/>
    <w:rsid w:val="00CB0AE8"/>
    <w:rsid w:val="00CB0DC0"/>
    <w:rsid w:val="00CB0E25"/>
    <w:rsid w:val="00CB0E59"/>
    <w:rsid w:val="00CB0FE8"/>
    <w:rsid w:val="00CB1022"/>
    <w:rsid w:val="00CB10B2"/>
    <w:rsid w:val="00CB11A4"/>
    <w:rsid w:val="00CB11FC"/>
    <w:rsid w:val="00CB1340"/>
    <w:rsid w:val="00CB15B2"/>
    <w:rsid w:val="00CB1777"/>
    <w:rsid w:val="00CB17C7"/>
    <w:rsid w:val="00CB18C2"/>
    <w:rsid w:val="00CB1BAC"/>
    <w:rsid w:val="00CB1BB2"/>
    <w:rsid w:val="00CB1D75"/>
    <w:rsid w:val="00CB202E"/>
    <w:rsid w:val="00CB22D4"/>
    <w:rsid w:val="00CB253A"/>
    <w:rsid w:val="00CB25BC"/>
    <w:rsid w:val="00CB2649"/>
    <w:rsid w:val="00CB26D4"/>
    <w:rsid w:val="00CB2C31"/>
    <w:rsid w:val="00CB2C5A"/>
    <w:rsid w:val="00CB2DCB"/>
    <w:rsid w:val="00CB2E30"/>
    <w:rsid w:val="00CB2FC2"/>
    <w:rsid w:val="00CB30D6"/>
    <w:rsid w:val="00CB3437"/>
    <w:rsid w:val="00CB38F7"/>
    <w:rsid w:val="00CB3921"/>
    <w:rsid w:val="00CB39D6"/>
    <w:rsid w:val="00CB3A02"/>
    <w:rsid w:val="00CB3A43"/>
    <w:rsid w:val="00CB3A6F"/>
    <w:rsid w:val="00CB3D11"/>
    <w:rsid w:val="00CB3D4E"/>
    <w:rsid w:val="00CB3F18"/>
    <w:rsid w:val="00CB406F"/>
    <w:rsid w:val="00CB41B3"/>
    <w:rsid w:val="00CB4D0A"/>
    <w:rsid w:val="00CB4D7E"/>
    <w:rsid w:val="00CB4EAC"/>
    <w:rsid w:val="00CB500E"/>
    <w:rsid w:val="00CB5503"/>
    <w:rsid w:val="00CB5556"/>
    <w:rsid w:val="00CB5649"/>
    <w:rsid w:val="00CB571A"/>
    <w:rsid w:val="00CB5765"/>
    <w:rsid w:val="00CB58B3"/>
    <w:rsid w:val="00CB5994"/>
    <w:rsid w:val="00CB5A27"/>
    <w:rsid w:val="00CB5AF7"/>
    <w:rsid w:val="00CB5B56"/>
    <w:rsid w:val="00CB5EA0"/>
    <w:rsid w:val="00CB5EB3"/>
    <w:rsid w:val="00CB615E"/>
    <w:rsid w:val="00CB61A7"/>
    <w:rsid w:val="00CB6473"/>
    <w:rsid w:val="00CB6647"/>
    <w:rsid w:val="00CB685D"/>
    <w:rsid w:val="00CB6927"/>
    <w:rsid w:val="00CB6E2E"/>
    <w:rsid w:val="00CB6E58"/>
    <w:rsid w:val="00CB6F10"/>
    <w:rsid w:val="00CB71A0"/>
    <w:rsid w:val="00CB725F"/>
    <w:rsid w:val="00CB739D"/>
    <w:rsid w:val="00CB73B5"/>
    <w:rsid w:val="00CB7490"/>
    <w:rsid w:val="00CB74E9"/>
    <w:rsid w:val="00CB7517"/>
    <w:rsid w:val="00CB7578"/>
    <w:rsid w:val="00CB76EF"/>
    <w:rsid w:val="00CB79D4"/>
    <w:rsid w:val="00CB7B56"/>
    <w:rsid w:val="00CB7C59"/>
    <w:rsid w:val="00CB7EAD"/>
    <w:rsid w:val="00CC0106"/>
    <w:rsid w:val="00CC037F"/>
    <w:rsid w:val="00CC0500"/>
    <w:rsid w:val="00CC0720"/>
    <w:rsid w:val="00CC076A"/>
    <w:rsid w:val="00CC093A"/>
    <w:rsid w:val="00CC0951"/>
    <w:rsid w:val="00CC0A45"/>
    <w:rsid w:val="00CC0A77"/>
    <w:rsid w:val="00CC0BC8"/>
    <w:rsid w:val="00CC0C10"/>
    <w:rsid w:val="00CC0D0D"/>
    <w:rsid w:val="00CC0EC3"/>
    <w:rsid w:val="00CC0FA7"/>
    <w:rsid w:val="00CC1182"/>
    <w:rsid w:val="00CC11B3"/>
    <w:rsid w:val="00CC176A"/>
    <w:rsid w:val="00CC1A42"/>
    <w:rsid w:val="00CC1A7D"/>
    <w:rsid w:val="00CC200B"/>
    <w:rsid w:val="00CC2447"/>
    <w:rsid w:val="00CC2503"/>
    <w:rsid w:val="00CC2798"/>
    <w:rsid w:val="00CC27CE"/>
    <w:rsid w:val="00CC29EC"/>
    <w:rsid w:val="00CC306A"/>
    <w:rsid w:val="00CC30FD"/>
    <w:rsid w:val="00CC344F"/>
    <w:rsid w:val="00CC37F3"/>
    <w:rsid w:val="00CC3991"/>
    <w:rsid w:val="00CC3C29"/>
    <w:rsid w:val="00CC3CEB"/>
    <w:rsid w:val="00CC4015"/>
    <w:rsid w:val="00CC426F"/>
    <w:rsid w:val="00CC42C2"/>
    <w:rsid w:val="00CC42CC"/>
    <w:rsid w:val="00CC43BF"/>
    <w:rsid w:val="00CC4893"/>
    <w:rsid w:val="00CC48C6"/>
    <w:rsid w:val="00CC495E"/>
    <w:rsid w:val="00CC4A26"/>
    <w:rsid w:val="00CC4CCF"/>
    <w:rsid w:val="00CC4CD9"/>
    <w:rsid w:val="00CC4DAE"/>
    <w:rsid w:val="00CC4FAC"/>
    <w:rsid w:val="00CC512D"/>
    <w:rsid w:val="00CC51CE"/>
    <w:rsid w:val="00CC5222"/>
    <w:rsid w:val="00CC52A9"/>
    <w:rsid w:val="00CC5719"/>
    <w:rsid w:val="00CC5F2C"/>
    <w:rsid w:val="00CC5F3A"/>
    <w:rsid w:val="00CC60B3"/>
    <w:rsid w:val="00CC616E"/>
    <w:rsid w:val="00CC6376"/>
    <w:rsid w:val="00CC6427"/>
    <w:rsid w:val="00CC652F"/>
    <w:rsid w:val="00CC69A9"/>
    <w:rsid w:val="00CC6A55"/>
    <w:rsid w:val="00CC6A86"/>
    <w:rsid w:val="00CC6CD7"/>
    <w:rsid w:val="00CC6DBD"/>
    <w:rsid w:val="00CC6FBF"/>
    <w:rsid w:val="00CC7179"/>
    <w:rsid w:val="00CC71D9"/>
    <w:rsid w:val="00CC7295"/>
    <w:rsid w:val="00CC72F4"/>
    <w:rsid w:val="00CC74C3"/>
    <w:rsid w:val="00CC7538"/>
    <w:rsid w:val="00CC7639"/>
    <w:rsid w:val="00CC7701"/>
    <w:rsid w:val="00CC77F3"/>
    <w:rsid w:val="00CC7A3A"/>
    <w:rsid w:val="00CC7B5D"/>
    <w:rsid w:val="00CC7B9F"/>
    <w:rsid w:val="00CC7E3F"/>
    <w:rsid w:val="00CC7F18"/>
    <w:rsid w:val="00CD0125"/>
    <w:rsid w:val="00CD01AE"/>
    <w:rsid w:val="00CD02DE"/>
    <w:rsid w:val="00CD030D"/>
    <w:rsid w:val="00CD0504"/>
    <w:rsid w:val="00CD0962"/>
    <w:rsid w:val="00CD09A7"/>
    <w:rsid w:val="00CD0A3B"/>
    <w:rsid w:val="00CD0AA6"/>
    <w:rsid w:val="00CD0E37"/>
    <w:rsid w:val="00CD1209"/>
    <w:rsid w:val="00CD1256"/>
    <w:rsid w:val="00CD1259"/>
    <w:rsid w:val="00CD1471"/>
    <w:rsid w:val="00CD1472"/>
    <w:rsid w:val="00CD14E9"/>
    <w:rsid w:val="00CD153B"/>
    <w:rsid w:val="00CD15D5"/>
    <w:rsid w:val="00CD1743"/>
    <w:rsid w:val="00CD18FD"/>
    <w:rsid w:val="00CD1BB2"/>
    <w:rsid w:val="00CD1D07"/>
    <w:rsid w:val="00CD21B5"/>
    <w:rsid w:val="00CD2552"/>
    <w:rsid w:val="00CD25E5"/>
    <w:rsid w:val="00CD260C"/>
    <w:rsid w:val="00CD26E3"/>
    <w:rsid w:val="00CD2729"/>
    <w:rsid w:val="00CD2B2D"/>
    <w:rsid w:val="00CD2B58"/>
    <w:rsid w:val="00CD2CC4"/>
    <w:rsid w:val="00CD2D19"/>
    <w:rsid w:val="00CD2D39"/>
    <w:rsid w:val="00CD30D3"/>
    <w:rsid w:val="00CD313B"/>
    <w:rsid w:val="00CD323F"/>
    <w:rsid w:val="00CD3327"/>
    <w:rsid w:val="00CD3334"/>
    <w:rsid w:val="00CD347B"/>
    <w:rsid w:val="00CD3501"/>
    <w:rsid w:val="00CD3543"/>
    <w:rsid w:val="00CD39F6"/>
    <w:rsid w:val="00CD3B1F"/>
    <w:rsid w:val="00CD3C00"/>
    <w:rsid w:val="00CD3D94"/>
    <w:rsid w:val="00CD3DA5"/>
    <w:rsid w:val="00CD3E14"/>
    <w:rsid w:val="00CD3E6A"/>
    <w:rsid w:val="00CD3EE6"/>
    <w:rsid w:val="00CD3F74"/>
    <w:rsid w:val="00CD3FC1"/>
    <w:rsid w:val="00CD4114"/>
    <w:rsid w:val="00CD4187"/>
    <w:rsid w:val="00CD4416"/>
    <w:rsid w:val="00CD4560"/>
    <w:rsid w:val="00CD47AF"/>
    <w:rsid w:val="00CD488D"/>
    <w:rsid w:val="00CD492A"/>
    <w:rsid w:val="00CD4A95"/>
    <w:rsid w:val="00CD4CB4"/>
    <w:rsid w:val="00CD5072"/>
    <w:rsid w:val="00CD50A4"/>
    <w:rsid w:val="00CD51A9"/>
    <w:rsid w:val="00CD520A"/>
    <w:rsid w:val="00CD520F"/>
    <w:rsid w:val="00CD5306"/>
    <w:rsid w:val="00CD560A"/>
    <w:rsid w:val="00CD56F5"/>
    <w:rsid w:val="00CD57CE"/>
    <w:rsid w:val="00CD582D"/>
    <w:rsid w:val="00CD5865"/>
    <w:rsid w:val="00CD5AB6"/>
    <w:rsid w:val="00CD5BA8"/>
    <w:rsid w:val="00CD5BCF"/>
    <w:rsid w:val="00CD5DFA"/>
    <w:rsid w:val="00CD6075"/>
    <w:rsid w:val="00CD616E"/>
    <w:rsid w:val="00CD6192"/>
    <w:rsid w:val="00CD626E"/>
    <w:rsid w:val="00CD6774"/>
    <w:rsid w:val="00CD6819"/>
    <w:rsid w:val="00CD6BF0"/>
    <w:rsid w:val="00CD6CB5"/>
    <w:rsid w:val="00CD6D6A"/>
    <w:rsid w:val="00CD6DB1"/>
    <w:rsid w:val="00CD6F1D"/>
    <w:rsid w:val="00CD6F9E"/>
    <w:rsid w:val="00CD700E"/>
    <w:rsid w:val="00CD7035"/>
    <w:rsid w:val="00CD7554"/>
    <w:rsid w:val="00CD7626"/>
    <w:rsid w:val="00CD764D"/>
    <w:rsid w:val="00CD7701"/>
    <w:rsid w:val="00CD773E"/>
    <w:rsid w:val="00CD7788"/>
    <w:rsid w:val="00CD7795"/>
    <w:rsid w:val="00CD793A"/>
    <w:rsid w:val="00CD7A5A"/>
    <w:rsid w:val="00CD7A6B"/>
    <w:rsid w:val="00CD7D0E"/>
    <w:rsid w:val="00CD7FAA"/>
    <w:rsid w:val="00CD7FD1"/>
    <w:rsid w:val="00CE0036"/>
    <w:rsid w:val="00CE0321"/>
    <w:rsid w:val="00CE0327"/>
    <w:rsid w:val="00CE0419"/>
    <w:rsid w:val="00CE0560"/>
    <w:rsid w:val="00CE07C4"/>
    <w:rsid w:val="00CE0801"/>
    <w:rsid w:val="00CE0846"/>
    <w:rsid w:val="00CE0880"/>
    <w:rsid w:val="00CE0C30"/>
    <w:rsid w:val="00CE0ECF"/>
    <w:rsid w:val="00CE121A"/>
    <w:rsid w:val="00CE1C06"/>
    <w:rsid w:val="00CE1DB2"/>
    <w:rsid w:val="00CE22DC"/>
    <w:rsid w:val="00CE240F"/>
    <w:rsid w:val="00CE262F"/>
    <w:rsid w:val="00CE2B35"/>
    <w:rsid w:val="00CE2FA9"/>
    <w:rsid w:val="00CE3155"/>
    <w:rsid w:val="00CE316B"/>
    <w:rsid w:val="00CE340F"/>
    <w:rsid w:val="00CE3513"/>
    <w:rsid w:val="00CE35F5"/>
    <w:rsid w:val="00CE37D9"/>
    <w:rsid w:val="00CE38D4"/>
    <w:rsid w:val="00CE3CFF"/>
    <w:rsid w:val="00CE3DEC"/>
    <w:rsid w:val="00CE3E92"/>
    <w:rsid w:val="00CE3F27"/>
    <w:rsid w:val="00CE411C"/>
    <w:rsid w:val="00CE41E2"/>
    <w:rsid w:val="00CE424B"/>
    <w:rsid w:val="00CE46DD"/>
    <w:rsid w:val="00CE4723"/>
    <w:rsid w:val="00CE49AF"/>
    <w:rsid w:val="00CE4A7E"/>
    <w:rsid w:val="00CE4B7E"/>
    <w:rsid w:val="00CE4E26"/>
    <w:rsid w:val="00CE4EA6"/>
    <w:rsid w:val="00CE4F28"/>
    <w:rsid w:val="00CE5334"/>
    <w:rsid w:val="00CE5382"/>
    <w:rsid w:val="00CE54F8"/>
    <w:rsid w:val="00CE55D8"/>
    <w:rsid w:val="00CE56B7"/>
    <w:rsid w:val="00CE56C9"/>
    <w:rsid w:val="00CE5A9F"/>
    <w:rsid w:val="00CE5DA8"/>
    <w:rsid w:val="00CE5F3F"/>
    <w:rsid w:val="00CE649B"/>
    <w:rsid w:val="00CE67DA"/>
    <w:rsid w:val="00CE6C25"/>
    <w:rsid w:val="00CE6F6F"/>
    <w:rsid w:val="00CE723F"/>
    <w:rsid w:val="00CE73CA"/>
    <w:rsid w:val="00CE78B8"/>
    <w:rsid w:val="00CE7A57"/>
    <w:rsid w:val="00CE7B94"/>
    <w:rsid w:val="00CE7C24"/>
    <w:rsid w:val="00CE7FD1"/>
    <w:rsid w:val="00CF01D3"/>
    <w:rsid w:val="00CF04C6"/>
    <w:rsid w:val="00CF07B4"/>
    <w:rsid w:val="00CF08CE"/>
    <w:rsid w:val="00CF0EAE"/>
    <w:rsid w:val="00CF1069"/>
    <w:rsid w:val="00CF11A2"/>
    <w:rsid w:val="00CF1240"/>
    <w:rsid w:val="00CF13EB"/>
    <w:rsid w:val="00CF156A"/>
    <w:rsid w:val="00CF1682"/>
    <w:rsid w:val="00CF1930"/>
    <w:rsid w:val="00CF1A34"/>
    <w:rsid w:val="00CF1AFC"/>
    <w:rsid w:val="00CF1B1F"/>
    <w:rsid w:val="00CF1C1E"/>
    <w:rsid w:val="00CF1E7C"/>
    <w:rsid w:val="00CF1F15"/>
    <w:rsid w:val="00CF1FF0"/>
    <w:rsid w:val="00CF20F2"/>
    <w:rsid w:val="00CF21B9"/>
    <w:rsid w:val="00CF2298"/>
    <w:rsid w:val="00CF22B7"/>
    <w:rsid w:val="00CF2409"/>
    <w:rsid w:val="00CF240D"/>
    <w:rsid w:val="00CF2485"/>
    <w:rsid w:val="00CF2768"/>
    <w:rsid w:val="00CF2CB2"/>
    <w:rsid w:val="00CF2E8D"/>
    <w:rsid w:val="00CF30AD"/>
    <w:rsid w:val="00CF3157"/>
    <w:rsid w:val="00CF3352"/>
    <w:rsid w:val="00CF3548"/>
    <w:rsid w:val="00CF3889"/>
    <w:rsid w:val="00CF3B68"/>
    <w:rsid w:val="00CF3BE3"/>
    <w:rsid w:val="00CF40CE"/>
    <w:rsid w:val="00CF42A1"/>
    <w:rsid w:val="00CF431F"/>
    <w:rsid w:val="00CF453E"/>
    <w:rsid w:val="00CF459D"/>
    <w:rsid w:val="00CF4717"/>
    <w:rsid w:val="00CF4895"/>
    <w:rsid w:val="00CF49DF"/>
    <w:rsid w:val="00CF4B10"/>
    <w:rsid w:val="00CF4C94"/>
    <w:rsid w:val="00CF4D6A"/>
    <w:rsid w:val="00CF4DC2"/>
    <w:rsid w:val="00CF515A"/>
    <w:rsid w:val="00CF51A2"/>
    <w:rsid w:val="00CF5380"/>
    <w:rsid w:val="00CF5506"/>
    <w:rsid w:val="00CF5542"/>
    <w:rsid w:val="00CF5665"/>
    <w:rsid w:val="00CF575E"/>
    <w:rsid w:val="00CF5792"/>
    <w:rsid w:val="00CF61EF"/>
    <w:rsid w:val="00CF645B"/>
    <w:rsid w:val="00CF661E"/>
    <w:rsid w:val="00CF68DF"/>
    <w:rsid w:val="00CF6BDF"/>
    <w:rsid w:val="00CF6F7C"/>
    <w:rsid w:val="00CF7048"/>
    <w:rsid w:val="00CF727D"/>
    <w:rsid w:val="00CF7359"/>
    <w:rsid w:val="00CF73B9"/>
    <w:rsid w:val="00CF74FD"/>
    <w:rsid w:val="00CF75D2"/>
    <w:rsid w:val="00CF7749"/>
    <w:rsid w:val="00CF787A"/>
    <w:rsid w:val="00CF7D88"/>
    <w:rsid w:val="00D005D9"/>
    <w:rsid w:val="00D005E1"/>
    <w:rsid w:val="00D0076E"/>
    <w:rsid w:val="00D00CD2"/>
    <w:rsid w:val="00D00DB4"/>
    <w:rsid w:val="00D01239"/>
    <w:rsid w:val="00D0160B"/>
    <w:rsid w:val="00D0177C"/>
    <w:rsid w:val="00D0191A"/>
    <w:rsid w:val="00D01A4E"/>
    <w:rsid w:val="00D01B0A"/>
    <w:rsid w:val="00D01BBB"/>
    <w:rsid w:val="00D01BEB"/>
    <w:rsid w:val="00D01EAB"/>
    <w:rsid w:val="00D01FEF"/>
    <w:rsid w:val="00D0208D"/>
    <w:rsid w:val="00D02110"/>
    <w:rsid w:val="00D02117"/>
    <w:rsid w:val="00D02313"/>
    <w:rsid w:val="00D02457"/>
    <w:rsid w:val="00D025CF"/>
    <w:rsid w:val="00D02779"/>
    <w:rsid w:val="00D02796"/>
    <w:rsid w:val="00D0291C"/>
    <w:rsid w:val="00D02ACF"/>
    <w:rsid w:val="00D0311B"/>
    <w:rsid w:val="00D03190"/>
    <w:rsid w:val="00D0343A"/>
    <w:rsid w:val="00D03612"/>
    <w:rsid w:val="00D037E6"/>
    <w:rsid w:val="00D03D75"/>
    <w:rsid w:val="00D03F48"/>
    <w:rsid w:val="00D04000"/>
    <w:rsid w:val="00D0403E"/>
    <w:rsid w:val="00D04061"/>
    <w:rsid w:val="00D041A5"/>
    <w:rsid w:val="00D04209"/>
    <w:rsid w:val="00D04303"/>
    <w:rsid w:val="00D043C7"/>
    <w:rsid w:val="00D04479"/>
    <w:rsid w:val="00D04542"/>
    <w:rsid w:val="00D0463D"/>
    <w:rsid w:val="00D049A2"/>
    <w:rsid w:val="00D05169"/>
    <w:rsid w:val="00D05441"/>
    <w:rsid w:val="00D05451"/>
    <w:rsid w:val="00D05807"/>
    <w:rsid w:val="00D0583B"/>
    <w:rsid w:val="00D05A79"/>
    <w:rsid w:val="00D05B58"/>
    <w:rsid w:val="00D05B86"/>
    <w:rsid w:val="00D05CCC"/>
    <w:rsid w:val="00D05D6C"/>
    <w:rsid w:val="00D05DF5"/>
    <w:rsid w:val="00D05E26"/>
    <w:rsid w:val="00D05E7A"/>
    <w:rsid w:val="00D05F52"/>
    <w:rsid w:val="00D060FA"/>
    <w:rsid w:val="00D0611A"/>
    <w:rsid w:val="00D0642A"/>
    <w:rsid w:val="00D0668D"/>
    <w:rsid w:val="00D067C7"/>
    <w:rsid w:val="00D06854"/>
    <w:rsid w:val="00D069AC"/>
    <w:rsid w:val="00D06E23"/>
    <w:rsid w:val="00D06E49"/>
    <w:rsid w:val="00D06EA7"/>
    <w:rsid w:val="00D06F87"/>
    <w:rsid w:val="00D071A6"/>
    <w:rsid w:val="00D073E5"/>
    <w:rsid w:val="00D074CD"/>
    <w:rsid w:val="00D07798"/>
    <w:rsid w:val="00D0789A"/>
    <w:rsid w:val="00D0797D"/>
    <w:rsid w:val="00D07A3A"/>
    <w:rsid w:val="00D07B2C"/>
    <w:rsid w:val="00D07BF1"/>
    <w:rsid w:val="00D07E33"/>
    <w:rsid w:val="00D07EDD"/>
    <w:rsid w:val="00D07F36"/>
    <w:rsid w:val="00D07FFE"/>
    <w:rsid w:val="00D10296"/>
    <w:rsid w:val="00D1051E"/>
    <w:rsid w:val="00D10525"/>
    <w:rsid w:val="00D106B7"/>
    <w:rsid w:val="00D10A9C"/>
    <w:rsid w:val="00D10DEB"/>
    <w:rsid w:val="00D11135"/>
    <w:rsid w:val="00D11156"/>
    <w:rsid w:val="00D11339"/>
    <w:rsid w:val="00D11652"/>
    <w:rsid w:val="00D11839"/>
    <w:rsid w:val="00D11AE2"/>
    <w:rsid w:val="00D11B5A"/>
    <w:rsid w:val="00D11C84"/>
    <w:rsid w:val="00D11D22"/>
    <w:rsid w:val="00D11D5F"/>
    <w:rsid w:val="00D11E9B"/>
    <w:rsid w:val="00D11F86"/>
    <w:rsid w:val="00D1205F"/>
    <w:rsid w:val="00D120A5"/>
    <w:rsid w:val="00D12609"/>
    <w:rsid w:val="00D126F5"/>
    <w:rsid w:val="00D12806"/>
    <w:rsid w:val="00D12ADD"/>
    <w:rsid w:val="00D12B43"/>
    <w:rsid w:val="00D12BC0"/>
    <w:rsid w:val="00D12C04"/>
    <w:rsid w:val="00D12D8B"/>
    <w:rsid w:val="00D12F44"/>
    <w:rsid w:val="00D13022"/>
    <w:rsid w:val="00D13025"/>
    <w:rsid w:val="00D130B5"/>
    <w:rsid w:val="00D1333C"/>
    <w:rsid w:val="00D13535"/>
    <w:rsid w:val="00D13850"/>
    <w:rsid w:val="00D1396E"/>
    <w:rsid w:val="00D13F9D"/>
    <w:rsid w:val="00D140DE"/>
    <w:rsid w:val="00D142B4"/>
    <w:rsid w:val="00D1438A"/>
    <w:rsid w:val="00D14393"/>
    <w:rsid w:val="00D144E6"/>
    <w:rsid w:val="00D145F9"/>
    <w:rsid w:val="00D146F9"/>
    <w:rsid w:val="00D14886"/>
    <w:rsid w:val="00D14A4B"/>
    <w:rsid w:val="00D14C48"/>
    <w:rsid w:val="00D14CE3"/>
    <w:rsid w:val="00D14D50"/>
    <w:rsid w:val="00D151FE"/>
    <w:rsid w:val="00D152D2"/>
    <w:rsid w:val="00D15499"/>
    <w:rsid w:val="00D156C7"/>
    <w:rsid w:val="00D157C1"/>
    <w:rsid w:val="00D158BD"/>
    <w:rsid w:val="00D15BC4"/>
    <w:rsid w:val="00D15CCF"/>
    <w:rsid w:val="00D15CD7"/>
    <w:rsid w:val="00D1608B"/>
    <w:rsid w:val="00D16291"/>
    <w:rsid w:val="00D1659A"/>
    <w:rsid w:val="00D1675A"/>
    <w:rsid w:val="00D168D6"/>
    <w:rsid w:val="00D16973"/>
    <w:rsid w:val="00D16A87"/>
    <w:rsid w:val="00D16BCA"/>
    <w:rsid w:val="00D16EA6"/>
    <w:rsid w:val="00D16FCB"/>
    <w:rsid w:val="00D171B7"/>
    <w:rsid w:val="00D173B7"/>
    <w:rsid w:val="00D17694"/>
    <w:rsid w:val="00D178BC"/>
    <w:rsid w:val="00D179F5"/>
    <w:rsid w:val="00D17C0B"/>
    <w:rsid w:val="00D17EC0"/>
    <w:rsid w:val="00D17F15"/>
    <w:rsid w:val="00D17F21"/>
    <w:rsid w:val="00D17F7F"/>
    <w:rsid w:val="00D17FEA"/>
    <w:rsid w:val="00D200B9"/>
    <w:rsid w:val="00D2026B"/>
    <w:rsid w:val="00D20A7C"/>
    <w:rsid w:val="00D20A7F"/>
    <w:rsid w:val="00D20ED2"/>
    <w:rsid w:val="00D20F14"/>
    <w:rsid w:val="00D210C8"/>
    <w:rsid w:val="00D211E9"/>
    <w:rsid w:val="00D211F1"/>
    <w:rsid w:val="00D212A6"/>
    <w:rsid w:val="00D214E3"/>
    <w:rsid w:val="00D21620"/>
    <w:rsid w:val="00D21675"/>
    <w:rsid w:val="00D21686"/>
    <w:rsid w:val="00D21743"/>
    <w:rsid w:val="00D21D7D"/>
    <w:rsid w:val="00D22059"/>
    <w:rsid w:val="00D2219A"/>
    <w:rsid w:val="00D221CC"/>
    <w:rsid w:val="00D223F3"/>
    <w:rsid w:val="00D22476"/>
    <w:rsid w:val="00D22575"/>
    <w:rsid w:val="00D22A52"/>
    <w:rsid w:val="00D22A59"/>
    <w:rsid w:val="00D22A77"/>
    <w:rsid w:val="00D22BC8"/>
    <w:rsid w:val="00D22C82"/>
    <w:rsid w:val="00D22D35"/>
    <w:rsid w:val="00D22F33"/>
    <w:rsid w:val="00D233E4"/>
    <w:rsid w:val="00D23506"/>
    <w:rsid w:val="00D235F6"/>
    <w:rsid w:val="00D23927"/>
    <w:rsid w:val="00D23DF0"/>
    <w:rsid w:val="00D23F9B"/>
    <w:rsid w:val="00D23FA0"/>
    <w:rsid w:val="00D241D0"/>
    <w:rsid w:val="00D2444E"/>
    <w:rsid w:val="00D24476"/>
    <w:rsid w:val="00D2467D"/>
    <w:rsid w:val="00D247D9"/>
    <w:rsid w:val="00D249DA"/>
    <w:rsid w:val="00D24B74"/>
    <w:rsid w:val="00D24B8E"/>
    <w:rsid w:val="00D250C8"/>
    <w:rsid w:val="00D25196"/>
    <w:rsid w:val="00D2537B"/>
    <w:rsid w:val="00D2542C"/>
    <w:rsid w:val="00D255D6"/>
    <w:rsid w:val="00D2560A"/>
    <w:rsid w:val="00D2585E"/>
    <w:rsid w:val="00D25971"/>
    <w:rsid w:val="00D25B70"/>
    <w:rsid w:val="00D25B9C"/>
    <w:rsid w:val="00D25D4E"/>
    <w:rsid w:val="00D260EF"/>
    <w:rsid w:val="00D261D8"/>
    <w:rsid w:val="00D26C5E"/>
    <w:rsid w:val="00D26CAD"/>
    <w:rsid w:val="00D26ECC"/>
    <w:rsid w:val="00D27093"/>
    <w:rsid w:val="00D27151"/>
    <w:rsid w:val="00D27242"/>
    <w:rsid w:val="00D273BA"/>
    <w:rsid w:val="00D277C3"/>
    <w:rsid w:val="00D27826"/>
    <w:rsid w:val="00D278C0"/>
    <w:rsid w:val="00D27A62"/>
    <w:rsid w:val="00D27BAE"/>
    <w:rsid w:val="00D27CD2"/>
    <w:rsid w:val="00D27D74"/>
    <w:rsid w:val="00D30181"/>
    <w:rsid w:val="00D30459"/>
    <w:rsid w:val="00D30600"/>
    <w:rsid w:val="00D30C5D"/>
    <w:rsid w:val="00D30D1D"/>
    <w:rsid w:val="00D30EF6"/>
    <w:rsid w:val="00D30F46"/>
    <w:rsid w:val="00D30FFF"/>
    <w:rsid w:val="00D31669"/>
    <w:rsid w:val="00D31AB7"/>
    <w:rsid w:val="00D31ECA"/>
    <w:rsid w:val="00D3238C"/>
    <w:rsid w:val="00D3252E"/>
    <w:rsid w:val="00D3259C"/>
    <w:rsid w:val="00D32830"/>
    <w:rsid w:val="00D32B70"/>
    <w:rsid w:val="00D32D03"/>
    <w:rsid w:val="00D32F28"/>
    <w:rsid w:val="00D330F9"/>
    <w:rsid w:val="00D331F0"/>
    <w:rsid w:val="00D331FC"/>
    <w:rsid w:val="00D337A2"/>
    <w:rsid w:val="00D339E0"/>
    <w:rsid w:val="00D33E94"/>
    <w:rsid w:val="00D33FB1"/>
    <w:rsid w:val="00D34009"/>
    <w:rsid w:val="00D34448"/>
    <w:rsid w:val="00D34641"/>
    <w:rsid w:val="00D34772"/>
    <w:rsid w:val="00D3492F"/>
    <w:rsid w:val="00D34954"/>
    <w:rsid w:val="00D34B97"/>
    <w:rsid w:val="00D34CD4"/>
    <w:rsid w:val="00D34E75"/>
    <w:rsid w:val="00D35496"/>
    <w:rsid w:val="00D354C7"/>
    <w:rsid w:val="00D35521"/>
    <w:rsid w:val="00D3555C"/>
    <w:rsid w:val="00D356AB"/>
    <w:rsid w:val="00D3584D"/>
    <w:rsid w:val="00D35865"/>
    <w:rsid w:val="00D35921"/>
    <w:rsid w:val="00D35930"/>
    <w:rsid w:val="00D35DE4"/>
    <w:rsid w:val="00D363CC"/>
    <w:rsid w:val="00D364C7"/>
    <w:rsid w:val="00D364E8"/>
    <w:rsid w:val="00D36594"/>
    <w:rsid w:val="00D36654"/>
    <w:rsid w:val="00D366BC"/>
    <w:rsid w:val="00D3698C"/>
    <w:rsid w:val="00D36CA9"/>
    <w:rsid w:val="00D36CC6"/>
    <w:rsid w:val="00D36F2B"/>
    <w:rsid w:val="00D37291"/>
    <w:rsid w:val="00D37444"/>
    <w:rsid w:val="00D37AC4"/>
    <w:rsid w:val="00D37B37"/>
    <w:rsid w:val="00D37D7B"/>
    <w:rsid w:val="00D37EBE"/>
    <w:rsid w:val="00D4005A"/>
    <w:rsid w:val="00D404DF"/>
    <w:rsid w:val="00D4066C"/>
    <w:rsid w:val="00D40897"/>
    <w:rsid w:val="00D409B4"/>
    <w:rsid w:val="00D409C1"/>
    <w:rsid w:val="00D40AD4"/>
    <w:rsid w:val="00D40AE9"/>
    <w:rsid w:val="00D40C76"/>
    <w:rsid w:val="00D40CEE"/>
    <w:rsid w:val="00D4128F"/>
    <w:rsid w:val="00D41331"/>
    <w:rsid w:val="00D413EB"/>
    <w:rsid w:val="00D414BA"/>
    <w:rsid w:val="00D41519"/>
    <w:rsid w:val="00D41529"/>
    <w:rsid w:val="00D41691"/>
    <w:rsid w:val="00D417C0"/>
    <w:rsid w:val="00D419E3"/>
    <w:rsid w:val="00D41BD7"/>
    <w:rsid w:val="00D41CC6"/>
    <w:rsid w:val="00D41D19"/>
    <w:rsid w:val="00D41EF7"/>
    <w:rsid w:val="00D4237B"/>
    <w:rsid w:val="00D423B7"/>
    <w:rsid w:val="00D42577"/>
    <w:rsid w:val="00D42818"/>
    <w:rsid w:val="00D429B1"/>
    <w:rsid w:val="00D42A1D"/>
    <w:rsid w:val="00D42ABA"/>
    <w:rsid w:val="00D42B38"/>
    <w:rsid w:val="00D42BD0"/>
    <w:rsid w:val="00D42C84"/>
    <w:rsid w:val="00D42E98"/>
    <w:rsid w:val="00D42EF7"/>
    <w:rsid w:val="00D43036"/>
    <w:rsid w:val="00D430CF"/>
    <w:rsid w:val="00D430E6"/>
    <w:rsid w:val="00D43233"/>
    <w:rsid w:val="00D4334E"/>
    <w:rsid w:val="00D439C4"/>
    <w:rsid w:val="00D439FE"/>
    <w:rsid w:val="00D43AFC"/>
    <w:rsid w:val="00D43BB2"/>
    <w:rsid w:val="00D440B2"/>
    <w:rsid w:val="00D440D4"/>
    <w:rsid w:val="00D440D5"/>
    <w:rsid w:val="00D44164"/>
    <w:rsid w:val="00D442CD"/>
    <w:rsid w:val="00D4456D"/>
    <w:rsid w:val="00D44616"/>
    <w:rsid w:val="00D44719"/>
    <w:rsid w:val="00D447BB"/>
    <w:rsid w:val="00D44A89"/>
    <w:rsid w:val="00D44AFF"/>
    <w:rsid w:val="00D44C11"/>
    <w:rsid w:val="00D44C21"/>
    <w:rsid w:val="00D44EAF"/>
    <w:rsid w:val="00D452F4"/>
    <w:rsid w:val="00D4533D"/>
    <w:rsid w:val="00D45393"/>
    <w:rsid w:val="00D45416"/>
    <w:rsid w:val="00D4544F"/>
    <w:rsid w:val="00D45483"/>
    <w:rsid w:val="00D45851"/>
    <w:rsid w:val="00D45AD0"/>
    <w:rsid w:val="00D45BE2"/>
    <w:rsid w:val="00D45CC0"/>
    <w:rsid w:val="00D463BE"/>
    <w:rsid w:val="00D464B4"/>
    <w:rsid w:val="00D46840"/>
    <w:rsid w:val="00D468BD"/>
    <w:rsid w:val="00D46951"/>
    <w:rsid w:val="00D469C5"/>
    <w:rsid w:val="00D469D9"/>
    <w:rsid w:val="00D469EC"/>
    <w:rsid w:val="00D46A21"/>
    <w:rsid w:val="00D46C73"/>
    <w:rsid w:val="00D46CBA"/>
    <w:rsid w:val="00D46D95"/>
    <w:rsid w:val="00D46F89"/>
    <w:rsid w:val="00D47039"/>
    <w:rsid w:val="00D472E7"/>
    <w:rsid w:val="00D4761E"/>
    <w:rsid w:val="00D4777E"/>
    <w:rsid w:val="00D47855"/>
    <w:rsid w:val="00D4792A"/>
    <w:rsid w:val="00D47BB7"/>
    <w:rsid w:val="00D47BBC"/>
    <w:rsid w:val="00D47C43"/>
    <w:rsid w:val="00D47CB8"/>
    <w:rsid w:val="00D47D19"/>
    <w:rsid w:val="00D5001F"/>
    <w:rsid w:val="00D5009C"/>
    <w:rsid w:val="00D503A6"/>
    <w:rsid w:val="00D503ED"/>
    <w:rsid w:val="00D505B8"/>
    <w:rsid w:val="00D50662"/>
    <w:rsid w:val="00D506EE"/>
    <w:rsid w:val="00D5084E"/>
    <w:rsid w:val="00D50B16"/>
    <w:rsid w:val="00D50C9B"/>
    <w:rsid w:val="00D51016"/>
    <w:rsid w:val="00D510C9"/>
    <w:rsid w:val="00D51363"/>
    <w:rsid w:val="00D5139C"/>
    <w:rsid w:val="00D514B2"/>
    <w:rsid w:val="00D51577"/>
    <w:rsid w:val="00D51582"/>
    <w:rsid w:val="00D51630"/>
    <w:rsid w:val="00D517B9"/>
    <w:rsid w:val="00D51903"/>
    <w:rsid w:val="00D51974"/>
    <w:rsid w:val="00D51A33"/>
    <w:rsid w:val="00D51AD4"/>
    <w:rsid w:val="00D51AD5"/>
    <w:rsid w:val="00D51C89"/>
    <w:rsid w:val="00D51D27"/>
    <w:rsid w:val="00D51DCE"/>
    <w:rsid w:val="00D51E60"/>
    <w:rsid w:val="00D522B8"/>
    <w:rsid w:val="00D522D5"/>
    <w:rsid w:val="00D522EE"/>
    <w:rsid w:val="00D5230B"/>
    <w:rsid w:val="00D5232D"/>
    <w:rsid w:val="00D5246C"/>
    <w:rsid w:val="00D52524"/>
    <w:rsid w:val="00D5259D"/>
    <w:rsid w:val="00D526C3"/>
    <w:rsid w:val="00D526F1"/>
    <w:rsid w:val="00D52A60"/>
    <w:rsid w:val="00D52C45"/>
    <w:rsid w:val="00D52C9F"/>
    <w:rsid w:val="00D52D61"/>
    <w:rsid w:val="00D52E8E"/>
    <w:rsid w:val="00D52F7C"/>
    <w:rsid w:val="00D532FD"/>
    <w:rsid w:val="00D53327"/>
    <w:rsid w:val="00D533C6"/>
    <w:rsid w:val="00D53480"/>
    <w:rsid w:val="00D534E9"/>
    <w:rsid w:val="00D53954"/>
    <w:rsid w:val="00D53A73"/>
    <w:rsid w:val="00D53C34"/>
    <w:rsid w:val="00D53D74"/>
    <w:rsid w:val="00D54033"/>
    <w:rsid w:val="00D54053"/>
    <w:rsid w:val="00D54387"/>
    <w:rsid w:val="00D5467C"/>
    <w:rsid w:val="00D54B85"/>
    <w:rsid w:val="00D54CBF"/>
    <w:rsid w:val="00D54CD5"/>
    <w:rsid w:val="00D54E42"/>
    <w:rsid w:val="00D54EF6"/>
    <w:rsid w:val="00D54F28"/>
    <w:rsid w:val="00D5516A"/>
    <w:rsid w:val="00D55259"/>
    <w:rsid w:val="00D55BA3"/>
    <w:rsid w:val="00D55C2C"/>
    <w:rsid w:val="00D55E6D"/>
    <w:rsid w:val="00D55F31"/>
    <w:rsid w:val="00D55F54"/>
    <w:rsid w:val="00D5663A"/>
    <w:rsid w:val="00D56776"/>
    <w:rsid w:val="00D56A3D"/>
    <w:rsid w:val="00D56B1A"/>
    <w:rsid w:val="00D56B67"/>
    <w:rsid w:val="00D56C00"/>
    <w:rsid w:val="00D56D12"/>
    <w:rsid w:val="00D56D2F"/>
    <w:rsid w:val="00D56D3C"/>
    <w:rsid w:val="00D56D95"/>
    <w:rsid w:val="00D570B2"/>
    <w:rsid w:val="00D57137"/>
    <w:rsid w:val="00D57242"/>
    <w:rsid w:val="00D5753B"/>
    <w:rsid w:val="00D5765A"/>
    <w:rsid w:val="00D576FC"/>
    <w:rsid w:val="00D57902"/>
    <w:rsid w:val="00D57A65"/>
    <w:rsid w:val="00D57AED"/>
    <w:rsid w:val="00D57D79"/>
    <w:rsid w:val="00D57F68"/>
    <w:rsid w:val="00D57FEE"/>
    <w:rsid w:val="00D600BB"/>
    <w:rsid w:val="00D60103"/>
    <w:rsid w:val="00D602E3"/>
    <w:rsid w:val="00D603D8"/>
    <w:rsid w:val="00D604DF"/>
    <w:rsid w:val="00D60DE5"/>
    <w:rsid w:val="00D6107C"/>
    <w:rsid w:val="00D614A8"/>
    <w:rsid w:val="00D61527"/>
    <w:rsid w:val="00D6181F"/>
    <w:rsid w:val="00D61AF6"/>
    <w:rsid w:val="00D61BAF"/>
    <w:rsid w:val="00D61BDB"/>
    <w:rsid w:val="00D62072"/>
    <w:rsid w:val="00D62686"/>
    <w:rsid w:val="00D6270F"/>
    <w:rsid w:val="00D6283F"/>
    <w:rsid w:val="00D6288D"/>
    <w:rsid w:val="00D628A9"/>
    <w:rsid w:val="00D62CA4"/>
    <w:rsid w:val="00D62D55"/>
    <w:rsid w:val="00D6343B"/>
    <w:rsid w:val="00D63445"/>
    <w:rsid w:val="00D634A5"/>
    <w:rsid w:val="00D635A0"/>
    <w:rsid w:val="00D635C3"/>
    <w:rsid w:val="00D6370C"/>
    <w:rsid w:val="00D639DE"/>
    <w:rsid w:val="00D63C4C"/>
    <w:rsid w:val="00D63D21"/>
    <w:rsid w:val="00D6420E"/>
    <w:rsid w:val="00D642EA"/>
    <w:rsid w:val="00D6445D"/>
    <w:rsid w:val="00D6469D"/>
    <w:rsid w:val="00D64B15"/>
    <w:rsid w:val="00D64CE5"/>
    <w:rsid w:val="00D650CF"/>
    <w:rsid w:val="00D65334"/>
    <w:rsid w:val="00D653A5"/>
    <w:rsid w:val="00D654CF"/>
    <w:rsid w:val="00D65597"/>
    <w:rsid w:val="00D65720"/>
    <w:rsid w:val="00D657D7"/>
    <w:rsid w:val="00D657F6"/>
    <w:rsid w:val="00D659C0"/>
    <w:rsid w:val="00D65CAB"/>
    <w:rsid w:val="00D65D01"/>
    <w:rsid w:val="00D65F66"/>
    <w:rsid w:val="00D66061"/>
    <w:rsid w:val="00D664FC"/>
    <w:rsid w:val="00D66504"/>
    <w:rsid w:val="00D66757"/>
    <w:rsid w:val="00D667CD"/>
    <w:rsid w:val="00D66F0A"/>
    <w:rsid w:val="00D67146"/>
    <w:rsid w:val="00D67258"/>
    <w:rsid w:val="00D67849"/>
    <w:rsid w:val="00D67B96"/>
    <w:rsid w:val="00D67DD7"/>
    <w:rsid w:val="00D67F27"/>
    <w:rsid w:val="00D70101"/>
    <w:rsid w:val="00D70765"/>
    <w:rsid w:val="00D70844"/>
    <w:rsid w:val="00D708E6"/>
    <w:rsid w:val="00D709B8"/>
    <w:rsid w:val="00D70B56"/>
    <w:rsid w:val="00D70BBA"/>
    <w:rsid w:val="00D70E49"/>
    <w:rsid w:val="00D70EFD"/>
    <w:rsid w:val="00D7119F"/>
    <w:rsid w:val="00D71248"/>
    <w:rsid w:val="00D7175C"/>
    <w:rsid w:val="00D717D9"/>
    <w:rsid w:val="00D718CA"/>
    <w:rsid w:val="00D71C31"/>
    <w:rsid w:val="00D71DAF"/>
    <w:rsid w:val="00D7201B"/>
    <w:rsid w:val="00D720AD"/>
    <w:rsid w:val="00D721BF"/>
    <w:rsid w:val="00D724B9"/>
    <w:rsid w:val="00D725AB"/>
    <w:rsid w:val="00D72618"/>
    <w:rsid w:val="00D72681"/>
    <w:rsid w:val="00D726FF"/>
    <w:rsid w:val="00D72752"/>
    <w:rsid w:val="00D7277B"/>
    <w:rsid w:val="00D72B47"/>
    <w:rsid w:val="00D72F8F"/>
    <w:rsid w:val="00D72FA7"/>
    <w:rsid w:val="00D73132"/>
    <w:rsid w:val="00D73162"/>
    <w:rsid w:val="00D73225"/>
    <w:rsid w:val="00D7332E"/>
    <w:rsid w:val="00D73441"/>
    <w:rsid w:val="00D734DB"/>
    <w:rsid w:val="00D73666"/>
    <w:rsid w:val="00D736E2"/>
    <w:rsid w:val="00D73789"/>
    <w:rsid w:val="00D73BD7"/>
    <w:rsid w:val="00D73D23"/>
    <w:rsid w:val="00D73DB7"/>
    <w:rsid w:val="00D73EE2"/>
    <w:rsid w:val="00D73EF9"/>
    <w:rsid w:val="00D73F5B"/>
    <w:rsid w:val="00D74017"/>
    <w:rsid w:val="00D741B0"/>
    <w:rsid w:val="00D74211"/>
    <w:rsid w:val="00D748B8"/>
    <w:rsid w:val="00D748D9"/>
    <w:rsid w:val="00D74DFB"/>
    <w:rsid w:val="00D74F76"/>
    <w:rsid w:val="00D7509A"/>
    <w:rsid w:val="00D75484"/>
    <w:rsid w:val="00D756E5"/>
    <w:rsid w:val="00D7594A"/>
    <w:rsid w:val="00D75AFA"/>
    <w:rsid w:val="00D75D58"/>
    <w:rsid w:val="00D75F08"/>
    <w:rsid w:val="00D761BE"/>
    <w:rsid w:val="00D76471"/>
    <w:rsid w:val="00D765F9"/>
    <w:rsid w:val="00D766DC"/>
    <w:rsid w:val="00D7695F"/>
    <w:rsid w:val="00D769FC"/>
    <w:rsid w:val="00D76AFF"/>
    <w:rsid w:val="00D76C43"/>
    <w:rsid w:val="00D76CBC"/>
    <w:rsid w:val="00D76CF9"/>
    <w:rsid w:val="00D76DB4"/>
    <w:rsid w:val="00D76E06"/>
    <w:rsid w:val="00D76E98"/>
    <w:rsid w:val="00D77007"/>
    <w:rsid w:val="00D77159"/>
    <w:rsid w:val="00D7749A"/>
    <w:rsid w:val="00D774A3"/>
    <w:rsid w:val="00D775FA"/>
    <w:rsid w:val="00D777B0"/>
    <w:rsid w:val="00D7791F"/>
    <w:rsid w:val="00D77B16"/>
    <w:rsid w:val="00D77BA7"/>
    <w:rsid w:val="00D77C5A"/>
    <w:rsid w:val="00D77ED0"/>
    <w:rsid w:val="00D77F7F"/>
    <w:rsid w:val="00D801FE"/>
    <w:rsid w:val="00D8032A"/>
    <w:rsid w:val="00D805FA"/>
    <w:rsid w:val="00D80A3F"/>
    <w:rsid w:val="00D80C13"/>
    <w:rsid w:val="00D80C15"/>
    <w:rsid w:val="00D80F62"/>
    <w:rsid w:val="00D8107B"/>
    <w:rsid w:val="00D81341"/>
    <w:rsid w:val="00D8134C"/>
    <w:rsid w:val="00D81607"/>
    <w:rsid w:val="00D819AB"/>
    <w:rsid w:val="00D81A05"/>
    <w:rsid w:val="00D81B3E"/>
    <w:rsid w:val="00D81C92"/>
    <w:rsid w:val="00D81CED"/>
    <w:rsid w:val="00D820A1"/>
    <w:rsid w:val="00D82125"/>
    <w:rsid w:val="00D8257F"/>
    <w:rsid w:val="00D8265D"/>
    <w:rsid w:val="00D826C7"/>
    <w:rsid w:val="00D826FA"/>
    <w:rsid w:val="00D82A9D"/>
    <w:rsid w:val="00D82E7E"/>
    <w:rsid w:val="00D82E9F"/>
    <w:rsid w:val="00D834EB"/>
    <w:rsid w:val="00D836DF"/>
    <w:rsid w:val="00D8377B"/>
    <w:rsid w:val="00D83D73"/>
    <w:rsid w:val="00D83E7B"/>
    <w:rsid w:val="00D83EB6"/>
    <w:rsid w:val="00D83EFA"/>
    <w:rsid w:val="00D8402C"/>
    <w:rsid w:val="00D842C9"/>
    <w:rsid w:val="00D8432A"/>
    <w:rsid w:val="00D8444B"/>
    <w:rsid w:val="00D844D2"/>
    <w:rsid w:val="00D84603"/>
    <w:rsid w:val="00D8462F"/>
    <w:rsid w:val="00D8471E"/>
    <w:rsid w:val="00D84822"/>
    <w:rsid w:val="00D8482A"/>
    <w:rsid w:val="00D84931"/>
    <w:rsid w:val="00D84A8D"/>
    <w:rsid w:val="00D84CE5"/>
    <w:rsid w:val="00D84D8F"/>
    <w:rsid w:val="00D84F19"/>
    <w:rsid w:val="00D85021"/>
    <w:rsid w:val="00D85194"/>
    <w:rsid w:val="00D852A9"/>
    <w:rsid w:val="00D8549A"/>
    <w:rsid w:val="00D85520"/>
    <w:rsid w:val="00D85715"/>
    <w:rsid w:val="00D857B8"/>
    <w:rsid w:val="00D85843"/>
    <w:rsid w:val="00D85B1B"/>
    <w:rsid w:val="00D85B5A"/>
    <w:rsid w:val="00D8600F"/>
    <w:rsid w:val="00D86117"/>
    <w:rsid w:val="00D866B3"/>
    <w:rsid w:val="00D8670D"/>
    <w:rsid w:val="00D8691A"/>
    <w:rsid w:val="00D86CE6"/>
    <w:rsid w:val="00D86D1E"/>
    <w:rsid w:val="00D86DF5"/>
    <w:rsid w:val="00D87172"/>
    <w:rsid w:val="00D874CA"/>
    <w:rsid w:val="00D87712"/>
    <w:rsid w:val="00D877DC"/>
    <w:rsid w:val="00D877EC"/>
    <w:rsid w:val="00D87E04"/>
    <w:rsid w:val="00D87EAE"/>
    <w:rsid w:val="00D87F8F"/>
    <w:rsid w:val="00D9001D"/>
    <w:rsid w:val="00D900CB"/>
    <w:rsid w:val="00D90259"/>
    <w:rsid w:val="00D9048C"/>
    <w:rsid w:val="00D90519"/>
    <w:rsid w:val="00D9059B"/>
    <w:rsid w:val="00D90AA7"/>
    <w:rsid w:val="00D90D2B"/>
    <w:rsid w:val="00D90D34"/>
    <w:rsid w:val="00D90FE1"/>
    <w:rsid w:val="00D911EF"/>
    <w:rsid w:val="00D91416"/>
    <w:rsid w:val="00D91538"/>
    <w:rsid w:val="00D91627"/>
    <w:rsid w:val="00D91714"/>
    <w:rsid w:val="00D918DD"/>
    <w:rsid w:val="00D91935"/>
    <w:rsid w:val="00D91BAC"/>
    <w:rsid w:val="00D9200E"/>
    <w:rsid w:val="00D9210C"/>
    <w:rsid w:val="00D924C5"/>
    <w:rsid w:val="00D924D3"/>
    <w:rsid w:val="00D928B1"/>
    <w:rsid w:val="00D92908"/>
    <w:rsid w:val="00D92942"/>
    <w:rsid w:val="00D92AEB"/>
    <w:rsid w:val="00D9302F"/>
    <w:rsid w:val="00D93120"/>
    <w:rsid w:val="00D933D9"/>
    <w:rsid w:val="00D93791"/>
    <w:rsid w:val="00D93A1A"/>
    <w:rsid w:val="00D93AE7"/>
    <w:rsid w:val="00D93FED"/>
    <w:rsid w:val="00D94036"/>
    <w:rsid w:val="00D94345"/>
    <w:rsid w:val="00D94389"/>
    <w:rsid w:val="00D94392"/>
    <w:rsid w:val="00D946D4"/>
    <w:rsid w:val="00D94937"/>
    <w:rsid w:val="00D94C46"/>
    <w:rsid w:val="00D94E48"/>
    <w:rsid w:val="00D95296"/>
    <w:rsid w:val="00D9557F"/>
    <w:rsid w:val="00D9571B"/>
    <w:rsid w:val="00D957BF"/>
    <w:rsid w:val="00D957EB"/>
    <w:rsid w:val="00D9590C"/>
    <w:rsid w:val="00D95B12"/>
    <w:rsid w:val="00D95BE8"/>
    <w:rsid w:val="00D95EE2"/>
    <w:rsid w:val="00D9649D"/>
    <w:rsid w:val="00D9650F"/>
    <w:rsid w:val="00D96572"/>
    <w:rsid w:val="00D96617"/>
    <w:rsid w:val="00D96912"/>
    <w:rsid w:val="00D9698B"/>
    <w:rsid w:val="00D96B1C"/>
    <w:rsid w:val="00D96CCA"/>
    <w:rsid w:val="00D96D81"/>
    <w:rsid w:val="00D96FF0"/>
    <w:rsid w:val="00D97134"/>
    <w:rsid w:val="00D971BA"/>
    <w:rsid w:val="00D971EC"/>
    <w:rsid w:val="00D97401"/>
    <w:rsid w:val="00D975F5"/>
    <w:rsid w:val="00D97AE5"/>
    <w:rsid w:val="00D97C97"/>
    <w:rsid w:val="00D97E85"/>
    <w:rsid w:val="00D97E88"/>
    <w:rsid w:val="00D97F42"/>
    <w:rsid w:val="00D97FDF"/>
    <w:rsid w:val="00DA0128"/>
    <w:rsid w:val="00DA020F"/>
    <w:rsid w:val="00DA02FC"/>
    <w:rsid w:val="00DA031F"/>
    <w:rsid w:val="00DA04AD"/>
    <w:rsid w:val="00DA055E"/>
    <w:rsid w:val="00DA06CE"/>
    <w:rsid w:val="00DA0948"/>
    <w:rsid w:val="00DA09D6"/>
    <w:rsid w:val="00DA0B7A"/>
    <w:rsid w:val="00DA0B85"/>
    <w:rsid w:val="00DA0BE7"/>
    <w:rsid w:val="00DA10C8"/>
    <w:rsid w:val="00DA120B"/>
    <w:rsid w:val="00DA1324"/>
    <w:rsid w:val="00DA1384"/>
    <w:rsid w:val="00DA14B3"/>
    <w:rsid w:val="00DA14E2"/>
    <w:rsid w:val="00DA14E5"/>
    <w:rsid w:val="00DA1552"/>
    <w:rsid w:val="00DA15BE"/>
    <w:rsid w:val="00DA15EC"/>
    <w:rsid w:val="00DA18BC"/>
    <w:rsid w:val="00DA190C"/>
    <w:rsid w:val="00DA1B02"/>
    <w:rsid w:val="00DA1B86"/>
    <w:rsid w:val="00DA1D0A"/>
    <w:rsid w:val="00DA225F"/>
    <w:rsid w:val="00DA23DF"/>
    <w:rsid w:val="00DA247E"/>
    <w:rsid w:val="00DA254E"/>
    <w:rsid w:val="00DA2962"/>
    <w:rsid w:val="00DA2A5F"/>
    <w:rsid w:val="00DA2DFA"/>
    <w:rsid w:val="00DA30EA"/>
    <w:rsid w:val="00DA31B7"/>
    <w:rsid w:val="00DA3219"/>
    <w:rsid w:val="00DA32F7"/>
    <w:rsid w:val="00DA3579"/>
    <w:rsid w:val="00DA37FF"/>
    <w:rsid w:val="00DA3FF9"/>
    <w:rsid w:val="00DA40FD"/>
    <w:rsid w:val="00DA4582"/>
    <w:rsid w:val="00DA4618"/>
    <w:rsid w:val="00DA475E"/>
    <w:rsid w:val="00DA497B"/>
    <w:rsid w:val="00DA4ABF"/>
    <w:rsid w:val="00DA4C02"/>
    <w:rsid w:val="00DA4D16"/>
    <w:rsid w:val="00DA4D95"/>
    <w:rsid w:val="00DA52A6"/>
    <w:rsid w:val="00DA56A6"/>
    <w:rsid w:val="00DA5763"/>
    <w:rsid w:val="00DA57AD"/>
    <w:rsid w:val="00DA5849"/>
    <w:rsid w:val="00DA5923"/>
    <w:rsid w:val="00DA59E7"/>
    <w:rsid w:val="00DA5BBE"/>
    <w:rsid w:val="00DA5E07"/>
    <w:rsid w:val="00DA5EDC"/>
    <w:rsid w:val="00DA6196"/>
    <w:rsid w:val="00DA61DB"/>
    <w:rsid w:val="00DA62C7"/>
    <w:rsid w:val="00DA6852"/>
    <w:rsid w:val="00DA68B4"/>
    <w:rsid w:val="00DA690E"/>
    <w:rsid w:val="00DA6918"/>
    <w:rsid w:val="00DA6B04"/>
    <w:rsid w:val="00DA6DBD"/>
    <w:rsid w:val="00DA713D"/>
    <w:rsid w:val="00DA72F9"/>
    <w:rsid w:val="00DA7364"/>
    <w:rsid w:val="00DA74E5"/>
    <w:rsid w:val="00DA7652"/>
    <w:rsid w:val="00DA779F"/>
    <w:rsid w:val="00DA7DC3"/>
    <w:rsid w:val="00DB0042"/>
    <w:rsid w:val="00DB0096"/>
    <w:rsid w:val="00DB00AE"/>
    <w:rsid w:val="00DB02F5"/>
    <w:rsid w:val="00DB0381"/>
    <w:rsid w:val="00DB06ED"/>
    <w:rsid w:val="00DB0940"/>
    <w:rsid w:val="00DB0AC4"/>
    <w:rsid w:val="00DB0ADC"/>
    <w:rsid w:val="00DB0B5E"/>
    <w:rsid w:val="00DB0BA3"/>
    <w:rsid w:val="00DB125E"/>
    <w:rsid w:val="00DB128C"/>
    <w:rsid w:val="00DB1528"/>
    <w:rsid w:val="00DB15B3"/>
    <w:rsid w:val="00DB181E"/>
    <w:rsid w:val="00DB1AA7"/>
    <w:rsid w:val="00DB20F2"/>
    <w:rsid w:val="00DB222B"/>
    <w:rsid w:val="00DB227C"/>
    <w:rsid w:val="00DB24AB"/>
    <w:rsid w:val="00DB2B0A"/>
    <w:rsid w:val="00DB2B4B"/>
    <w:rsid w:val="00DB2C57"/>
    <w:rsid w:val="00DB2C6E"/>
    <w:rsid w:val="00DB308D"/>
    <w:rsid w:val="00DB31ED"/>
    <w:rsid w:val="00DB33FB"/>
    <w:rsid w:val="00DB3810"/>
    <w:rsid w:val="00DB3825"/>
    <w:rsid w:val="00DB385D"/>
    <w:rsid w:val="00DB3A39"/>
    <w:rsid w:val="00DB3D93"/>
    <w:rsid w:val="00DB3ED9"/>
    <w:rsid w:val="00DB4326"/>
    <w:rsid w:val="00DB4331"/>
    <w:rsid w:val="00DB4462"/>
    <w:rsid w:val="00DB46D8"/>
    <w:rsid w:val="00DB48CF"/>
    <w:rsid w:val="00DB4AB7"/>
    <w:rsid w:val="00DB4F83"/>
    <w:rsid w:val="00DB5058"/>
    <w:rsid w:val="00DB50DA"/>
    <w:rsid w:val="00DB56B1"/>
    <w:rsid w:val="00DB5B01"/>
    <w:rsid w:val="00DB5CBF"/>
    <w:rsid w:val="00DB5DB7"/>
    <w:rsid w:val="00DB5F17"/>
    <w:rsid w:val="00DB60DE"/>
    <w:rsid w:val="00DB61E5"/>
    <w:rsid w:val="00DB61F6"/>
    <w:rsid w:val="00DB621E"/>
    <w:rsid w:val="00DB62C3"/>
    <w:rsid w:val="00DB64B2"/>
    <w:rsid w:val="00DB6557"/>
    <w:rsid w:val="00DB659F"/>
    <w:rsid w:val="00DB6857"/>
    <w:rsid w:val="00DB6866"/>
    <w:rsid w:val="00DB69A7"/>
    <w:rsid w:val="00DB6C20"/>
    <w:rsid w:val="00DB6CAF"/>
    <w:rsid w:val="00DB6EC7"/>
    <w:rsid w:val="00DB6EC9"/>
    <w:rsid w:val="00DB7251"/>
    <w:rsid w:val="00DB7331"/>
    <w:rsid w:val="00DB737E"/>
    <w:rsid w:val="00DB77CC"/>
    <w:rsid w:val="00DB78B4"/>
    <w:rsid w:val="00DB78CD"/>
    <w:rsid w:val="00DB79B6"/>
    <w:rsid w:val="00DB7C0F"/>
    <w:rsid w:val="00DB7CC0"/>
    <w:rsid w:val="00DB7DBB"/>
    <w:rsid w:val="00DB7E2F"/>
    <w:rsid w:val="00DC0137"/>
    <w:rsid w:val="00DC0522"/>
    <w:rsid w:val="00DC0607"/>
    <w:rsid w:val="00DC0659"/>
    <w:rsid w:val="00DC0F1A"/>
    <w:rsid w:val="00DC0F34"/>
    <w:rsid w:val="00DC1013"/>
    <w:rsid w:val="00DC1264"/>
    <w:rsid w:val="00DC1396"/>
    <w:rsid w:val="00DC1691"/>
    <w:rsid w:val="00DC16DC"/>
    <w:rsid w:val="00DC1B43"/>
    <w:rsid w:val="00DC1D41"/>
    <w:rsid w:val="00DC1F88"/>
    <w:rsid w:val="00DC24F2"/>
    <w:rsid w:val="00DC25B4"/>
    <w:rsid w:val="00DC25B6"/>
    <w:rsid w:val="00DC26E7"/>
    <w:rsid w:val="00DC281F"/>
    <w:rsid w:val="00DC2824"/>
    <w:rsid w:val="00DC290D"/>
    <w:rsid w:val="00DC2B26"/>
    <w:rsid w:val="00DC2C83"/>
    <w:rsid w:val="00DC2C8B"/>
    <w:rsid w:val="00DC2E53"/>
    <w:rsid w:val="00DC31FA"/>
    <w:rsid w:val="00DC3256"/>
    <w:rsid w:val="00DC34FB"/>
    <w:rsid w:val="00DC3512"/>
    <w:rsid w:val="00DC385D"/>
    <w:rsid w:val="00DC38D3"/>
    <w:rsid w:val="00DC3908"/>
    <w:rsid w:val="00DC3A2E"/>
    <w:rsid w:val="00DC3A54"/>
    <w:rsid w:val="00DC3D1C"/>
    <w:rsid w:val="00DC3F2B"/>
    <w:rsid w:val="00DC41CA"/>
    <w:rsid w:val="00DC453B"/>
    <w:rsid w:val="00DC463B"/>
    <w:rsid w:val="00DC463F"/>
    <w:rsid w:val="00DC4648"/>
    <w:rsid w:val="00DC466A"/>
    <w:rsid w:val="00DC47A4"/>
    <w:rsid w:val="00DC488A"/>
    <w:rsid w:val="00DC49F8"/>
    <w:rsid w:val="00DC4E0A"/>
    <w:rsid w:val="00DC5057"/>
    <w:rsid w:val="00DC516C"/>
    <w:rsid w:val="00DC5498"/>
    <w:rsid w:val="00DC58A3"/>
    <w:rsid w:val="00DC5A38"/>
    <w:rsid w:val="00DC5FB4"/>
    <w:rsid w:val="00DC617F"/>
    <w:rsid w:val="00DC6201"/>
    <w:rsid w:val="00DC6251"/>
    <w:rsid w:val="00DC625A"/>
    <w:rsid w:val="00DC62EC"/>
    <w:rsid w:val="00DC639A"/>
    <w:rsid w:val="00DC6773"/>
    <w:rsid w:val="00DC67A9"/>
    <w:rsid w:val="00DC67D7"/>
    <w:rsid w:val="00DC6843"/>
    <w:rsid w:val="00DC685B"/>
    <w:rsid w:val="00DC6BBE"/>
    <w:rsid w:val="00DC6C5E"/>
    <w:rsid w:val="00DC6D72"/>
    <w:rsid w:val="00DC6F4E"/>
    <w:rsid w:val="00DC6F6C"/>
    <w:rsid w:val="00DC6FA4"/>
    <w:rsid w:val="00DC7042"/>
    <w:rsid w:val="00DC7112"/>
    <w:rsid w:val="00DC71B0"/>
    <w:rsid w:val="00DC7276"/>
    <w:rsid w:val="00DC7558"/>
    <w:rsid w:val="00DC76E6"/>
    <w:rsid w:val="00DC78A5"/>
    <w:rsid w:val="00DC7CBA"/>
    <w:rsid w:val="00DC7CFC"/>
    <w:rsid w:val="00DD02F4"/>
    <w:rsid w:val="00DD045C"/>
    <w:rsid w:val="00DD04C3"/>
    <w:rsid w:val="00DD04C4"/>
    <w:rsid w:val="00DD05E4"/>
    <w:rsid w:val="00DD0797"/>
    <w:rsid w:val="00DD0C14"/>
    <w:rsid w:val="00DD0C9E"/>
    <w:rsid w:val="00DD0D7A"/>
    <w:rsid w:val="00DD111C"/>
    <w:rsid w:val="00DD11C7"/>
    <w:rsid w:val="00DD1322"/>
    <w:rsid w:val="00DD13EC"/>
    <w:rsid w:val="00DD161D"/>
    <w:rsid w:val="00DD1912"/>
    <w:rsid w:val="00DD1B85"/>
    <w:rsid w:val="00DD1CB4"/>
    <w:rsid w:val="00DD1D53"/>
    <w:rsid w:val="00DD1D7C"/>
    <w:rsid w:val="00DD1D8A"/>
    <w:rsid w:val="00DD1E32"/>
    <w:rsid w:val="00DD216C"/>
    <w:rsid w:val="00DD2372"/>
    <w:rsid w:val="00DD23C9"/>
    <w:rsid w:val="00DD24FD"/>
    <w:rsid w:val="00DD27B9"/>
    <w:rsid w:val="00DD2B33"/>
    <w:rsid w:val="00DD2F5A"/>
    <w:rsid w:val="00DD31AA"/>
    <w:rsid w:val="00DD3433"/>
    <w:rsid w:val="00DD34A7"/>
    <w:rsid w:val="00DD35BE"/>
    <w:rsid w:val="00DD3714"/>
    <w:rsid w:val="00DD3805"/>
    <w:rsid w:val="00DD3872"/>
    <w:rsid w:val="00DD3D3E"/>
    <w:rsid w:val="00DD3D5A"/>
    <w:rsid w:val="00DD3E4E"/>
    <w:rsid w:val="00DD41F3"/>
    <w:rsid w:val="00DD4249"/>
    <w:rsid w:val="00DD431A"/>
    <w:rsid w:val="00DD4418"/>
    <w:rsid w:val="00DD46E2"/>
    <w:rsid w:val="00DD47D4"/>
    <w:rsid w:val="00DD4879"/>
    <w:rsid w:val="00DD4BB2"/>
    <w:rsid w:val="00DD520C"/>
    <w:rsid w:val="00DD5485"/>
    <w:rsid w:val="00DD54E9"/>
    <w:rsid w:val="00DD54EA"/>
    <w:rsid w:val="00DD566E"/>
    <w:rsid w:val="00DD59B1"/>
    <w:rsid w:val="00DD5A15"/>
    <w:rsid w:val="00DD5B61"/>
    <w:rsid w:val="00DD5B7C"/>
    <w:rsid w:val="00DD5BC2"/>
    <w:rsid w:val="00DD5CD7"/>
    <w:rsid w:val="00DD5E76"/>
    <w:rsid w:val="00DD5F9D"/>
    <w:rsid w:val="00DD5FD9"/>
    <w:rsid w:val="00DD60D0"/>
    <w:rsid w:val="00DD60F9"/>
    <w:rsid w:val="00DD61C6"/>
    <w:rsid w:val="00DD6653"/>
    <w:rsid w:val="00DD6669"/>
    <w:rsid w:val="00DD6C2D"/>
    <w:rsid w:val="00DD6E0C"/>
    <w:rsid w:val="00DD7068"/>
    <w:rsid w:val="00DD71BF"/>
    <w:rsid w:val="00DD737B"/>
    <w:rsid w:val="00DD73D9"/>
    <w:rsid w:val="00DD754C"/>
    <w:rsid w:val="00DD75D6"/>
    <w:rsid w:val="00DD771E"/>
    <w:rsid w:val="00DD78FB"/>
    <w:rsid w:val="00DD792B"/>
    <w:rsid w:val="00DD7932"/>
    <w:rsid w:val="00DD7F05"/>
    <w:rsid w:val="00DE0380"/>
    <w:rsid w:val="00DE044A"/>
    <w:rsid w:val="00DE052C"/>
    <w:rsid w:val="00DE09E2"/>
    <w:rsid w:val="00DE0B04"/>
    <w:rsid w:val="00DE0B13"/>
    <w:rsid w:val="00DE12A9"/>
    <w:rsid w:val="00DE141E"/>
    <w:rsid w:val="00DE14A0"/>
    <w:rsid w:val="00DE18AE"/>
    <w:rsid w:val="00DE1983"/>
    <w:rsid w:val="00DE1A93"/>
    <w:rsid w:val="00DE1C2C"/>
    <w:rsid w:val="00DE1D34"/>
    <w:rsid w:val="00DE1DF8"/>
    <w:rsid w:val="00DE1F52"/>
    <w:rsid w:val="00DE1FAD"/>
    <w:rsid w:val="00DE2016"/>
    <w:rsid w:val="00DE21CD"/>
    <w:rsid w:val="00DE2202"/>
    <w:rsid w:val="00DE2401"/>
    <w:rsid w:val="00DE285A"/>
    <w:rsid w:val="00DE2A5C"/>
    <w:rsid w:val="00DE2DDA"/>
    <w:rsid w:val="00DE2F04"/>
    <w:rsid w:val="00DE2FC9"/>
    <w:rsid w:val="00DE3048"/>
    <w:rsid w:val="00DE317A"/>
    <w:rsid w:val="00DE32BD"/>
    <w:rsid w:val="00DE33B5"/>
    <w:rsid w:val="00DE33E1"/>
    <w:rsid w:val="00DE3861"/>
    <w:rsid w:val="00DE387E"/>
    <w:rsid w:val="00DE391F"/>
    <w:rsid w:val="00DE3A4A"/>
    <w:rsid w:val="00DE3AF6"/>
    <w:rsid w:val="00DE3B2D"/>
    <w:rsid w:val="00DE3B7D"/>
    <w:rsid w:val="00DE3D10"/>
    <w:rsid w:val="00DE3E68"/>
    <w:rsid w:val="00DE3E76"/>
    <w:rsid w:val="00DE3FBE"/>
    <w:rsid w:val="00DE4011"/>
    <w:rsid w:val="00DE436A"/>
    <w:rsid w:val="00DE43D8"/>
    <w:rsid w:val="00DE445C"/>
    <w:rsid w:val="00DE4708"/>
    <w:rsid w:val="00DE4805"/>
    <w:rsid w:val="00DE4930"/>
    <w:rsid w:val="00DE4BDA"/>
    <w:rsid w:val="00DE4D70"/>
    <w:rsid w:val="00DE4EC2"/>
    <w:rsid w:val="00DE4EF4"/>
    <w:rsid w:val="00DE5019"/>
    <w:rsid w:val="00DE5314"/>
    <w:rsid w:val="00DE554E"/>
    <w:rsid w:val="00DE5613"/>
    <w:rsid w:val="00DE572E"/>
    <w:rsid w:val="00DE5936"/>
    <w:rsid w:val="00DE5A9F"/>
    <w:rsid w:val="00DE5E38"/>
    <w:rsid w:val="00DE5F0B"/>
    <w:rsid w:val="00DE5F46"/>
    <w:rsid w:val="00DE5FED"/>
    <w:rsid w:val="00DE5FF6"/>
    <w:rsid w:val="00DE61C3"/>
    <w:rsid w:val="00DE62CC"/>
    <w:rsid w:val="00DE66E4"/>
    <w:rsid w:val="00DE6971"/>
    <w:rsid w:val="00DE69C2"/>
    <w:rsid w:val="00DE6E88"/>
    <w:rsid w:val="00DE6EC3"/>
    <w:rsid w:val="00DE6EF2"/>
    <w:rsid w:val="00DE725A"/>
    <w:rsid w:val="00DE730C"/>
    <w:rsid w:val="00DE73FE"/>
    <w:rsid w:val="00DE74E2"/>
    <w:rsid w:val="00DE74F9"/>
    <w:rsid w:val="00DE74FD"/>
    <w:rsid w:val="00DE7A92"/>
    <w:rsid w:val="00DE7D5D"/>
    <w:rsid w:val="00DF0198"/>
    <w:rsid w:val="00DF0464"/>
    <w:rsid w:val="00DF05DE"/>
    <w:rsid w:val="00DF0B29"/>
    <w:rsid w:val="00DF0DAD"/>
    <w:rsid w:val="00DF0F0F"/>
    <w:rsid w:val="00DF0F72"/>
    <w:rsid w:val="00DF10BC"/>
    <w:rsid w:val="00DF1355"/>
    <w:rsid w:val="00DF136C"/>
    <w:rsid w:val="00DF142E"/>
    <w:rsid w:val="00DF1526"/>
    <w:rsid w:val="00DF1544"/>
    <w:rsid w:val="00DF1549"/>
    <w:rsid w:val="00DF1658"/>
    <w:rsid w:val="00DF16EB"/>
    <w:rsid w:val="00DF1803"/>
    <w:rsid w:val="00DF19C0"/>
    <w:rsid w:val="00DF1AB8"/>
    <w:rsid w:val="00DF1C08"/>
    <w:rsid w:val="00DF1DD4"/>
    <w:rsid w:val="00DF2147"/>
    <w:rsid w:val="00DF2174"/>
    <w:rsid w:val="00DF21F5"/>
    <w:rsid w:val="00DF234C"/>
    <w:rsid w:val="00DF243F"/>
    <w:rsid w:val="00DF27AE"/>
    <w:rsid w:val="00DF2A9A"/>
    <w:rsid w:val="00DF2B77"/>
    <w:rsid w:val="00DF2BF4"/>
    <w:rsid w:val="00DF2F5E"/>
    <w:rsid w:val="00DF2FE8"/>
    <w:rsid w:val="00DF3293"/>
    <w:rsid w:val="00DF3829"/>
    <w:rsid w:val="00DF3922"/>
    <w:rsid w:val="00DF3C12"/>
    <w:rsid w:val="00DF3EE9"/>
    <w:rsid w:val="00DF40F7"/>
    <w:rsid w:val="00DF4324"/>
    <w:rsid w:val="00DF43E6"/>
    <w:rsid w:val="00DF45E6"/>
    <w:rsid w:val="00DF47C6"/>
    <w:rsid w:val="00DF487C"/>
    <w:rsid w:val="00DF495D"/>
    <w:rsid w:val="00DF496E"/>
    <w:rsid w:val="00DF4C66"/>
    <w:rsid w:val="00DF4CCC"/>
    <w:rsid w:val="00DF4CDF"/>
    <w:rsid w:val="00DF508B"/>
    <w:rsid w:val="00DF5256"/>
    <w:rsid w:val="00DF5AA9"/>
    <w:rsid w:val="00DF5FD2"/>
    <w:rsid w:val="00DF608A"/>
    <w:rsid w:val="00DF65A1"/>
    <w:rsid w:val="00DF6605"/>
    <w:rsid w:val="00DF669C"/>
    <w:rsid w:val="00DF66CB"/>
    <w:rsid w:val="00DF6882"/>
    <w:rsid w:val="00DF6C63"/>
    <w:rsid w:val="00DF6D91"/>
    <w:rsid w:val="00DF7024"/>
    <w:rsid w:val="00DF72E9"/>
    <w:rsid w:val="00DF74AE"/>
    <w:rsid w:val="00DF755E"/>
    <w:rsid w:val="00DF779E"/>
    <w:rsid w:val="00DF789E"/>
    <w:rsid w:val="00DF7A8D"/>
    <w:rsid w:val="00DF7ECD"/>
    <w:rsid w:val="00DF7F99"/>
    <w:rsid w:val="00E00106"/>
    <w:rsid w:val="00E002E6"/>
    <w:rsid w:val="00E00642"/>
    <w:rsid w:val="00E00B71"/>
    <w:rsid w:val="00E00BA0"/>
    <w:rsid w:val="00E00BBB"/>
    <w:rsid w:val="00E00D36"/>
    <w:rsid w:val="00E00E45"/>
    <w:rsid w:val="00E00E4A"/>
    <w:rsid w:val="00E00FE4"/>
    <w:rsid w:val="00E01029"/>
    <w:rsid w:val="00E010D4"/>
    <w:rsid w:val="00E01267"/>
    <w:rsid w:val="00E0145B"/>
    <w:rsid w:val="00E01651"/>
    <w:rsid w:val="00E0170D"/>
    <w:rsid w:val="00E01715"/>
    <w:rsid w:val="00E01A17"/>
    <w:rsid w:val="00E01EB3"/>
    <w:rsid w:val="00E01F48"/>
    <w:rsid w:val="00E020CF"/>
    <w:rsid w:val="00E023FB"/>
    <w:rsid w:val="00E02428"/>
    <w:rsid w:val="00E0243A"/>
    <w:rsid w:val="00E02494"/>
    <w:rsid w:val="00E02A1D"/>
    <w:rsid w:val="00E02BD4"/>
    <w:rsid w:val="00E02CDB"/>
    <w:rsid w:val="00E02D69"/>
    <w:rsid w:val="00E02F00"/>
    <w:rsid w:val="00E0308E"/>
    <w:rsid w:val="00E03171"/>
    <w:rsid w:val="00E03195"/>
    <w:rsid w:val="00E0323A"/>
    <w:rsid w:val="00E033F8"/>
    <w:rsid w:val="00E034F6"/>
    <w:rsid w:val="00E0367A"/>
    <w:rsid w:val="00E036AE"/>
    <w:rsid w:val="00E039D9"/>
    <w:rsid w:val="00E03A27"/>
    <w:rsid w:val="00E03F71"/>
    <w:rsid w:val="00E04080"/>
    <w:rsid w:val="00E040CE"/>
    <w:rsid w:val="00E040F5"/>
    <w:rsid w:val="00E0435D"/>
    <w:rsid w:val="00E0449E"/>
    <w:rsid w:val="00E04509"/>
    <w:rsid w:val="00E045B4"/>
    <w:rsid w:val="00E04CAE"/>
    <w:rsid w:val="00E04D3B"/>
    <w:rsid w:val="00E05185"/>
    <w:rsid w:val="00E05234"/>
    <w:rsid w:val="00E05486"/>
    <w:rsid w:val="00E055D0"/>
    <w:rsid w:val="00E05759"/>
    <w:rsid w:val="00E057C8"/>
    <w:rsid w:val="00E058C3"/>
    <w:rsid w:val="00E0595B"/>
    <w:rsid w:val="00E05AC4"/>
    <w:rsid w:val="00E05D2C"/>
    <w:rsid w:val="00E0622F"/>
    <w:rsid w:val="00E063C9"/>
    <w:rsid w:val="00E064A5"/>
    <w:rsid w:val="00E066C3"/>
    <w:rsid w:val="00E068A2"/>
    <w:rsid w:val="00E069D6"/>
    <w:rsid w:val="00E069EF"/>
    <w:rsid w:val="00E06BF8"/>
    <w:rsid w:val="00E06C13"/>
    <w:rsid w:val="00E06D57"/>
    <w:rsid w:val="00E06EF6"/>
    <w:rsid w:val="00E07157"/>
    <w:rsid w:val="00E0723B"/>
    <w:rsid w:val="00E0761F"/>
    <w:rsid w:val="00E079E0"/>
    <w:rsid w:val="00E07BF8"/>
    <w:rsid w:val="00E07D84"/>
    <w:rsid w:val="00E10109"/>
    <w:rsid w:val="00E1013A"/>
    <w:rsid w:val="00E1029A"/>
    <w:rsid w:val="00E10839"/>
    <w:rsid w:val="00E1091F"/>
    <w:rsid w:val="00E1096C"/>
    <w:rsid w:val="00E10A8C"/>
    <w:rsid w:val="00E10C06"/>
    <w:rsid w:val="00E10C5A"/>
    <w:rsid w:val="00E10D02"/>
    <w:rsid w:val="00E10D64"/>
    <w:rsid w:val="00E10D80"/>
    <w:rsid w:val="00E113B6"/>
    <w:rsid w:val="00E11403"/>
    <w:rsid w:val="00E11769"/>
    <w:rsid w:val="00E1196F"/>
    <w:rsid w:val="00E11A16"/>
    <w:rsid w:val="00E11AC7"/>
    <w:rsid w:val="00E11AE7"/>
    <w:rsid w:val="00E11D8B"/>
    <w:rsid w:val="00E11E1E"/>
    <w:rsid w:val="00E120DF"/>
    <w:rsid w:val="00E12351"/>
    <w:rsid w:val="00E1261F"/>
    <w:rsid w:val="00E1276E"/>
    <w:rsid w:val="00E12810"/>
    <w:rsid w:val="00E128FD"/>
    <w:rsid w:val="00E12A70"/>
    <w:rsid w:val="00E12DC6"/>
    <w:rsid w:val="00E12FBC"/>
    <w:rsid w:val="00E130E4"/>
    <w:rsid w:val="00E13355"/>
    <w:rsid w:val="00E134AC"/>
    <w:rsid w:val="00E134FA"/>
    <w:rsid w:val="00E1354F"/>
    <w:rsid w:val="00E1396F"/>
    <w:rsid w:val="00E13977"/>
    <w:rsid w:val="00E13A45"/>
    <w:rsid w:val="00E13D90"/>
    <w:rsid w:val="00E13E5E"/>
    <w:rsid w:val="00E13E62"/>
    <w:rsid w:val="00E140F0"/>
    <w:rsid w:val="00E143A7"/>
    <w:rsid w:val="00E1451D"/>
    <w:rsid w:val="00E145DD"/>
    <w:rsid w:val="00E14766"/>
    <w:rsid w:val="00E147F5"/>
    <w:rsid w:val="00E14A9C"/>
    <w:rsid w:val="00E14ACE"/>
    <w:rsid w:val="00E14AFA"/>
    <w:rsid w:val="00E14B4C"/>
    <w:rsid w:val="00E14D3E"/>
    <w:rsid w:val="00E14F04"/>
    <w:rsid w:val="00E14FC4"/>
    <w:rsid w:val="00E1503B"/>
    <w:rsid w:val="00E154CE"/>
    <w:rsid w:val="00E15812"/>
    <w:rsid w:val="00E15BE1"/>
    <w:rsid w:val="00E15DFD"/>
    <w:rsid w:val="00E15F4A"/>
    <w:rsid w:val="00E15F57"/>
    <w:rsid w:val="00E1610D"/>
    <w:rsid w:val="00E163ED"/>
    <w:rsid w:val="00E1662C"/>
    <w:rsid w:val="00E16689"/>
    <w:rsid w:val="00E16900"/>
    <w:rsid w:val="00E16AE1"/>
    <w:rsid w:val="00E16D3A"/>
    <w:rsid w:val="00E16E00"/>
    <w:rsid w:val="00E16EF7"/>
    <w:rsid w:val="00E17003"/>
    <w:rsid w:val="00E170E1"/>
    <w:rsid w:val="00E171A8"/>
    <w:rsid w:val="00E171E9"/>
    <w:rsid w:val="00E172F5"/>
    <w:rsid w:val="00E1745F"/>
    <w:rsid w:val="00E1779F"/>
    <w:rsid w:val="00E17BF8"/>
    <w:rsid w:val="00E17DDD"/>
    <w:rsid w:val="00E17FB7"/>
    <w:rsid w:val="00E201F0"/>
    <w:rsid w:val="00E20294"/>
    <w:rsid w:val="00E2030D"/>
    <w:rsid w:val="00E20315"/>
    <w:rsid w:val="00E20437"/>
    <w:rsid w:val="00E20443"/>
    <w:rsid w:val="00E20490"/>
    <w:rsid w:val="00E204B1"/>
    <w:rsid w:val="00E2058A"/>
    <w:rsid w:val="00E206F0"/>
    <w:rsid w:val="00E2071C"/>
    <w:rsid w:val="00E20890"/>
    <w:rsid w:val="00E20A56"/>
    <w:rsid w:val="00E20B28"/>
    <w:rsid w:val="00E20C94"/>
    <w:rsid w:val="00E20CA7"/>
    <w:rsid w:val="00E20CCB"/>
    <w:rsid w:val="00E20FA8"/>
    <w:rsid w:val="00E21039"/>
    <w:rsid w:val="00E21457"/>
    <w:rsid w:val="00E2147A"/>
    <w:rsid w:val="00E215E3"/>
    <w:rsid w:val="00E2178C"/>
    <w:rsid w:val="00E21843"/>
    <w:rsid w:val="00E2190B"/>
    <w:rsid w:val="00E21BBD"/>
    <w:rsid w:val="00E21CA0"/>
    <w:rsid w:val="00E21D46"/>
    <w:rsid w:val="00E22AB5"/>
    <w:rsid w:val="00E22F46"/>
    <w:rsid w:val="00E232BA"/>
    <w:rsid w:val="00E23A09"/>
    <w:rsid w:val="00E23A51"/>
    <w:rsid w:val="00E23A83"/>
    <w:rsid w:val="00E24136"/>
    <w:rsid w:val="00E242E5"/>
    <w:rsid w:val="00E243BA"/>
    <w:rsid w:val="00E2448B"/>
    <w:rsid w:val="00E2467A"/>
    <w:rsid w:val="00E246CE"/>
    <w:rsid w:val="00E24DE9"/>
    <w:rsid w:val="00E24EB3"/>
    <w:rsid w:val="00E24ED1"/>
    <w:rsid w:val="00E24F37"/>
    <w:rsid w:val="00E24FB1"/>
    <w:rsid w:val="00E2512C"/>
    <w:rsid w:val="00E253EA"/>
    <w:rsid w:val="00E2555D"/>
    <w:rsid w:val="00E25A7F"/>
    <w:rsid w:val="00E25B5F"/>
    <w:rsid w:val="00E25C15"/>
    <w:rsid w:val="00E25DD3"/>
    <w:rsid w:val="00E25DE8"/>
    <w:rsid w:val="00E26255"/>
    <w:rsid w:val="00E263EB"/>
    <w:rsid w:val="00E26484"/>
    <w:rsid w:val="00E268AA"/>
    <w:rsid w:val="00E26911"/>
    <w:rsid w:val="00E26A1B"/>
    <w:rsid w:val="00E26DFA"/>
    <w:rsid w:val="00E26E11"/>
    <w:rsid w:val="00E26FAD"/>
    <w:rsid w:val="00E2716F"/>
    <w:rsid w:val="00E271DC"/>
    <w:rsid w:val="00E27418"/>
    <w:rsid w:val="00E2741D"/>
    <w:rsid w:val="00E2750D"/>
    <w:rsid w:val="00E275D2"/>
    <w:rsid w:val="00E27A71"/>
    <w:rsid w:val="00E27ABD"/>
    <w:rsid w:val="00E27AF2"/>
    <w:rsid w:val="00E27C6B"/>
    <w:rsid w:val="00E27CB9"/>
    <w:rsid w:val="00E27D79"/>
    <w:rsid w:val="00E27DE5"/>
    <w:rsid w:val="00E27ECA"/>
    <w:rsid w:val="00E3001F"/>
    <w:rsid w:val="00E3005E"/>
    <w:rsid w:val="00E301EA"/>
    <w:rsid w:val="00E3021D"/>
    <w:rsid w:val="00E30272"/>
    <w:rsid w:val="00E3029B"/>
    <w:rsid w:val="00E3058A"/>
    <w:rsid w:val="00E30708"/>
    <w:rsid w:val="00E3078B"/>
    <w:rsid w:val="00E307AC"/>
    <w:rsid w:val="00E30BD7"/>
    <w:rsid w:val="00E310CC"/>
    <w:rsid w:val="00E31150"/>
    <w:rsid w:val="00E31505"/>
    <w:rsid w:val="00E3169D"/>
    <w:rsid w:val="00E318FD"/>
    <w:rsid w:val="00E31C13"/>
    <w:rsid w:val="00E31E4D"/>
    <w:rsid w:val="00E3215F"/>
    <w:rsid w:val="00E32160"/>
    <w:rsid w:val="00E32379"/>
    <w:rsid w:val="00E324D2"/>
    <w:rsid w:val="00E324FD"/>
    <w:rsid w:val="00E326FC"/>
    <w:rsid w:val="00E32A2A"/>
    <w:rsid w:val="00E32CAD"/>
    <w:rsid w:val="00E32F0A"/>
    <w:rsid w:val="00E32F17"/>
    <w:rsid w:val="00E3329A"/>
    <w:rsid w:val="00E3337F"/>
    <w:rsid w:val="00E334F6"/>
    <w:rsid w:val="00E33A65"/>
    <w:rsid w:val="00E33B3A"/>
    <w:rsid w:val="00E33C9D"/>
    <w:rsid w:val="00E33FF3"/>
    <w:rsid w:val="00E34237"/>
    <w:rsid w:val="00E34410"/>
    <w:rsid w:val="00E34466"/>
    <w:rsid w:val="00E34903"/>
    <w:rsid w:val="00E34953"/>
    <w:rsid w:val="00E34976"/>
    <w:rsid w:val="00E349AE"/>
    <w:rsid w:val="00E34B40"/>
    <w:rsid w:val="00E34B69"/>
    <w:rsid w:val="00E34BFF"/>
    <w:rsid w:val="00E34D7A"/>
    <w:rsid w:val="00E34E0B"/>
    <w:rsid w:val="00E34F2A"/>
    <w:rsid w:val="00E35032"/>
    <w:rsid w:val="00E35316"/>
    <w:rsid w:val="00E3531A"/>
    <w:rsid w:val="00E35663"/>
    <w:rsid w:val="00E356A6"/>
    <w:rsid w:val="00E3579D"/>
    <w:rsid w:val="00E357A8"/>
    <w:rsid w:val="00E359B4"/>
    <w:rsid w:val="00E35B4E"/>
    <w:rsid w:val="00E35BB5"/>
    <w:rsid w:val="00E35F0A"/>
    <w:rsid w:val="00E35F97"/>
    <w:rsid w:val="00E36174"/>
    <w:rsid w:val="00E36283"/>
    <w:rsid w:val="00E36305"/>
    <w:rsid w:val="00E36393"/>
    <w:rsid w:val="00E363F6"/>
    <w:rsid w:val="00E3647B"/>
    <w:rsid w:val="00E366AA"/>
    <w:rsid w:val="00E36753"/>
    <w:rsid w:val="00E3685D"/>
    <w:rsid w:val="00E36888"/>
    <w:rsid w:val="00E36968"/>
    <w:rsid w:val="00E369E9"/>
    <w:rsid w:val="00E36BDE"/>
    <w:rsid w:val="00E36C64"/>
    <w:rsid w:val="00E36D05"/>
    <w:rsid w:val="00E36DB6"/>
    <w:rsid w:val="00E37005"/>
    <w:rsid w:val="00E37281"/>
    <w:rsid w:val="00E372A0"/>
    <w:rsid w:val="00E37305"/>
    <w:rsid w:val="00E37443"/>
    <w:rsid w:val="00E374D8"/>
    <w:rsid w:val="00E37767"/>
    <w:rsid w:val="00E37A0F"/>
    <w:rsid w:val="00E37A3E"/>
    <w:rsid w:val="00E37A60"/>
    <w:rsid w:val="00E37B80"/>
    <w:rsid w:val="00E37CC9"/>
    <w:rsid w:val="00E37E10"/>
    <w:rsid w:val="00E403DC"/>
    <w:rsid w:val="00E405FE"/>
    <w:rsid w:val="00E40600"/>
    <w:rsid w:val="00E4067A"/>
    <w:rsid w:val="00E40737"/>
    <w:rsid w:val="00E409E5"/>
    <w:rsid w:val="00E40CBB"/>
    <w:rsid w:val="00E40D1A"/>
    <w:rsid w:val="00E410FD"/>
    <w:rsid w:val="00E4148F"/>
    <w:rsid w:val="00E41681"/>
    <w:rsid w:val="00E416EF"/>
    <w:rsid w:val="00E4175B"/>
    <w:rsid w:val="00E418BC"/>
    <w:rsid w:val="00E41954"/>
    <w:rsid w:val="00E41A4F"/>
    <w:rsid w:val="00E41DD8"/>
    <w:rsid w:val="00E41FAF"/>
    <w:rsid w:val="00E420ED"/>
    <w:rsid w:val="00E421A4"/>
    <w:rsid w:val="00E421E2"/>
    <w:rsid w:val="00E42272"/>
    <w:rsid w:val="00E423B1"/>
    <w:rsid w:val="00E423EE"/>
    <w:rsid w:val="00E42658"/>
    <w:rsid w:val="00E4283B"/>
    <w:rsid w:val="00E4287D"/>
    <w:rsid w:val="00E42A45"/>
    <w:rsid w:val="00E42A67"/>
    <w:rsid w:val="00E42ADB"/>
    <w:rsid w:val="00E42BEC"/>
    <w:rsid w:val="00E42EB7"/>
    <w:rsid w:val="00E42F92"/>
    <w:rsid w:val="00E432C8"/>
    <w:rsid w:val="00E433EE"/>
    <w:rsid w:val="00E434FC"/>
    <w:rsid w:val="00E43626"/>
    <w:rsid w:val="00E43695"/>
    <w:rsid w:val="00E436C1"/>
    <w:rsid w:val="00E43823"/>
    <w:rsid w:val="00E438D5"/>
    <w:rsid w:val="00E43E3F"/>
    <w:rsid w:val="00E44378"/>
    <w:rsid w:val="00E44429"/>
    <w:rsid w:val="00E4445A"/>
    <w:rsid w:val="00E446C3"/>
    <w:rsid w:val="00E44769"/>
    <w:rsid w:val="00E447B1"/>
    <w:rsid w:val="00E447CE"/>
    <w:rsid w:val="00E4483A"/>
    <w:rsid w:val="00E4489A"/>
    <w:rsid w:val="00E44903"/>
    <w:rsid w:val="00E44905"/>
    <w:rsid w:val="00E44CFA"/>
    <w:rsid w:val="00E44F07"/>
    <w:rsid w:val="00E44F77"/>
    <w:rsid w:val="00E450DC"/>
    <w:rsid w:val="00E45269"/>
    <w:rsid w:val="00E45430"/>
    <w:rsid w:val="00E4545D"/>
    <w:rsid w:val="00E454A7"/>
    <w:rsid w:val="00E45555"/>
    <w:rsid w:val="00E457B4"/>
    <w:rsid w:val="00E458F5"/>
    <w:rsid w:val="00E4593B"/>
    <w:rsid w:val="00E45B17"/>
    <w:rsid w:val="00E45BF1"/>
    <w:rsid w:val="00E45F09"/>
    <w:rsid w:val="00E46041"/>
    <w:rsid w:val="00E463A5"/>
    <w:rsid w:val="00E46529"/>
    <w:rsid w:val="00E46900"/>
    <w:rsid w:val="00E46A85"/>
    <w:rsid w:val="00E46E68"/>
    <w:rsid w:val="00E47080"/>
    <w:rsid w:val="00E471D4"/>
    <w:rsid w:val="00E474A6"/>
    <w:rsid w:val="00E47671"/>
    <w:rsid w:val="00E476A9"/>
    <w:rsid w:val="00E477C7"/>
    <w:rsid w:val="00E47837"/>
    <w:rsid w:val="00E47BC2"/>
    <w:rsid w:val="00E47BE7"/>
    <w:rsid w:val="00E47EB2"/>
    <w:rsid w:val="00E47F67"/>
    <w:rsid w:val="00E5030C"/>
    <w:rsid w:val="00E503A7"/>
    <w:rsid w:val="00E50460"/>
    <w:rsid w:val="00E50587"/>
    <w:rsid w:val="00E505F0"/>
    <w:rsid w:val="00E50770"/>
    <w:rsid w:val="00E507F6"/>
    <w:rsid w:val="00E50814"/>
    <w:rsid w:val="00E50AE9"/>
    <w:rsid w:val="00E50C33"/>
    <w:rsid w:val="00E51034"/>
    <w:rsid w:val="00E513BA"/>
    <w:rsid w:val="00E51422"/>
    <w:rsid w:val="00E514DF"/>
    <w:rsid w:val="00E51625"/>
    <w:rsid w:val="00E517BC"/>
    <w:rsid w:val="00E51A18"/>
    <w:rsid w:val="00E51A2D"/>
    <w:rsid w:val="00E51A6A"/>
    <w:rsid w:val="00E51AA2"/>
    <w:rsid w:val="00E51AAD"/>
    <w:rsid w:val="00E51E32"/>
    <w:rsid w:val="00E51ECC"/>
    <w:rsid w:val="00E5203A"/>
    <w:rsid w:val="00E521A5"/>
    <w:rsid w:val="00E52398"/>
    <w:rsid w:val="00E5267E"/>
    <w:rsid w:val="00E526F8"/>
    <w:rsid w:val="00E52878"/>
    <w:rsid w:val="00E52D31"/>
    <w:rsid w:val="00E52DD8"/>
    <w:rsid w:val="00E52E30"/>
    <w:rsid w:val="00E52FB7"/>
    <w:rsid w:val="00E5307C"/>
    <w:rsid w:val="00E530A9"/>
    <w:rsid w:val="00E5316F"/>
    <w:rsid w:val="00E53253"/>
    <w:rsid w:val="00E532EF"/>
    <w:rsid w:val="00E53479"/>
    <w:rsid w:val="00E5355C"/>
    <w:rsid w:val="00E53611"/>
    <w:rsid w:val="00E5362A"/>
    <w:rsid w:val="00E536CA"/>
    <w:rsid w:val="00E53A01"/>
    <w:rsid w:val="00E53B8F"/>
    <w:rsid w:val="00E53D09"/>
    <w:rsid w:val="00E53D71"/>
    <w:rsid w:val="00E53F13"/>
    <w:rsid w:val="00E54171"/>
    <w:rsid w:val="00E544E9"/>
    <w:rsid w:val="00E54653"/>
    <w:rsid w:val="00E54824"/>
    <w:rsid w:val="00E54BEB"/>
    <w:rsid w:val="00E54CBA"/>
    <w:rsid w:val="00E55133"/>
    <w:rsid w:val="00E554B9"/>
    <w:rsid w:val="00E5588B"/>
    <w:rsid w:val="00E55C6E"/>
    <w:rsid w:val="00E55E39"/>
    <w:rsid w:val="00E5600B"/>
    <w:rsid w:val="00E56056"/>
    <w:rsid w:val="00E56131"/>
    <w:rsid w:val="00E561C9"/>
    <w:rsid w:val="00E5624E"/>
    <w:rsid w:val="00E5668A"/>
    <w:rsid w:val="00E5678A"/>
    <w:rsid w:val="00E56A34"/>
    <w:rsid w:val="00E56B63"/>
    <w:rsid w:val="00E56ED3"/>
    <w:rsid w:val="00E56EFC"/>
    <w:rsid w:val="00E5769B"/>
    <w:rsid w:val="00E576A9"/>
    <w:rsid w:val="00E5792B"/>
    <w:rsid w:val="00E57B2E"/>
    <w:rsid w:val="00E57CE2"/>
    <w:rsid w:val="00E57F03"/>
    <w:rsid w:val="00E601CB"/>
    <w:rsid w:val="00E60318"/>
    <w:rsid w:val="00E60813"/>
    <w:rsid w:val="00E60944"/>
    <w:rsid w:val="00E609E1"/>
    <w:rsid w:val="00E60A20"/>
    <w:rsid w:val="00E60C3E"/>
    <w:rsid w:val="00E60C82"/>
    <w:rsid w:val="00E60EA8"/>
    <w:rsid w:val="00E610D9"/>
    <w:rsid w:val="00E61275"/>
    <w:rsid w:val="00E61757"/>
    <w:rsid w:val="00E618CB"/>
    <w:rsid w:val="00E61DAB"/>
    <w:rsid w:val="00E61F3B"/>
    <w:rsid w:val="00E62022"/>
    <w:rsid w:val="00E620FA"/>
    <w:rsid w:val="00E621E4"/>
    <w:rsid w:val="00E62400"/>
    <w:rsid w:val="00E62516"/>
    <w:rsid w:val="00E6274A"/>
    <w:rsid w:val="00E62A76"/>
    <w:rsid w:val="00E62CED"/>
    <w:rsid w:val="00E62E8D"/>
    <w:rsid w:val="00E6301D"/>
    <w:rsid w:val="00E6319E"/>
    <w:rsid w:val="00E63277"/>
    <w:rsid w:val="00E633F1"/>
    <w:rsid w:val="00E63E04"/>
    <w:rsid w:val="00E63E1D"/>
    <w:rsid w:val="00E63F4F"/>
    <w:rsid w:val="00E6407E"/>
    <w:rsid w:val="00E64095"/>
    <w:rsid w:val="00E6434A"/>
    <w:rsid w:val="00E64420"/>
    <w:rsid w:val="00E64635"/>
    <w:rsid w:val="00E6466D"/>
    <w:rsid w:val="00E646F0"/>
    <w:rsid w:val="00E6472E"/>
    <w:rsid w:val="00E648D4"/>
    <w:rsid w:val="00E64980"/>
    <w:rsid w:val="00E64D86"/>
    <w:rsid w:val="00E64E81"/>
    <w:rsid w:val="00E64ED7"/>
    <w:rsid w:val="00E64EF1"/>
    <w:rsid w:val="00E64F4B"/>
    <w:rsid w:val="00E64FF0"/>
    <w:rsid w:val="00E65230"/>
    <w:rsid w:val="00E6524B"/>
    <w:rsid w:val="00E653C3"/>
    <w:rsid w:val="00E65702"/>
    <w:rsid w:val="00E65770"/>
    <w:rsid w:val="00E65982"/>
    <w:rsid w:val="00E65AC7"/>
    <w:rsid w:val="00E65B1E"/>
    <w:rsid w:val="00E66121"/>
    <w:rsid w:val="00E6628F"/>
    <w:rsid w:val="00E6635E"/>
    <w:rsid w:val="00E6645B"/>
    <w:rsid w:val="00E664A8"/>
    <w:rsid w:val="00E664C0"/>
    <w:rsid w:val="00E664C4"/>
    <w:rsid w:val="00E6678B"/>
    <w:rsid w:val="00E66822"/>
    <w:rsid w:val="00E668AB"/>
    <w:rsid w:val="00E668F6"/>
    <w:rsid w:val="00E66CEE"/>
    <w:rsid w:val="00E66D4D"/>
    <w:rsid w:val="00E66FDD"/>
    <w:rsid w:val="00E675C4"/>
    <w:rsid w:val="00E67A39"/>
    <w:rsid w:val="00E67B55"/>
    <w:rsid w:val="00E67C69"/>
    <w:rsid w:val="00E67D6C"/>
    <w:rsid w:val="00E67EE5"/>
    <w:rsid w:val="00E700B6"/>
    <w:rsid w:val="00E70275"/>
    <w:rsid w:val="00E70638"/>
    <w:rsid w:val="00E707D8"/>
    <w:rsid w:val="00E7080F"/>
    <w:rsid w:val="00E70A15"/>
    <w:rsid w:val="00E70B1C"/>
    <w:rsid w:val="00E70E65"/>
    <w:rsid w:val="00E7113B"/>
    <w:rsid w:val="00E71230"/>
    <w:rsid w:val="00E713E6"/>
    <w:rsid w:val="00E715DE"/>
    <w:rsid w:val="00E717DA"/>
    <w:rsid w:val="00E71988"/>
    <w:rsid w:val="00E71A87"/>
    <w:rsid w:val="00E71E80"/>
    <w:rsid w:val="00E71EF5"/>
    <w:rsid w:val="00E71FAB"/>
    <w:rsid w:val="00E71FCE"/>
    <w:rsid w:val="00E72987"/>
    <w:rsid w:val="00E72B99"/>
    <w:rsid w:val="00E72BC7"/>
    <w:rsid w:val="00E732C4"/>
    <w:rsid w:val="00E7351A"/>
    <w:rsid w:val="00E735EE"/>
    <w:rsid w:val="00E736F8"/>
    <w:rsid w:val="00E7371F"/>
    <w:rsid w:val="00E73777"/>
    <w:rsid w:val="00E739D6"/>
    <w:rsid w:val="00E73A6E"/>
    <w:rsid w:val="00E73CE0"/>
    <w:rsid w:val="00E73FC9"/>
    <w:rsid w:val="00E742F1"/>
    <w:rsid w:val="00E74373"/>
    <w:rsid w:val="00E7460C"/>
    <w:rsid w:val="00E7490F"/>
    <w:rsid w:val="00E74B98"/>
    <w:rsid w:val="00E74E6B"/>
    <w:rsid w:val="00E74EF0"/>
    <w:rsid w:val="00E750F3"/>
    <w:rsid w:val="00E7511B"/>
    <w:rsid w:val="00E7524D"/>
    <w:rsid w:val="00E75518"/>
    <w:rsid w:val="00E755D4"/>
    <w:rsid w:val="00E75633"/>
    <w:rsid w:val="00E75843"/>
    <w:rsid w:val="00E75E3F"/>
    <w:rsid w:val="00E75E95"/>
    <w:rsid w:val="00E75F41"/>
    <w:rsid w:val="00E7609B"/>
    <w:rsid w:val="00E760F1"/>
    <w:rsid w:val="00E761C8"/>
    <w:rsid w:val="00E76670"/>
    <w:rsid w:val="00E7689D"/>
    <w:rsid w:val="00E76ACC"/>
    <w:rsid w:val="00E76AF7"/>
    <w:rsid w:val="00E76D99"/>
    <w:rsid w:val="00E7714A"/>
    <w:rsid w:val="00E77504"/>
    <w:rsid w:val="00E7750D"/>
    <w:rsid w:val="00E7765D"/>
    <w:rsid w:val="00E776BF"/>
    <w:rsid w:val="00E77784"/>
    <w:rsid w:val="00E77908"/>
    <w:rsid w:val="00E77AB0"/>
    <w:rsid w:val="00E77BE2"/>
    <w:rsid w:val="00E77C14"/>
    <w:rsid w:val="00E77C37"/>
    <w:rsid w:val="00E77D9F"/>
    <w:rsid w:val="00E802F0"/>
    <w:rsid w:val="00E805D4"/>
    <w:rsid w:val="00E809D9"/>
    <w:rsid w:val="00E80E69"/>
    <w:rsid w:val="00E81059"/>
    <w:rsid w:val="00E81104"/>
    <w:rsid w:val="00E8122D"/>
    <w:rsid w:val="00E813F9"/>
    <w:rsid w:val="00E81479"/>
    <w:rsid w:val="00E8148D"/>
    <w:rsid w:val="00E81A56"/>
    <w:rsid w:val="00E81CCD"/>
    <w:rsid w:val="00E81DB1"/>
    <w:rsid w:val="00E82078"/>
    <w:rsid w:val="00E823DE"/>
    <w:rsid w:val="00E826DE"/>
    <w:rsid w:val="00E826F5"/>
    <w:rsid w:val="00E82732"/>
    <w:rsid w:val="00E827B5"/>
    <w:rsid w:val="00E82831"/>
    <w:rsid w:val="00E82957"/>
    <w:rsid w:val="00E82D62"/>
    <w:rsid w:val="00E82DD2"/>
    <w:rsid w:val="00E82F55"/>
    <w:rsid w:val="00E82F6B"/>
    <w:rsid w:val="00E8318A"/>
    <w:rsid w:val="00E831FE"/>
    <w:rsid w:val="00E83218"/>
    <w:rsid w:val="00E8334E"/>
    <w:rsid w:val="00E839A9"/>
    <w:rsid w:val="00E83A6F"/>
    <w:rsid w:val="00E83CDB"/>
    <w:rsid w:val="00E83EF7"/>
    <w:rsid w:val="00E83FE4"/>
    <w:rsid w:val="00E84066"/>
    <w:rsid w:val="00E84274"/>
    <w:rsid w:val="00E84344"/>
    <w:rsid w:val="00E84505"/>
    <w:rsid w:val="00E8493E"/>
    <w:rsid w:val="00E8497E"/>
    <w:rsid w:val="00E84A56"/>
    <w:rsid w:val="00E84C2E"/>
    <w:rsid w:val="00E84DDA"/>
    <w:rsid w:val="00E85111"/>
    <w:rsid w:val="00E852C0"/>
    <w:rsid w:val="00E852F8"/>
    <w:rsid w:val="00E85459"/>
    <w:rsid w:val="00E855C8"/>
    <w:rsid w:val="00E856B3"/>
    <w:rsid w:val="00E857AB"/>
    <w:rsid w:val="00E8590E"/>
    <w:rsid w:val="00E85947"/>
    <w:rsid w:val="00E85AC8"/>
    <w:rsid w:val="00E85FAB"/>
    <w:rsid w:val="00E85FFE"/>
    <w:rsid w:val="00E862B5"/>
    <w:rsid w:val="00E86473"/>
    <w:rsid w:val="00E865C9"/>
    <w:rsid w:val="00E867C4"/>
    <w:rsid w:val="00E867F1"/>
    <w:rsid w:val="00E868FB"/>
    <w:rsid w:val="00E86A6B"/>
    <w:rsid w:val="00E86A6E"/>
    <w:rsid w:val="00E86D48"/>
    <w:rsid w:val="00E86D9B"/>
    <w:rsid w:val="00E86DF3"/>
    <w:rsid w:val="00E87079"/>
    <w:rsid w:val="00E8721D"/>
    <w:rsid w:val="00E8724B"/>
    <w:rsid w:val="00E872D3"/>
    <w:rsid w:val="00E875B0"/>
    <w:rsid w:val="00E87759"/>
    <w:rsid w:val="00E8788A"/>
    <w:rsid w:val="00E8790C"/>
    <w:rsid w:val="00E879EA"/>
    <w:rsid w:val="00E87AE3"/>
    <w:rsid w:val="00E87BA9"/>
    <w:rsid w:val="00E87C30"/>
    <w:rsid w:val="00E87EC0"/>
    <w:rsid w:val="00E87F4F"/>
    <w:rsid w:val="00E87FBC"/>
    <w:rsid w:val="00E90031"/>
    <w:rsid w:val="00E900E8"/>
    <w:rsid w:val="00E900EE"/>
    <w:rsid w:val="00E90295"/>
    <w:rsid w:val="00E902BF"/>
    <w:rsid w:val="00E90400"/>
    <w:rsid w:val="00E9046F"/>
    <w:rsid w:val="00E90518"/>
    <w:rsid w:val="00E90565"/>
    <w:rsid w:val="00E9089B"/>
    <w:rsid w:val="00E90A1E"/>
    <w:rsid w:val="00E90D9F"/>
    <w:rsid w:val="00E91008"/>
    <w:rsid w:val="00E910CA"/>
    <w:rsid w:val="00E910F7"/>
    <w:rsid w:val="00E91353"/>
    <w:rsid w:val="00E9135F"/>
    <w:rsid w:val="00E913B8"/>
    <w:rsid w:val="00E914F7"/>
    <w:rsid w:val="00E918F2"/>
    <w:rsid w:val="00E91A41"/>
    <w:rsid w:val="00E91C19"/>
    <w:rsid w:val="00E91C45"/>
    <w:rsid w:val="00E91C94"/>
    <w:rsid w:val="00E91D43"/>
    <w:rsid w:val="00E91FB0"/>
    <w:rsid w:val="00E91FD5"/>
    <w:rsid w:val="00E927B5"/>
    <w:rsid w:val="00E927F7"/>
    <w:rsid w:val="00E929BC"/>
    <w:rsid w:val="00E92A5E"/>
    <w:rsid w:val="00E92CA3"/>
    <w:rsid w:val="00E92DCA"/>
    <w:rsid w:val="00E92F78"/>
    <w:rsid w:val="00E9300C"/>
    <w:rsid w:val="00E930F1"/>
    <w:rsid w:val="00E93354"/>
    <w:rsid w:val="00E937EE"/>
    <w:rsid w:val="00E93909"/>
    <w:rsid w:val="00E93C94"/>
    <w:rsid w:val="00E93DAD"/>
    <w:rsid w:val="00E93E5F"/>
    <w:rsid w:val="00E93E7C"/>
    <w:rsid w:val="00E944CB"/>
    <w:rsid w:val="00E945B7"/>
    <w:rsid w:val="00E94944"/>
    <w:rsid w:val="00E9497D"/>
    <w:rsid w:val="00E94AE0"/>
    <w:rsid w:val="00E94B18"/>
    <w:rsid w:val="00E94B68"/>
    <w:rsid w:val="00E94BC9"/>
    <w:rsid w:val="00E94BF4"/>
    <w:rsid w:val="00E94C8D"/>
    <w:rsid w:val="00E94CDC"/>
    <w:rsid w:val="00E94DEF"/>
    <w:rsid w:val="00E94E49"/>
    <w:rsid w:val="00E9518A"/>
    <w:rsid w:val="00E95330"/>
    <w:rsid w:val="00E9534F"/>
    <w:rsid w:val="00E95516"/>
    <w:rsid w:val="00E955BE"/>
    <w:rsid w:val="00E95997"/>
    <w:rsid w:val="00E95B9E"/>
    <w:rsid w:val="00E95CA1"/>
    <w:rsid w:val="00E95FE6"/>
    <w:rsid w:val="00E9626E"/>
    <w:rsid w:val="00E963A1"/>
    <w:rsid w:val="00E96978"/>
    <w:rsid w:val="00E96A50"/>
    <w:rsid w:val="00E96FFD"/>
    <w:rsid w:val="00E9726B"/>
    <w:rsid w:val="00E979D8"/>
    <w:rsid w:val="00E979E5"/>
    <w:rsid w:val="00E97B2B"/>
    <w:rsid w:val="00E97BDB"/>
    <w:rsid w:val="00E97EB2"/>
    <w:rsid w:val="00EA031C"/>
    <w:rsid w:val="00EA0439"/>
    <w:rsid w:val="00EA043B"/>
    <w:rsid w:val="00EA05A5"/>
    <w:rsid w:val="00EA0799"/>
    <w:rsid w:val="00EA0EF7"/>
    <w:rsid w:val="00EA0F2D"/>
    <w:rsid w:val="00EA106D"/>
    <w:rsid w:val="00EA13CC"/>
    <w:rsid w:val="00EA13D2"/>
    <w:rsid w:val="00EA13EA"/>
    <w:rsid w:val="00EA142B"/>
    <w:rsid w:val="00EA1592"/>
    <w:rsid w:val="00EA15F4"/>
    <w:rsid w:val="00EA1645"/>
    <w:rsid w:val="00EA1782"/>
    <w:rsid w:val="00EA1818"/>
    <w:rsid w:val="00EA182C"/>
    <w:rsid w:val="00EA18AD"/>
    <w:rsid w:val="00EA1DA3"/>
    <w:rsid w:val="00EA234F"/>
    <w:rsid w:val="00EA23E3"/>
    <w:rsid w:val="00EA2581"/>
    <w:rsid w:val="00EA2946"/>
    <w:rsid w:val="00EA2A4C"/>
    <w:rsid w:val="00EA2C5C"/>
    <w:rsid w:val="00EA2C6B"/>
    <w:rsid w:val="00EA32D9"/>
    <w:rsid w:val="00EA32ED"/>
    <w:rsid w:val="00EA344A"/>
    <w:rsid w:val="00EA34EB"/>
    <w:rsid w:val="00EA3A03"/>
    <w:rsid w:val="00EA3A17"/>
    <w:rsid w:val="00EA3D71"/>
    <w:rsid w:val="00EA3D93"/>
    <w:rsid w:val="00EA3FE3"/>
    <w:rsid w:val="00EA40F4"/>
    <w:rsid w:val="00EA439A"/>
    <w:rsid w:val="00EA43A8"/>
    <w:rsid w:val="00EA4671"/>
    <w:rsid w:val="00EA4737"/>
    <w:rsid w:val="00EA47F3"/>
    <w:rsid w:val="00EA48E0"/>
    <w:rsid w:val="00EA4A3A"/>
    <w:rsid w:val="00EA4A68"/>
    <w:rsid w:val="00EA4B4A"/>
    <w:rsid w:val="00EA4BB7"/>
    <w:rsid w:val="00EA4DD2"/>
    <w:rsid w:val="00EA4E25"/>
    <w:rsid w:val="00EA4E8D"/>
    <w:rsid w:val="00EA4EEE"/>
    <w:rsid w:val="00EA4F1D"/>
    <w:rsid w:val="00EA51AF"/>
    <w:rsid w:val="00EA53F7"/>
    <w:rsid w:val="00EA55B7"/>
    <w:rsid w:val="00EA5755"/>
    <w:rsid w:val="00EA59CF"/>
    <w:rsid w:val="00EA59D6"/>
    <w:rsid w:val="00EA5ADE"/>
    <w:rsid w:val="00EA5E7D"/>
    <w:rsid w:val="00EA5F6E"/>
    <w:rsid w:val="00EA5FFA"/>
    <w:rsid w:val="00EA61D0"/>
    <w:rsid w:val="00EA61F6"/>
    <w:rsid w:val="00EA63B6"/>
    <w:rsid w:val="00EA63B8"/>
    <w:rsid w:val="00EA6454"/>
    <w:rsid w:val="00EA65F3"/>
    <w:rsid w:val="00EA667A"/>
    <w:rsid w:val="00EA69C3"/>
    <w:rsid w:val="00EA6BE5"/>
    <w:rsid w:val="00EA6CD3"/>
    <w:rsid w:val="00EA6DCA"/>
    <w:rsid w:val="00EA6E50"/>
    <w:rsid w:val="00EA6F79"/>
    <w:rsid w:val="00EA7106"/>
    <w:rsid w:val="00EA7361"/>
    <w:rsid w:val="00EA75A3"/>
    <w:rsid w:val="00EA7762"/>
    <w:rsid w:val="00EA7763"/>
    <w:rsid w:val="00EA793C"/>
    <w:rsid w:val="00EA7A0E"/>
    <w:rsid w:val="00EA7A88"/>
    <w:rsid w:val="00EA7B54"/>
    <w:rsid w:val="00EA7DC7"/>
    <w:rsid w:val="00EA7EFA"/>
    <w:rsid w:val="00EB00A3"/>
    <w:rsid w:val="00EB02BF"/>
    <w:rsid w:val="00EB0453"/>
    <w:rsid w:val="00EB04F9"/>
    <w:rsid w:val="00EB059D"/>
    <w:rsid w:val="00EB061E"/>
    <w:rsid w:val="00EB061F"/>
    <w:rsid w:val="00EB0B23"/>
    <w:rsid w:val="00EB0B74"/>
    <w:rsid w:val="00EB0C36"/>
    <w:rsid w:val="00EB0CCA"/>
    <w:rsid w:val="00EB0D94"/>
    <w:rsid w:val="00EB0DF4"/>
    <w:rsid w:val="00EB0F20"/>
    <w:rsid w:val="00EB0F54"/>
    <w:rsid w:val="00EB11D8"/>
    <w:rsid w:val="00EB128D"/>
    <w:rsid w:val="00EB1374"/>
    <w:rsid w:val="00EB149A"/>
    <w:rsid w:val="00EB161B"/>
    <w:rsid w:val="00EB16B4"/>
    <w:rsid w:val="00EB1766"/>
    <w:rsid w:val="00EB1BE6"/>
    <w:rsid w:val="00EB1EC7"/>
    <w:rsid w:val="00EB1F3B"/>
    <w:rsid w:val="00EB22C7"/>
    <w:rsid w:val="00EB2358"/>
    <w:rsid w:val="00EB249E"/>
    <w:rsid w:val="00EB24C0"/>
    <w:rsid w:val="00EB24EB"/>
    <w:rsid w:val="00EB257E"/>
    <w:rsid w:val="00EB2879"/>
    <w:rsid w:val="00EB288B"/>
    <w:rsid w:val="00EB2A49"/>
    <w:rsid w:val="00EB2AA5"/>
    <w:rsid w:val="00EB2D10"/>
    <w:rsid w:val="00EB2D6B"/>
    <w:rsid w:val="00EB2E61"/>
    <w:rsid w:val="00EB2F45"/>
    <w:rsid w:val="00EB30DE"/>
    <w:rsid w:val="00EB30F3"/>
    <w:rsid w:val="00EB3236"/>
    <w:rsid w:val="00EB33C3"/>
    <w:rsid w:val="00EB3459"/>
    <w:rsid w:val="00EB369A"/>
    <w:rsid w:val="00EB371F"/>
    <w:rsid w:val="00EB3D3E"/>
    <w:rsid w:val="00EB3D77"/>
    <w:rsid w:val="00EB3E02"/>
    <w:rsid w:val="00EB402C"/>
    <w:rsid w:val="00EB42D4"/>
    <w:rsid w:val="00EB43E0"/>
    <w:rsid w:val="00EB4486"/>
    <w:rsid w:val="00EB46DD"/>
    <w:rsid w:val="00EB49DF"/>
    <w:rsid w:val="00EB4A5C"/>
    <w:rsid w:val="00EB4C94"/>
    <w:rsid w:val="00EB4E2D"/>
    <w:rsid w:val="00EB50AF"/>
    <w:rsid w:val="00EB53CC"/>
    <w:rsid w:val="00EB55D3"/>
    <w:rsid w:val="00EB56C7"/>
    <w:rsid w:val="00EB5990"/>
    <w:rsid w:val="00EB5B23"/>
    <w:rsid w:val="00EB5BB6"/>
    <w:rsid w:val="00EB5DB8"/>
    <w:rsid w:val="00EB60CF"/>
    <w:rsid w:val="00EB6163"/>
    <w:rsid w:val="00EB61F4"/>
    <w:rsid w:val="00EB6293"/>
    <w:rsid w:val="00EB640C"/>
    <w:rsid w:val="00EB6593"/>
    <w:rsid w:val="00EB686B"/>
    <w:rsid w:val="00EB68D2"/>
    <w:rsid w:val="00EB68D9"/>
    <w:rsid w:val="00EB6D33"/>
    <w:rsid w:val="00EB6E1D"/>
    <w:rsid w:val="00EB6E23"/>
    <w:rsid w:val="00EB724C"/>
    <w:rsid w:val="00EB73CA"/>
    <w:rsid w:val="00EB74BA"/>
    <w:rsid w:val="00EB755A"/>
    <w:rsid w:val="00EB7578"/>
    <w:rsid w:val="00EB75F2"/>
    <w:rsid w:val="00EB7B8A"/>
    <w:rsid w:val="00EB7D18"/>
    <w:rsid w:val="00EB7E59"/>
    <w:rsid w:val="00EC0192"/>
    <w:rsid w:val="00EC039E"/>
    <w:rsid w:val="00EC0555"/>
    <w:rsid w:val="00EC0AA6"/>
    <w:rsid w:val="00EC0D64"/>
    <w:rsid w:val="00EC0D8F"/>
    <w:rsid w:val="00EC11F9"/>
    <w:rsid w:val="00EC1444"/>
    <w:rsid w:val="00EC17F2"/>
    <w:rsid w:val="00EC18F0"/>
    <w:rsid w:val="00EC1918"/>
    <w:rsid w:val="00EC1943"/>
    <w:rsid w:val="00EC1AA2"/>
    <w:rsid w:val="00EC1C09"/>
    <w:rsid w:val="00EC1ECD"/>
    <w:rsid w:val="00EC208F"/>
    <w:rsid w:val="00EC231C"/>
    <w:rsid w:val="00EC2369"/>
    <w:rsid w:val="00EC26D4"/>
    <w:rsid w:val="00EC282B"/>
    <w:rsid w:val="00EC2A5B"/>
    <w:rsid w:val="00EC2B83"/>
    <w:rsid w:val="00EC2CA5"/>
    <w:rsid w:val="00EC2DC9"/>
    <w:rsid w:val="00EC2EEC"/>
    <w:rsid w:val="00EC2FB0"/>
    <w:rsid w:val="00EC3080"/>
    <w:rsid w:val="00EC354A"/>
    <w:rsid w:val="00EC35B0"/>
    <w:rsid w:val="00EC35D2"/>
    <w:rsid w:val="00EC399A"/>
    <w:rsid w:val="00EC3A75"/>
    <w:rsid w:val="00EC3CD6"/>
    <w:rsid w:val="00EC3DF8"/>
    <w:rsid w:val="00EC3FB1"/>
    <w:rsid w:val="00EC40B1"/>
    <w:rsid w:val="00EC4349"/>
    <w:rsid w:val="00EC4364"/>
    <w:rsid w:val="00EC43FE"/>
    <w:rsid w:val="00EC452B"/>
    <w:rsid w:val="00EC4C72"/>
    <w:rsid w:val="00EC4C9B"/>
    <w:rsid w:val="00EC4D1B"/>
    <w:rsid w:val="00EC4F53"/>
    <w:rsid w:val="00EC500D"/>
    <w:rsid w:val="00EC5092"/>
    <w:rsid w:val="00EC5198"/>
    <w:rsid w:val="00EC53C5"/>
    <w:rsid w:val="00EC55F6"/>
    <w:rsid w:val="00EC59E6"/>
    <w:rsid w:val="00EC5DEB"/>
    <w:rsid w:val="00EC5E00"/>
    <w:rsid w:val="00EC6089"/>
    <w:rsid w:val="00EC60AD"/>
    <w:rsid w:val="00EC61D5"/>
    <w:rsid w:val="00EC61F5"/>
    <w:rsid w:val="00EC62D4"/>
    <w:rsid w:val="00EC642D"/>
    <w:rsid w:val="00EC657C"/>
    <w:rsid w:val="00EC660C"/>
    <w:rsid w:val="00EC6AC1"/>
    <w:rsid w:val="00EC6BE5"/>
    <w:rsid w:val="00EC7124"/>
    <w:rsid w:val="00EC73D6"/>
    <w:rsid w:val="00EC764F"/>
    <w:rsid w:val="00EC76A1"/>
    <w:rsid w:val="00EC7A6F"/>
    <w:rsid w:val="00EC7A89"/>
    <w:rsid w:val="00EC7B54"/>
    <w:rsid w:val="00EC7CC5"/>
    <w:rsid w:val="00ED0154"/>
    <w:rsid w:val="00ED0A0D"/>
    <w:rsid w:val="00ED0E56"/>
    <w:rsid w:val="00ED1222"/>
    <w:rsid w:val="00ED1542"/>
    <w:rsid w:val="00ED19A1"/>
    <w:rsid w:val="00ED19C7"/>
    <w:rsid w:val="00ED19E7"/>
    <w:rsid w:val="00ED1B00"/>
    <w:rsid w:val="00ED1E34"/>
    <w:rsid w:val="00ED2050"/>
    <w:rsid w:val="00ED2279"/>
    <w:rsid w:val="00ED24C9"/>
    <w:rsid w:val="00ED26A7"/>
    <w:rsid w:val="00ED288E"/>
    <w:rsid w:val="00ED2B3F"/>
    <w:rsid w:val="00ED2F1D"/>
    <w:rsid w:val="00ED2F9D"/>
    <w:rsid w:val="00ED36EA"/>
    <w:rsid w:val="00ED3CF0"/>
    <w:rsid w:val="00ED3E08"/>
    <w:rsid w:val="00ED3EB3"/>
    <w:rsid w:val="00ED425B"/>
    <w:rsid w:val="00ED430D"/>
    <w:rsid w:val="00ED4555"/>
    <w:rsid w:val="00ED4A03"/>
    <w:rsid w:val="00ED4BCE"/>
    <w:rsid w:val="00ED4EC7"/>
    <w:rsid w:val="00ED4F5F"/>
    <w:rsid w:val="00ED5010"/>
    <w:rsid w:val="00ED509F"/>
    <w:rsid w:val="00ED50D2"/>
    <w:rsid w:val="00ED5182"/>
    <w:rsid w:val="00ED5414"/>
    <w:rsid w:val="00ED550A"/>
    <w:rsid w:val="00ED56F9"/>
    <w:rsid w:val="00ED5767"/>
    <w:rsid w:val="00ED59B9"/>
    <w:rsid w:val="00ED5BB6"/>
    <w:rsid w:val="00ED5C46"/>
    <w:rsid w:val="00ED5C88"/>
    <w:rsid w:val="00ED5D73"/>
    <w:rsid w:val="00ED609A"/>
    <w:rsid w:val="00ED60CB"/>
    <w:rsid w:val="00ED63CF"/>
    <w:rsid w:val="00ED6822"/>
    <w:rsid w:val="00ED68D5"/>
    <w:rsid w:val="00ED6A09"/>
    <w:rsid w:val="00ED6A2C"/>
    <w:rsid w:val="00ED6B43"/>
    <w:rsid w:val="00ED6C31"/>
    <w:rsid w:val="00ED6DE3"/>
    <w:rsid w:val="00ED6ED1"/>
    <w:rsid w:val="00ED6EEB"/>
    <w:rsid w:val="00ED6F96"/>
    <w:rsid w:val="00ED6FEA"/>
    <w:rsid w:val="00ED72A8"/>
    <w:rsid w:val="00ED72AD"/>
    <w:rsid w:val="00ED73FC"/>
    <w:rsid w:val="00ED74BD"/>
    <w:rsid w:val="00ED7537"/>
    <w:rsid w:val="00ED79B1"/>
    <w:rsid w:val="00ED7AB3"/>
    <w:rsid w:val="00ED7DD5"/>
    <w:rsid w:val="00ED7E82"/>
    <w:rsid w:val="00ED7F83"/>
    <w:rsid w:val="00EE01E6"/>
    <w:rsid w:val="00EE030B"/>
    <w:rsid w:val="00EE0432"/>
    <w:rsid w:val="00EE0530"/>
    <w:rsid w:val="00EE060A"/>
    <w:rsid w:val="00EE076C"/>
    <w:rsid w:val="00EE0ABE"/>
    <w:rsid w:val="00EE0BDA"/>
    <w:rsid w:val="00EE1061"/>
    <w:rsid w:val="00EE12C2"/>
    <w:rsid w:val="00EE1388"/>
    <w:rsid w:val="00EE13B8"/>
    <w:rsid w:val="00EE15A1"/>
    <w:rsid w:val="00EE18BD"/>
    <w:rsid w:val="00EE1A99"/>
    <w:rsid w:val="00EE1D17"/>
    <w:rsid w:val="00EE21F2"/>
    <w:rsid w:val="00EE2247"/>
    <w:rsid w:val="00EE2270"/>
    <w:rsid w:val="00EE235D"/>
    <w:rsid w:val="00EE23EF"/>
    <w:rsid w:val="00EE245A"/>
    <w:rsid w:val="00EE25B9"/>
    <w:rsid w:val="00EE2757"/>
    <w:rsid w:val="00EE27D6"/>
    <w:rsid w:val="00EE31B1"/>
    <w:rsid w:val="00EE33B2"/>
    <w:rsid w:val="00EE358F"/>
    <w:rsid w:val="00EE37DA"/>
    <w:rsid w:val="00EE3808"/>
    <w:rsid w:val="00EE39BE"/>
    <w:rsid w:val="00EE3AE4"/>
    <w:rsid w:val="00EE3CDC"/>
    <w:rsid w:val="00EE3E3C"/>
    <w:rsid w:val="00EE4236"/>
    <w:rsid w:val="00EE453C"/>
    <w:rsid w:val="00EE4547"/>
    <w:rsid w:val="00EE460C"/>
    <w:rsid w:val="00EE4771"/>
    <w:rsid w:val="00EE4A29"/>
    <w:rsid w:val="00EE4C81"/>
    <w:rsid w:val="00EE4CD8"/>
    <w:rsid w:val="00EE50F6"/>
    <w:rsid w:val="00EE5296"/>
    <w:rsid w:val="00EE5484"/>
    <w:rsid w:val="00EE54CC"/>
    <w:rsid w:val="00EE5500"/>
    <w:rsid w:val="00EE553F"/>
    <w:rsid w:val="00EE5707"/>
    <w:rsid w:val="00EE5848"/>
    <w:rsid w:val="00EE588F"/>
    <w:rsid w:val="00EE58F1"/>
    <w:rsid w:val="00EE5BA3"/>
    <w:rsid w:val="00EE5F40"/>
    <w:rsid w:val="00EE6027"/>
    <w:rsid w:val="00EE6108"/>
    <w:rsid w:val="00EE6184"/>
    <w:rsid w:val="00EE62E3"/>
    <w:rsid w:val="00EE63E8"/>
    <w:rsid w:val="00EE6534"/>
    <w:rsid w:val="00EE659C"/>
    <w:rsid w:val="00EE670B"/>
    <w:rsid w:val="00EE681B"/>
    <w:rsid w:val="00EE684D"/>
    <w:rsid w:val="00EE698B"/>
    <w:rsid w:val="00EE6B35"/>
    <w:rsid w:val="00EE6F1D"/>
    <w:rsid w:val="00EE6F34"/>
    <w:rsid w:val="00EE6F94"/>
    <w:rsid w:val="00EE71DB"/>
    <w:rsid w:val="00EE723E"/>
    <w:rsid w:val="00EE7332"/>
    <w:rsid w:val="00EE75D4"/>
    <w:rsid w:val="00EE7904"/>
    <w:rsid w:val="00EE7D59"/>
    <w:rsid w:val="00EE7D83"/>
    <w:rsid w:val="00EF0050"/>
    <w:rsid w:val="00EF0176"/>
    <w:rsid w:val="00EF02A4"/>
    <w:rsid w:val="00EF03CC"/>
    <w:rsid w:val="00EF0428"/>
    <w:rsid w:val="00EF0478"/>
    <w:rsid w:val="00EF060A"/>
    <w:rsid w:val="00EF0A1E"/>
    <w:rsid w:val="00EF0D56"/>
    <w:rsid w:val="00EF0E3B"/>
    <w:rsid w:val="00EF0F9D"/>
    <w:rsid w:val="00EF1072"/>
    <w:rsid w:val="00EF1215"/>
    <w:rsid w:val="00EF1432"/>
    <w:rsid w:val="00EF1AE1"/>
    <w:rsid w:val="00EF1B18"/>
    <w:rsid w:val="00EF1B6C"/>
    <w:rsid w:val="00EF1B77"/>
    <w:rsid w:val="00EF2054"/>
    <w:rsid w:val="00EF21B4"/>
    <w:rsid w:val="00EF21CC"/>
    <w:rsid w:val="00EF237F"/>
    <w:rsid w:val="00EF23DA"/>
    <w:rsid w:val="00EF2400"/>
    <w:rsid w:val="00EF24F7"/>
    <w:rsid w:val="00EF2675"/>
    <w:rsid w:val="00EF269F"/>
    <w:rsid w:val="00EF2705"/>
    <w:rsid w:val="00EF2728"/>
    <w:rsid w:val="00EF273D"/>
    <w:rsid w:val="00EF2790"/>
    <w:rsid w:val="00EF2B8C"/>
    <w:rsid w:val="00EF2CD3"/>
    <w:rsid w:val="00EF2D86"/>
    <w:rsid w:val="00EF2FCE"/>
    <w:rsid w:val="00EF36FB"/>
    <w:rsid w:val="00EF371D"/>
    <w:rsid w:val="00EF3728"/>
    <w:rsid w:val="00EF3740"/>
    <w:rsid w:val="00EF3770"/>
    <w:rsid w:val="00EF3822"/>
    <w:rsid w:val="00EF3885"/>
    <w:rsid w:val="00EF3A38"/>
    <w:rsid w:val="00EF3B9D"/>
    <w:rsid w:val="00EF3E54"/>
    <w:rsid w:val="00EF41BD"/>
    <w:rsid w:val="00EF41EA"/>
    <w:rsid w:val="00EF45C6"/>
    <w:rsid w:val="00EF460A"/>
    <w:rsid w:val="00EF4AAE"/>
    <w:rsid w:val="00EF4C29"/>
    <w:rsid w:val="00EF4C69"/>
    <w:rsid w:val="00EF4CA1"/>
    <w:rsid w:val="00EF4CFA"/>
    <w:rsid w:val="00EF4F12"/>
    <w:rsid w:val="00EF5119"/>
    <w:rsid w:val="00EF539C"/>
    <w:rsid w:val="00EF546C"/>
    <w:rsid w:val="00EF5942"/>
    <w:rsid w:val="00EF5A32"/>
    <w:rsid w:val="00EF5A62"/>
    <w:rsid w:val="00EF5BE7"/>
    <w:rsid w:val="00EF5D25"/>
    <w:rsid w:val="00EF5DA1"/>
    <w:rsid w:val="00EF5FA9"/>
    <w:rsid w:val="00EF6266"/>
    <w:rsid w:val="00EF62D8"/>
    <w:rsid w:val="00EF63F2"/>
    <w:rsid w:val="00EF6577"/>
    <w:rsid w:val="00EF65E8"/>
    <w:rsid w:val="00EF67AD"/>
    <w:rsid w:val="00EF6818"/>
    <w:rsid w:val="00EF6A8D"/>
    <w:rsid w:val="00EF6AA2"/>
    <w:rsid w:val="00EF6C26"/>
    <w:rsid w:val="00EF6E4E"/>
    <w:rsid w:val="00EF7332"/>
    <w:rsid w:val="00EF7497"/>
    <w:rsid w:val="00EF74C5"/>
    <w:rsid w:val="00EF77B1"/>
    <w:rsid w:val="00EF77CE"/>
    <w:rsid w:val="00EF7830"/>
    <w:rsid w:val="00EF7912"/>
    <w:rsid w:val="00EF7A33"/>
    <w:rsid w:val="00EF7B56"/>
    <w:rsid w:val="00EF7C51"/>
    <w:rsid w:val="00EF7E9E"/>
    <w:rsid w:val="00F00023"/>
    <w:rsid w:val="00F00060"/>
    <w:rsid w:val="00F00144"/>
    <w:rsid w:val="00F00162"/>
    <w:rsid w:val="00F001F3"/>
    <w:rsid w:val="00F002FC"/>
    <w:rsid w:val="00F003C2"/>
    <w:rsid w:val="00F00428"/>
    <w:rsid w:val="00F0044F"/>
    <w:rsid w:val="00F0064A"/>
    <w:rsid w:val="00F0073F"/>
    <w:rsid w:val="00F00898"/>
    <w:rsid w:val="00F00C37"/>
    <w:rsid w:val="00F00E64"/>
    <w:rsid w:val="00F00FC3"/>
    <w:rsid w:val="00F01166"/>
    <w:rsid w:val="00F012E9"/>
    <w:rsid w:val="00F0186C"/>
    <w:rsid w:val="00F019EB"/>
    <w:rsid w:val="00F01E24"/>
    <w:rsid w:val="00F0233B"/>
    <w:rsid w:val="00F023D3"/>
    <w:rsid w:val="00F026CA"/>
    <w:rsid w:val="00F026E0"/>
    <w:rsid w:val="00F02714"/>
    <w:rsid w:val="00F02740"/>
    <w:rsid w:val="00F0277B"/>
    <w:rsid w:val="00F0295B"/>
    <w:rsid w:val="00F02BC5"/>
    <w:rsid w:val="00F02E23"/>
    <w:rsid w:val="00F02E28"/>
    <w:rsid w:val="00F02EC8"/>
    <w:rsid w:val="00F02EE9"/>
    <w:rsid w:val="00F02FD7"/>
    <w:rsid w:val="00F03135"/>
    <w:rsid w:val="00F03424"/>
    <w:rsid w:val="00F037FB"/>
    <w:rsid w:val="00F03C43"/>
    <w:rsid w:val="00F03D4F"/>
    <w:rsid w:val="00F04186"/>
    <w:rsid w:val="00F0439F"/>
    <w:rsid w:val="00F04563"/>
    <w:rsid w:val="00F045C5"/>
    <w:rsid w:val="00F04628"/>
    <w:rsid w:val="00F04806"/>
    <w:rsid w:val="00F051B3"/>
    <w:rsid w:val="00F054DF"/>
    <w:rsid w:val="00F0559F"/>
    <w:rsid w:val="00F056D1"/>
    <w:rsid w:val="00F056E1"/>
    <w:rsid w:val="00F05798"/>
    <w:rsid w:val="00F0588D"/>
    <w:rsid w:val="00F0596C"/>
    <w:rsid w:val="00F05B40"/>
    <w:rsid w:val="00F05BDE"/>
    <w:rsid w:val="00F05C8F"/>
    <w:rsid w:val="00F05D3D"/>
    <w:rsid w:val="00F05DFA"/>
    <w:rsid w:val="00F05FCA"/>
    <w:rsid w:val="00F05FFB"/>
    <w:rsid w:val="00F06010"/>
    <w:rsid w:val="00F060FC"/>
    <w:rsid w:val="00F062B1"/>
    <w:rsid w:val="00F062D3"/>
    <w:rsid w:val="00F06669"/>
    <w:rsid w:val="00F06996"/>
    <w:rsid w:val="00F06A92"/>
    <w:rsid w:val="00F06C17"/>
    <w:rsid w:val="00F06CD9"/>
    <w:rsid w:val="00F06DEC"/>
    <w:rsid w:val="00F06FC4"/>
    <w:rsid w:val="00F07399"/>
    <w:rsid w:val="00F07670"/>
    <w:rsid w:val="00F07706"/>
    <w:rsid w:val="00F07B07"/>
    <w:rsid w:val="00F07DEA"/>
    <w:rsid w:val="00F100DE"/>
    <w:rsid w:val="00F10109"/>
    <w:rsid w:val="00F10119"/>
    <w:rsid w:val="00F10228"/>
    <w:rsid w:val="00F10240"/>
    <w:rsid w:val="00F10877"/>
    <w:rsid w:val="00F1099A"/>
    <w:rsid w:val="00F10A87"/>
    <w:rsid w:val="00F10B4F"/>
    <w:rsid w:val="00F10B9E"/>
    <w:rsid w:val="00F10C53"/>
    <w:rsid w:val="00F10D23"/>
    <w:rsid w:val="00F10E1F"/>
    <w:rsid w:val="00F11432"/>
    <w:rsid w:val="00F117EC"/>
    <w:rsid w:val="00F1196D"/>
    <w:rsid w:val="00F1198F"/>
    <w:rsid w:val="00F119D4"/>
    <w:rsid w:val="00F11A8E"/>
    <w:rsid w:val="00F11B14"/>
    <w:rsid w:val="00F11B7D"/>
    <w:rsid w:val="00F11BF5"/>
    <w:rsid w:val="00F11C3A"/>
    <w:rsid w:val="00F11E95"/>
    <w:rsid w:val="00F11FF9"/>
    <w:rsid w:val="00F120AC"/>
    <w:rsid w:val="00F12895"/>
    <w:rsid w:val="00F128BC"/>
    <w:rsid w:val="00F12C6E"/>
    <w:rsid w:val="00F12DAE"/>
    <w:rsid w:val="00F12E31"/>
    <w:rsid w:val="00F12E69"/>
    <w:rsid w:val="00F12F58"/>
    <w:rsid w:val="00F12FCE"/>
    <w:rsid w:val="00F130B1"/>
    <w:rsid w:val="00F131CA"/>
    <w:rsid w:val="00F1340F"/>
    <w:rsid w:val="00F13600"/>
    <w:rsid w:val="00F1364C"/>
    <w:rsid w:val="00F137AA"/>
    <w:rsid w:val="00F13837"/>
    <w:rsid w:val="00F13D5F"/>
    <w:rsid w:val="00F13D7F"/>
    <w:rsid w:val="00F13E44"/>
    <w:rsid w:val="00F13E49"/>
    <w:rsid w:val="00F141FB"/>
    <w:rsid w:val="00F1434E"/>
    <w:rsid w:val="00F14416"/>
    <w:rsid w:val="00F1480C"/>
    <w:rsid w:val="00F14844"/>
    <w:rsid w:val="00F14B7D"/>
    <w:rsid w:val="00F14D29"/>
    <w:rsid w:val="00F14E7E"/>
    <w:rsid w:val="00F154A9"/>
    <w:rsid w:val="00F155EC"/>
    <w:rsid w:val="00F1589A"/>
    <w:rsid w:val="00F158C4"/>
    <w:rsid w:val="00F15A97"/>
    <w:rsid w:val="00F15AF5"/>
    <w:rsid w:val="00F15C90"/>
    <w:rsid w:val="00F15CC7"/>
    <w:rsid w:val="00F15D52"/>
    <w:rsid w:val="00F15DE6"/>
    <w:rsid w:val="00F160E4"/>
    <w:rsid w:val="00F1633C"/>
    <w:rsid w:val="00F163B8"/>
    <w:rsid w:val="00F16429"/>
    <w:rsid w:val="00F16524"/>
    <w:rsid w:val="00F16625"/>
    <w:rsid w:val="00F166CF"/>
    <w:rsid w:val="00F16772"/>
    <w:rsid w:val="00F167C1"/>
    <w:rsid w:val="00F1681D"/>
    <w:rsid w:val="00F16A88"/>
    <w:rsid w:val="00F16B33"/>
    <w:rsid w:val="00F16D54"/>
    <w:rsid w:val="00F16E43"/>
    <w:rsid w:val="00F17058"/>
    <w:rsid w:val="00F170BD"/>
    <w:rsid w:val="00F17181"/>
    <w:rsid w:val="00F17186"/>
    <w:rsid w:val="00F17475"/>
    <w:rsid w:val="00F17818"/>
    <w:rsid w:val="00F1787E"/>
    <w:rsid w:val="00F17B2D"/>
    <w:rsid w:val="00F17D69"/>
    <w:rsid w:val="00F17E92"/>
    <w:rsid w:val="00F17F5D"/>
    <w:rsid w:val="00F2031B"/>
    <w:rsid w:val="00F2067B"/>
    <w:rsid w:val="00F206B1"/>
    <w:rsid w:val="00F206C7"/>
    <w:rsid w:val="00F206F1"/>
    <w:rsid w:val="00F2098A"/>
    <w:rsid w:val="00F20BD5"/>
    <w:rsid w:val="00F20BE1"/>
    <w:rsid w:val="00F210B3"/>
    <w:rsid w:val="00F2125B"/>
    <w:rsid w:val="00F21322"/>
    <w:rsid w:val="00F216DB"/>
    <w:rsid w:val="00F216E7"/>
    <w:rsid w:val="00F21949"/>
    <w:rsid w:val="00F21B6D"/>
    <w:rsid w:val="00F21BD5"/>
    <w:rsid w:val="00F21E51"/>
    <w:rsid w:val="00F21E68"/>
    <w:rsid w:val="00F2206B"/>
    <w:rsid w:val="00F22134"/>
    <w:rsid w:val="00F22463"/>
    <w:rsid w:val="00F22587"/>
    <w:rsid w:val="00F2283D"/>
    <w:rsid w:val="00F229B8"/>
    <w:rsid w:val="00F22A94"/>
    <w:rsid w:val="00F22E60"/>
    <w:rsid w:val="00F22E73"/>
    <w:rsid w:val="00F23044"/>
    <w:rsid w:val="00F232D5"/>
    <w:rsid w:val="00F2337C"/>
    <w:rsid w:val="00F23418"/>
    <w:rsid w:val="00F238EA"/>
    <w:rsid w:val="00F238FF"/>
    <w:rsid w:val="00F23BD3"/>
    <w:rsid w:val="00F23C2A"/>
    <w:rsid w:val="00F23C36"/>
    <w:rsid w:val="00F245C6"/>
    <w:rsid w:val="00F246B0"/>
    <w:rsid w:val="00F248A7"/>
    <w:rsid w:val="00F24AF4"/>
    <w:rsid w:val="00F24BC7"/>
    <w:rsid w:val="00F25363"/>
    <w:rsid w:val="00F255C7"/>
    <w:rsid w:val="00F2567F"/>
    <w:rsid w:val="00F2574C"/>
    <w:rsid w:val="00F257C6"/>
    <w:rsid w:val="00F25CCE"/>
    <w:rsid w:val="00F25D1C"/>
    <w:rsid w:val="00F25D27"/>
    <w:rsid w:val="00F25D39"/>
    <w:rsid w:val="00F25F6E"/>
    <w:rsid w:val="00F26070"/>
    <w:rsid w:val="00F2638F"/>
    <w:rsid w:val="00F263CF"/>
    <w:rsid w:val="00F2643A"/>
    <w:rsid w:val="00F26D10"/>
    <w:rsid w:val="00F26E0F"/>
    <w:rsid w:val="00F26F30"/>
    <w:rsid w:val="00F26F86"/>
    <w:rsid w:val="00F271D3"/>
    <w:rsid w:val="00F275A2"/>
    <w:rsid w:val="00F27685"/>
    <w:rsid w:val="00F277F6"/>
    <w:rsid w:val="00F27982"/>
    <w:rsid w:val="00F27A5B"/>
    <w:rsid w:val="00F27CC0"/>
    <w:rsid w:val="00F27D92"/>
    <w:rsid w:val="00F27E00"/>
    <w:rsid w:val="00F27E68"/>
    <w:rsid w:val="00F27FBA"/>
    <w:rsid w:val="00F3065C"/>
    <w:rsid w:val="00F306BC"/>
    <w:rsid w:val="00F30773"/>
    <w:rsid w:val="00F30E8B"/>
    <w:rsid w:val="00F30F0B"/>
    <w:rsid w:val="00F30F32"/>
    <w:rsid w:val="00F3104F"/>
    <w:rsid w:val="00F311A2"/>
    <w:rsid w:val="00F31538"/>
    <w:rsid w:val="00F315FA"/>
    <w:rsid w:val="00F31698"/>
    <w:rsid w:val="00F31792"/>
    <w:rsid w:val="00F31A8A"/>
    <w:rsid w:val="00F31D53"/>
    <w:rsid w:val="00F31F9D"/>
    <w:rsid w:val="00F3202A"/>
    <w:rsid w:val="00F32159"/>
    <w:rsid w:val="00F322D5"/>
    <w:rsid w:val="00F322F5"/>
    <w:rsid w:val="00F3241E"/>
    <w:rsid w:val="00F32558"/>
    <w:rsid w:val="00F325AA"/>
    <w:rsid w:val="00F325B9"/>
    <w:rsid w:val="00F32695"/>
    <w:rsid w:val="00F3283E"/>
    <w:rsid w:val="00F328C5"/>
    <w:rsid w:val="00F32B1D"/>
    <w:rsid w:val="00F32B7B"/>
    <w:rsid w:val="00F32B91"/>
    <w:rsid w:val="00F32C36"/>
    <w:rsid w:val="00F32D9D"/>
    <w:rsid w:val="00F3319E"/>
    <w:rsid w:val="00F3329E"/>
    <w:rsid w:val="00F33626"/>
    <w:rsid w:val="00F33CCE"/>
    <w:rsid w:val="00F33CDC"/>
    <w:rsid w:val="00F33E53"/>
    <w:rsid w:val="00F33FD2"/>
    <w:rsid w:val="00F34051"/>
    <w:rsid w:val="00F341A1"/>
    <w:rsid w:val="00F34372"/>
    <w:rsid w:val="00F34458"/>
    <w:rsid w:val="00F34846"/>
    <w:rsid w:val="00F3484E"/>
    <w:rsid w:val="00F34A3D"/>
    <w:rsid w:val="00F34D37"/>
    <w:rsid w:val="00F35018"/>
    <w:rsid w:val="00F35071"/>
    <w:rsid w:val="00F35084"/>
    <w:rsid w:val="00F3509E"/>
    <w:rsid w:val="00F353D7"/>
    <w:rsid w:val="00F35594"/>
    <w:rsid w:val="00F35AD4"/>
    <w:rsid w:val="00F35CE2"/>
    <w:rsid w:val="00F35D06"/>
    <w:rsid w:val="00F35F1D"/>
    <w:rsid w:val="00F35F34"/>
    <w:rsid w:val="00F36239"/>
    <w:rsid w:val="00F36293"/>
    <w:rsid w:val="00F363A8"/>
    <w:rsid w:val="00F363D1"/>
    <w:rsid w:val="00F36412"/>
    <w:rsid w:val="00F3646A"/>
    <w:rsid w:val="00F36DAF"/>
    <w:rsid w:val="00F37016"/>
    <w:rsid w:val="00F3703E"/>
    <w:rsid w:val="00F370EB"/>
    <w:rsid w:val="00F37215"/>
    <w:rsid w:val="00F37327"/>
    <w:rsid w:val="00F37364"/>
    <w:rsid w:val="00F374F3"/>
    <w:rsid w:val="00F37569"/>
    <w:rsid w:val="00F375B5"/>
    <w:rsid w:val="00F37774"/>
    <w:rsid w:val="00F377C5"/>
    <w:rsid w:val="00F37BBC"/>
    <w:rsid w:val="00F37CAF"/>
    <w:rsid w:val="00F37CDD"/>
    <w:rsid w:val="00F37DA1"/>
    <w:rsid w:val="00F37DF0"/>
    <w:rsid w:val="00F37FA8"/>
    <w:rsid w:val="00F40223"/>
    <w:rsid w:val="00F403F5"/>
    <w:rsid w:val="00F40424"/>
    <w:rsid w:val="00F40496"/>
    <w:rsid w:val="00F4057E"/>
    <w:rsid w:val="00F405E3"/>
    <w:rsid w:val="00F40948"/>
    <w:rsid w:val="00F40A94"/>
    <w:rsid w:val="00F40B02"/>
    <w:rsid w:val="00F40C6E"/>
    <w:rsid w:val="00F40E2E"/>
    <w:rsid w:val="00F4106B"/>
    <w:rsid w:val="00F4124B"/>
    <w:rsid w:val="00F41323"/>
    <w:rsid w:val="00F41469"/>
    <w:rsid w:val="00F41914"/>
    <w:rsid w:val="00F4193F"/>
    <w:rsid w:val="00F41944"/>
    <w:rsid w:val="00F41A6E"/>
    <w:rsid w:val="00F41FDA"/>
    <w:rsid w:val="00F423D0"/>
    <w:rsid w:val="00F4245D"/>
    <w:rsid w:val="00F42665"/>
    <w:rsid w:val="00F42923"/>
    <w:rsid w:val="00F42B79"/>
    <w:rsid w:val="00F42F0F"/>
    <w:rsid w:val="00F42F40"/>
    <w:rsid w:val="00F430B1"/>
    <w:rsid w:val="00F43153"/>
    <w:rsid w:val="00F433CE"/>
    <w:rsid w:val="00F43852"/>
    <w:rsid w:val="00F43888"/>
    <w:rsid w:val="00F43A38"/>
    <w:rsid w:val="00F43B93"/>
    <w:rsid w:val="00F43BBB"/>
    <w:rsid w:val="00F43F1B"/>
    <w:rsid w:val="00F44250"/>
    <w:rsid w:val="00F44437"/>
    <w:rsid w:val="00F44576"/>
    <w:rsid w:val="00F44631"/>
    <w:rsid w:val="00F44898"/>
    <w:rsid w:val="00F44940"/>
    <w:rsid w:val="00F4494E"/>
    <w:rsid w:val="00F44F5F"/>
    <w:rsid w:val="00F4503E"/>
    <w:rsid w:val="00F45156"/>
    <w:rsid w:val="00F4520F"/>
    <w:rsid w:val="00F45258"/>
    <w:rsid w:val="00F4530C"/>
    <w:rsid w:val="00F45547"/>
    <w:rsid w:val="00F455B1"/>
    <w:rsid w:val="00F456CC"/>
    <w:rsid w:val="00F45AC5"/>
    <w:rsid w:val="00F45C7C"/>
    <w:rsid w:val="00F45D23"/>
    <w:rsid w:val="00F45EE3"/>
    <w:rsid w:val="00F45F4C"/>
    <w:rsid w:val="00F45F7A"/>
    <w:rsid w:val="00F46052"/>
    <w:rsid w:val="00F460BD"/>
    <w:rsid w:val="00F460C5"/>
    <w:rsid w:val="00F46195"/>
    <w:rsid w:val="00F4631B"/>
    <w:rsid w:val="00F46361"/>
    <w:rsid w:val="00F46426"/>
    <w:rsid w:val="00F46486"/>
    <w:rsid w:val="00F464B3"/>
    <w:rsid w:val="00F46617"/>
    <w:rsid w:val="00F46694"/>
    <w:rsid w:val="00F466C2"/>
    <w:rsid w:val="00F46B37"/>
    <w:rsid w:val="00F46DF9"/>
    <w:rsid w:val="00F46F05"/>
    <w:rsid w:val="00F46F51"/>
    <w:rsid w:val="00F47101"/>
    <w:rsid w:val="00F47203"/>
    <w:rsid w:val="00F47235"/>
    <w:rsid w:val="00F474F6"/>
    <w:rsid w:val="00F4756B"/>
    <w:rsid w:val="00F47590"/>
    <w:rsid w:val="00F475DD"/>
    <w:rsid w:val="00F50024"/>
    <w:rsid w:val="00F50203"/>
    <w:rsid w:val="00F502DD"/>
    <w:rsid w:val="00F50471"/>
    <w:rsid w:val="00F50599"/>
    <w:rsid w:val="00F506A8"/>
    <w:rsid w:val="00F50756"/>
    <w:rsid w:val="00F50857"/>
    <w:rsid w:val="00F50AA1"/>
    <w:rsid w:val="00F50C89"/>
    <w:rsid w:val="00F50D24"/>
    <w:rsid w:val="00F50EAB"/>
    <w:rsid w:val="00F510C2"/>
    <w:rsid w:val="00F5126B"/>
    <w:rsid w:val="00F512AA"/>
    <w:rsid w:val="00F512E7"/>
    <w:rsid w:val="00F5148B"/>
    <w:rsid w:val="00F5152B"/>
    <w:rsid w:val="00F516EF"/>
    <w:rsid w:val="00F51A51"/>
    <w:rsid w:val="00F51AF7"/>
    <w:rsid w:val="00F51B7B"/>
    <w:rsid w:val="00F51FD6"/>
    <w:rsid w:val="00F520DC"/>
    <w:rsid w:val="00F52316"/>
    <w:rsid w:val="00F52463"/>
    <w:rsid w:val="00F52809"/>
    <w:rsid w:val="00F52A65"/>
    <w:rsid w:val="00F52BA8"/>
    <w:rsid w:val="00F52F19"/>
    <w:rsid w:val="00F52FAC"/>
    <w:rsid w:val="00F534B1"/>
    <w:rsid w:val="00F535D6"/>
    <w:rsid w:val="00F5369E"/>
    <w:rsid w:val="00F536D7"/>
    <w:rsid w:val="00F53778"/>
    <w:rsid w:val="00F538CE"/>
    <w:rsid w:val="00F53949"/>
    <w:rsid w:val="00F53A79"/>
    <w:rsid w:val="00F53BD3"/>
    <w:rsid w:val="00F53E64"/>
    <w:rsid w:val="00F54173"/>
    <w:rsid w:val="00F5426F"/>
    <w:rsid w:val="00F544BA"/>
    <w:rsid w:val="00F545F5"/>
    <w:rsid w:val="00F5461A"/>
    <w:rsid w:val="00F54B25"/>
    <w:rsid w:val="00F54CFE"/>
    <w:rsid w:val="00F54D72"/>
    <w:rsid w:val="00F54EE3"/>
    <w:rsid w:val="00F550CE"/>
    <w:rsid w:val="00F5512D"/>
    <w:rsid w:val="00F55284"/>
    <w:rsid w:val="00F5542A"/>
    <w:rsid w:val="00F55593"/>
    <w:rsid w:val="00F55644"/>
    <w:rsid w:val="00F557AF"/>
    <w:rsid w:val="00F55F66"/>
    <w:rsid w:val="00F55F7C"/>
    <w:rsid w:val="00F56134"/>
    <w:rsid w:val="00F56413"/>
    <w:rsid w:val="00F56766"/>
    <w:rsid w:val="00F567F4"/>
    <w:rsid w:val="00F569BB"/>
    <w:rsid w:val="00F56D31"/>
    <w:rsid w:val="00F570D6"/>
    <w:rsid w:val="00F571AA"/>
    <w:rsid w:val="00F5739C"/>
    <w:rsid w:val="00F5765F"/>
    <w:rsid w:val="00F578A5"/>
    <w:rsid w:val="00F57B7F"/>
    <w:rsid w:val="00F57BB1"/>
    <w:rsid w:val="00F57CC0"/>
    <w:rsid w:val="00F57DD1"/>
    <w:rsid w:val="00F601F2"/>
    <w:rsid w:val="00F60456"/>
    <w:rsid w:val="00F6073C"/>
    <w:rsid w:val="00F60C01"/>
    <w:rsid w:val="00F60D02"/>
    <w:rsid w:val="00F60D79"/>
    <w:rsid w:val="00F60E49"/>
    <w:rsid w:val="00F60F63"/>
    <w:rsid w:val="00F61173"/>
    <w:rsid w:val="00F61302"/>
    <w:rsid w:val="00F61305"/>
    <w:rsid w:val="00F61474"/>
    <w:rsid w:val="00F61897"/>
    <w:rsid w:val="00F618C2"/>
    <w:rsid w:val="00F61938"/>
    <w:rsid w:val="00F619A4"/>
    <w:rsid w:val="00F61A1C"/>
    <w:rsid w:val="00F61C04"/>
    <w:rsid w:val="00F61DCE"/>
    <w:rsid w:val="00F61EEA"/>
    <w:rsid w:val="00F6247A"/>
    <w:rsid w:val="00F6252F"/>
    <w:rsid w:val="00F6257D"/>
    <w:rsid w:val="00F625A1"/>
    <w:rsid w:val="00F62696"/>
    <w:rsid w:val="00F627FE"/>
    <w:rsid w:val="00F6298F"/>
    <w:rsid w:val="00F62B3D"/>
    <w:rsid w:val="00F62CF4"/>
    <w:rsid w:val="00F631E3"/>
    <w:rsid w:val="00F63308"/>
    <w:rsid w:val="00F635F2"/>
    <w:rsid w:val="00F6374B"/>
    <w:rsid w:val="00F63797"/>
    <w:rsid w:val="00F63D05"/>
    <w:rsid w:val="00F63F2A"/>
    <w:rsid w:val="00F6408C"/>
    <w:rsid w:val="00F640F4"/>
    <w:rsid w:val="00F64520"/>
    <w:rsid w:val="00F6484D"/>
    <w:rsid w:val="00F64B56"/>
    <w:rsid w:val="00F64DB5"/>
    <w:rsid w:val="00F64E4C"/>
    <w:rsid w:val="00F64F04"/>
    <w:rsid w:val="00F65271"/>
    <w:rsid w:val="00F65982"/>
    <w:rsid w:val="00F65CB2"/>
    <w:rsid w:val="00F65CE5"/>
    <w:rsid w:val="00F65DD5"/>
    <w:rsid w:val="00F65EBC"/>
    <w:rsid w:val="00F66060"/>
    <w:rsid w:val="00F661BE"/>
    <w:rsid w:val="00F66332"/>
    <w:rsid w:val="00F665FD"/>
    <w:rsid w:val="00F667D8"/>
    <w:rsid w:val="00F669F2"/>
    <w:rsid w:val="00F66B9A"/>
    <w:rsid w:val="00F66DC1"/>
    <w:rsid w:val="00F66DEA"/>
    <w:rsid w:val="00F670BA"/>
    <w:rsid w:val="00F67308"/>
    <w:rsid w:val="00F674A0"/>
    <w:rsid w:val="00F6781A"/>
    <w:rsid w:val="00F6790A"/>
    <w:rsid w:val="00F679E3"/>
    <w:rsid w:val="00F67ADD"/>
    <w:rsid w:val="00F67B70"/>
    <w:rsid w:val="00F67C73"/>
    <w:rsid w:val="00F67D1E"/>
    <w:rsid w:val="00F70101"/>
    <w:rsid w:val="00F70210"/>
    <w:rsid w:val="00F70271"/>
    <w:rsid w:val="00F704E1"/>
    <w:rsid w:val="00F70625"/>
    <w:rsid w:val="00F7062B"/>
    <w:rsid w:val="00F70820"/>
    <w:rsid w:val="00F70A33"/>
    <w:rsid w:val="00F70BAD"/>
    <w:rsid w:val="00F70D4D"/>
    <w:rsid w:val="00F71270"/>
    <w:rsid w:val="00F7128D"/>
    <w:rsid w:val="00F7182E"/>
    <w:rsid w:val="00F71931"/>
    <w:rsid w:val="00F71BE5"/>
    <w:rsid w:val="00F71CBC"/>
    <w:rsid w:val="00F71F61"/>
    <w:rsid w:val="00F721C3"/>
    <w:rsid w:val="00F72223"/>
    <w:rsid w:val="00F72273"/>
    <w:rsid w:val="00F727C4"/>
    <w:rsid w:val="00F72851"/>
    <w:rsid w:val="00F728F8"/>
    <w:rsid w:val="00F72994"/>
    <w:rsid w:val="00F730F3"/>
    <w:rsid w:val="00F73193"/>
    <w:rsid w:val="00F7328A"/>
    <w:rsid w:val="00F7340C"/>
    <w:rsid w:val="00F7352D"/>
    <w:rsid w:val="00F73642"/>
    <w:rsid w:val="00F73734"/>
    <w:rsid w:val="00F73856"/>
    <w:rsid w:val="00F73E71"/>
    <w:rsid w:val="00F73E8B"/>
    <w:rsid w:val="00F742E9"/>
    <w:rsid w:val="00F744C2"/>
    <w:rsid w:val="00F747F8"/>
    <w:rsid w:val="00F74CDC"/>
    <w:rsid w:val="00F74DC9"/>
    <w:rsid w:val="00F74EFD"/>
    <w:rsid w:val="00F74F7E"/>
    <w:rsid w:val="00F7507F"/>
    <w:rsid w:val="00F750A7"/>
    <w:rsid w:val="00F752A1"/>
    <w:rsid w:val="00F75325"/>
    <w:rsid w:val="00F75492"/>
    <w:rsid w:val="00F755EA"/>
    <w:rsid w:val="00F75798"/>
    <w:rsid w:val="00F758D2"/>
    <w:rsid w:val="00F759FA"/>
    <w:rsid w:val="00F75BAC"/>
    <w:rsid w:val="00F75FD6"/>
    <w:rsid w:val="00F76323"/>
    <w:rsid w:val="00F769C7"/>
    <w:rsid w:val="00F76B40"/>
    <w:rsid w:val="00F76C06"/>
    <w:rsid w:val="00F76FEE"/>
    <w:rsid w:val="00F770AA"/>
    <w:rsid w:val="00F77126"/>
    <w:rsid w:val="00F7739E"/>
    <w:rsid w:val="00F774EE"/>
    <w:rsid w:val="00F77548"/>
    <w:rsid w:val="00F7797B"/>
    <w:rsid w:val="00F77A31"/>
    <w:rsid w:val="00F77C6D"/>
    <w:rsid w:val="00F77DE2"/>
    <w:rsid w:val="00F8001E"/>
    <w:rsid w:val="00F8017F"/>
    <w:rsid w:val="00F80219"/>
    <w:rsid w:val="00F80312"/>
    <w:rsid w:val="00F80331"/>
    <w:rsid w:val="00F803E0"/>
    <w:rsid w:val="00F80428"/>
    <w:rsid w:val="00F8049C"/>
    <w:rsid w:val="00F805CB"/>
    <w:rsid w:val="00F8067E"/>
    <w:rsid w:val="00F807D2"/>
    <w:rsid w:val="00F80AB8"/>
    <w:rsid w:val="00F80B69"/>
    <w:rsid w:val="00F80BBE"/>
    <w:rsid w:val="00F80C11"/>
    <w:rsid w:val="00F80F9B"/>
    <w:rsid w:val="00F811D3"/>
    <w:rsid w:val="00F81208"/>
    <w:rsid w:val="00F812AC"/>
    <w:rsid w:val="00F81594"/>
    <w:rsid w:val="00F818C9"/>
    <w:rsid w:val="00F81B30"/>
    <w:rsid w:val="00F81C1F"/>
    <w:rsid w:val="00F81D28"/>
    <w:rsid w:val="00F81D43"/>
    <w:rsid w:val="00F81D98"/>
    <w:rsid w:val="00F81DE5"/>
    <w:rsid w:val="00F81F07"/>
    <w:rsid w:val="00F81FA4"/>
    <w:rsid w:val="00F824E5"/>
    <w:rsid w:val="00F82567"/>
    <w:rsid w:val="00F825C8"/>
    <w:rsid w:val="00F82928"/>
    <w:rsid w:val="00F8292C"/>
    <w:rsid w:val="00F82D32"/>
    <w:rsid w:val="00F82DAF"/>
    <w:rsid w:val="00F82F9A"/>
    <w:rsid w:val="00F83229"/>
    <w:rsid w:val="00F8330D"/>
    <w:rsid w:val="00F83349"/>
    <w:rsid w:val="00F83361"/>
    <w:rsid w:val="00F83479"/>
    <w:rsid w:val="00F83596"/>
    <w:rsid w:val="00F83720"/>
    <w:rsid w:val="00F837FA"/>
    <w:rsid w:val="00F839C1"/>
    <w:rsid w:val="00F839C7"/>
    <w:rsid w:val="00F83A49"/>
    <w:rsid w:val="00F83B8E"/>
    <w:rsid w:val="00F83D35"/>
    <w:rsid w:val="00F83E99"/>
    <w:rsid w:val="00F83F2E"/>
    <w:rsid w:val="00F84127"/>
    <w:rsid w:val="00F8443C"/>
    <w:rsid w:val="00F846EB"/>
    <w:rsid w:val="00F8476F"/>
    <w:rsid w:val="00F84838"/>
    <w:rsid w:val="00F84BAB"/>
    <w:rsid w:val="00F84BF2"/>
    <w:rsid w:val="00F84D81"/>
    <w:rsid w:val="00F85058"/>
    <w:rsid w:val="00F85215"/>
    <w:rsid w:val="00F8544D"/>
    <w:rsid w:val="00F854CE"/>
    <w:rsid w:val="00F85641"/>
    <w:rsid w:val="00F857D7"/>
    <w:rsid w:val="00F857F9"/>
    <w:rsid w:val="00F85891"/>
    <w:rsid w:val="00F859F0"/>
    <w:rsid w:val="00F85A8A"/>
    <w:rsid w:val="00F85ACA"/>
    <w:rsid w:val="00F85E6C"/>
    <w:rsid w:val="00F85F68"/>
    <w:rsid w:val="00F86034"/>
    <w:rsid w:val="00F86061"/>
    <w:rsid w:val="00F86147"/>
    <w:rsid w:val="00F8622E"/>
    <w:rsid w:val="00F864FF"/>
    <w:rsid w:val="00F8660D"/>
    <w:rsid w:val="00F866F9"/>
    <w:rsid w:val="00F8673D"/>
    <w:rsid w:val="00F868D4"/>
    <w:rsid w:val="00F86A5B"/>
    <w:rsid w:val="00F86ACD"/>
    <w:rsid w:val="00F86B10"/>
    <w:rsid w:val="00F86C51"/>
    <w:rsid w:val="00F86E6A"/>
    <w:rsid w:val="00F86FC2"/>
    <w:rsid w:val="00F871AB"/>
    <w:rsid w:val="00F873E0"/>
    <w:rsid w:val="00F874A9"/>
    <w:rsid w:val="00F875DA"/>
    <w:rsid w:val="00F87612"/>
    <w:rsid w:val="00F8764A"/>
    <w:rsid w:val="00F87702"/>
    <w:rsid w:val="00F87733"/>
    <w:rsid w:val="00F87860"/>
    <w:rsid w:val="00F879ED"/>
    <w:rsid w:val="00F87BA5"/>
    <w:rsid w:val="00F90287"/>
    <w:rsid w:val="00F902EC"/>
    <w:rsid w:val="00F905BA"/>
    <w:rsid w:val="00F90806"/>
    <w:rsid w:val="00F90831"/>
    <w:rsid w:val="00F909F8"/>
    <w:rsid w:val="00F90A2A"/>
    <w:rsid w:val="00F90A7F"/>
    <w:rsid w:val="00F90BEA"/>
    <w:rsid w:val="00F91193"/>
    <w:rsid w:val="00F9176E"/>
    <w:rsid w:val="00F91AA6"/>
    <w:rsid w:val="00F91AD0"/>
    <w:rsid w:val="00F91BDE"/>
    <w:rsid w:val="00F91CC5"/>
    <w:rsid w:val="00F91D54"/>
    <w:rsid w:val="00F91E8D"/>
    <w:rsid w:val="00F9242C"/>
    <w:rsid w:val="00F92479"/>
    <w:rsid w:val="00F92770"/>
    <w:rsid w:val="00F9294B"/>
    <w:rsid w:val="00F92A1C"/>
    <w:rsid w:val="00F92B0B"/>
    <w:rsid w:val="00F92C09"/>
    <w:rsid w:val="00F92C9D"/>
    <w:rsid w:val="00F92D12"/>
    <w:rsid w:val="00F92D68"/>
    <w:rsid w:val="00F92DBF"/>
    <w:rsid w:val="00F92E7D"/>
    <w:rsid w:val="00F92F44"/>
    <w:rsid w:val="00F92FAB"/>
    <w:rsid w:val="00F93156"/>
    <w:rsid w:val="00F93680"/>
    <w:rsid w:val="00F936F0"/>
    <w:rsid w:val="00F937B7"/>
    <w:rsid w:val="00F9389D"/>
    <w:rsid w:val="00F93E30"/>
    <w:rsid w:val="00F93E75"/>
    <w:rsid w:val="00F93EAB"/>
    <w:rsid w:val="00F93EDD"/>
    <w:rsid w:val="00F93FD2"/>
    <w:rsid w:val="00F94254"/>
    <w:rsid w:val="00F943B3"/>
    <w:rsid w:val="00F944F2"/>
    <w:rsid w:val="00F945A3"/>
    <w:rsid w:val="00F9469D"/>
    <w:rsid w:val="00F94A1C"/>
    <w:rsid w:val="00F94BFF"/>
    <w:rsid w:val="00F94E71"/>
    <w:rsid w:val="00F94E83"/>
    <w:rsid w:val="00F94FB0"/>
    <w:rsid w:val="00F94FFD"/>
    <w:rsid w:val="00F95288"/>
    <w:rsid w:val="00F952D2"/>
    <w:rsid w:val="00F955A2"/>
    <w:rsid w:val="00F956D6"/>
    <w:rsid w:val="00F956D7"/>
    <w:rsid w:val="00F956F5"/>
    <w:rsid w:val="00F957CC"/>
    <w:rsid w:val="00F957EE"/>
    <w:rsid w:val="00F958AC"/>
    <w:rsid w:val="00F95AB4"/>
    <w:rsid w:val="00F95ABB"/>
    <w:rsid w:val="00F95DFE"/>
    <w:rsid w:val="00F95F54"/>
    <w:rsid w:val="00F95FC8"/>
    <w:rsid w:val="00F960D9"/>
    <w:rsid w:val="00F961F0"/>
    <w:rsid w:val="00F963A2"/>
    <w:rsid w:val="00F964BA"/>
    <w:rsid w:val="00F96AD6"/>
    <w:rsid w:val="00F96BAD"/>
    <w:rsid w:val="00F96BC0"/>
    <w:rsid w:val="00F96EED"/>
    <w:rsid w:val="00F96F8F"/>
    <w:rsid w:val="00F96FDC"/>
    <w:rsid w:val="00F97214"/>
    <w:rsid w:val="00F973B9"/>
    <w:rsid w:val="00F9754F"/>
    <w:rsid w:val="00F97647"/>
    <w:rsid w:val="00F97704"/>
    <w:rsid w:val="00F977AB"/>
    <w:rsid w:val="00F977BE"/>
    <w:rsid w:val="00F9788C"/>
    <w:rsid w:val="00F97D60"/>
    <w:rsid w:val="00F97FA2"/>
    <w:rsid w:val="00FA0098"/>
    <w:rsid w:val="00FA0282"/>
    <w:rsid w:val="00FA0604"/>
    <w:rsid w:val="00FA07C4"/>
    <w:rsid w:val="00FA0892"/>
    <w:rsid w:val="00FA09D7"/>
    <w:rsid w:val="00FA0B51"/>
    <w:rsid w:val="00FA0BB9"/>
    <w:rsid w:val="00FA0CDF"/>
    <w:rsid w:val="00FA0D81"/>
    <w:rsid w:val="00FA0D92"/>
    <w:rsid w:val="00FA0DA6"/>
    <w:rsid w:val="00FA0E4F"/>
    <w:rsid w:val="00FA0E70"/>
    <w:rsid w:val="00FA0F89"/>
    <w:rsid w:val="00FA0F90"/>
    <w:rsid w:val="00FA0FD7"/>
    <w:rsid w:val="00FA104E"/>
    <w:rsid w:val="00FA106F"/>
    <w:rsid w:val="00FA10D4"/>
    <w:rsid w:val="00FA136B"/>
    <w:rsid w:val="00FA142E"/>
    <w:rsid w:val="00FA1433"/>
    <w:rsid w:val="00FA14AF"/>
    <w:rsid w:val="00FA15EA"/>
    <w:rsid w:val="00FA1739"/>
    <w:rsid w:val="00FA1B30"/>
    <w:rsid w:val="00FA1D5D"/>
    <w:rsid w:val="00FA2130"/>
    <w:rsid w:val="00FA2496"/>
    <w:rsid w:val="00FA24F9"/>
    <w:rsid w:val="00FA25FD"/>
    <w:rsid w:val="00FA26EB"/>
    <w:rsid w:val="00FA2700"/>
    <w:rsid w:val="00FA2BAF"/>
    <w:rsid w:val="00FA2DD6"/>
    <w:rsid w:val="00FA2FB4"/>
    <w:rsid w:val="00FA3031"/>
    <w:rsid w:val="00FA3108"/>
    <w:rsid w:val="00FA31AF"/>
    <w:rsid w:val="00FA32AE"/>
    <w:rsid w:val="00FA32B6"/>
    <w:rsid w:val="00FA338E"/>
    <w:rsid w:val="00FA3A22"/>
    <w:rsid w:val="00FA3C5A"/>
    <w:rsid w:val="00FA3F24"/>
    <w:rsid w:val="00FA4131"/>
    <w:rsid w:val="00FA4267"/>
    <w:rsid w:val="00FA4A71"/>
    <w:rsid w:val="00FA4F4E"/>
    <w:rsid w:val="00FA5470"/>
    <w:rsid w:val="00FA5624"/>
    <w:rsid w:val="00FA5821"/>
    <w:rsid w:val="00FA592F"/>
    <w:rsid w:val="00FA5E31"/>
    <w:rsid w:val="00FA60F7"/>
    <w:rsid w:val="00FA6170"/>
    <w:rsid w:val="00FA6302"/>
    <w:rsid w:val="00FA66E0"/>
    <w:rsid w:val="00FA6983"/>
    <w:rsid w:val="00FA69B6"/>
    <w:rsid w:val="00FA69F1"/>
    <w:rsid w:val="00FA6E6B"/>
    <w:rsid w:val="00FA6EBC"/>
    <w:rsid w:val="00FA705F"/>
    <w:rsid w:val="00FA707F"/>
    <w:rsid w:val="00FA7192"/>
    <w:rsid w:val="00FA76BD"/>
    <w:rsid w:val="00FA7774"/>
    <w:rsid w:val="00FA7854"/>
    <w:rsid w:val="00FA7BCD"/>
    <w:rsid w:val="00FA7C40"/>
    <w:rsid w:val="00FA7C51"/>
    <w:rsid w:val="00FB01AB"/>
    <w:rsid w:val="00FB0446"/>
    <w:rsid w:val="00FB05E7"/>
    <w:rsid w:val="00FB0679"/>
    <w:rsid w:val="00FB08DA"/>
    <w:rsid w:val="00FB0ABB"/>
    <w:rsid w:val="00FB0E1B"/>
    <w:rsid w:val="00FB0E55"/>
    <w:rsid w:val="00FB0F89"/>
    <w:rsid w:val="00FB0FD0"/>
    <w:rsid w:val="00FB1134"/>
    <w:rsid w:val="00FB141A"/>
    <w:rsid w:val="00FB1565"/>
    <w:rsid w:val="00FB1B92"/>
    <w:rsid w:val="00FB1EAD"/>
    <w:rsid w:val="00FB20A9"/>
    <w:rsid w:val="00FB2289"/>
    <w:rsid w:val="00FB22C6"/>
    <w:rsid w:val="00FB24C7"/>
    <w:rsid w:val="00FB2B0F"/>
    <w:rsid w:val="00FB2D01"/>
    <w:rsid w:val="00FB3681"/>
    <w:rsid w:val="00FB3C91"/>
    <w:rsid w:val="00FB3DB8"/>
    <w:rsid w:val="00FB3FB7"/>
    <w:rsid w:val="00FB40F7"/>
    <w:rsid w:val="00FB41F7"/>
    <w:rsid w:val="00FB42EA"/>
    <w:rsid w:val="00FB43D2"/>
    <w:rsid w:val="00FB43DD"/>
    <w:rsid w:val="00FB44C9"/>
    <w:rsid w:val="00FB44CE"/>
    <w:rsid w:val="00FB4523"/>
    <w:rsid w:val="00FB463E"/>
    <w:rsid w:val="00FB48DD"/>
    <w:rsid w:val="00FB48FE"/>
    <w:rsid w:val="00FB4A9E"/>
    <w:rsid w:val="00FB4ACB"/>
    <w:rsid w:val="00FB4B75"/>
    <w:rsid w:val="00FB4BF5"/>
    <w:rsid w:val="00FB4C38"/>
    <w:rsid w:val="00FB4E12"/>
    <w:rsid w:val="00FB515D"/>
    <w:rsid w:val="00FB51FA"/>
    <w:rsid w:val="00FB533B"/>
    <w:rsid w:val="00FB5404"/>
    <w:rsid w:val="00FB554D"/>
    <w:rsid w:val="00FB55D5"/>
    <w:rsid w:val="00FB55E1"/>
    <w:rsid w:val="00FB5746"/>
    <w:rsid w:val="00FB5854"/>
    <w:rsid w:val="00FB58E5"/>
    <w:rsid w:val="00FB595C"/>
    <w:rsid w:val="00FB5A0A"/>
    <w:rsid w:val="00FB5B33"/>
    <w:rsid w:val="00FB5D4A"/>
    <w:rsid w:val="00FB60F8"/>
    <w:rsid w:val="00FB629F"/>
    <w:rsid w:val="00FB62E3"/>
    <w:rsid w:val="00FB64F6"/>
    <w:rsid w:val="00FB685E"/>
    <w:rsid w:val="00FB688F"/>
    <w:rsid w:val="00FB6BC2"/>
    <w:rsid w:val="00FB6CFA"/>
    <w:rsid w:val="00FB6FAF"/>
    <w:rsid w:val="00FB71E9"/>
    <w:rsid w:val="00FB73E9"/>
    <w:rsid w:val="00FB75C6"/>
    <w:rsid w:val="00FB7910"/>
    <w:rsid w:val="00FB79DD"/>
    <w:rsid w:val="00FB7B43"/>
    <w:rsid w:val="00FB7CA4"/>
    <w:rsid w:val="00FB7D9B"/>
    <w:rsid w:val="00FC00A9"/>
    <w:rsid w:val="00FC0246"/>
    <w:rsid w:val="00FC029A"/>
    <w:rsid w:val="00FC04CC"/>
    <w:rsid w:val="00FC050C"/>
    <w:rsid w:val="00FC06DA"/>
    <w:rsid w:val="00FC06FE"/>
    <w:rsid w:val="00FC0712"/>
    <w:rsid w:val="00FC0BDC"/>
    <w:rsid w:val="00FC0BF1"/>
    <w:rsid w:val="00FC0CDB"/>
    <w:rsid w:val="00FC0E70"/>
    <w:rsid w:val="00FC0E74"/>
    <w:rsid w:val="00FC0EFB"/>
    <w:rsid w:val="00FC0F3E"/>
    <w:rsid w:val="00FC1072"/>
    <w:rsid w:val="00FC11FE"/>
    <w:rsid w:val="00FC12B3"/>
    <w:rsid w:val="00FC165F"/>
    <w:rsid w:val="00FC1789"/>
    <w:rsid w:val="00FC1881"/>
    <w:rsid w:val="00FC1902"/>
    <w:rsid w:val="00FC19EC"/>
    <w:rsid w:val="00FC1AAC"/>
    <w:rsid w:val="00FC1B0C"/>
    <w:rsid w:val="00FC1BEF"/>
    <w:rsid w:val="00FC1C7E"/>
    <w:rsid w:val="00FC1D93"/>
    <w:rsid w:val="00FC1E71"/>
    <w:rsid w:val="00FC1F2E"/>
    <w:rsid w:val="00FC1F52"/>
    <w:rsid w:val="00FC211B"/>
    <w:rsid w:val="00FC21B0"/>
    <w:rsid w:val="00FC2332"/>
    <w:rsid w:val="00FC2389"/>
    <w:rsid w:val="00FC23B0"/>
    <w:rsid w:val="00FC23F1"/>
    <w:rsid w:val="00FC2426"/>
    <w:rsid w:val="00FC25D8"/>
    <w:rsid w:val="00FC2A2C"/>
    <w:rsid w:val="00FC2B6A"/>
    <w:rsid w:val="00FC2D26"/>
    <w:rsid w:val="00FC2F2F"/>
    <w:rsid w:val="00FC2FE0"/>
    <w:rsid w:val="00FC300A"/>
    <w:rsid w:val="00FC3083"/>
    <w:rsid w:val="00FC3208"/>
    <w:rsid w:val="00FC3B82"/>
    <w:rsid w:val="00FC3BD8"/>
    <w:rsid w:val="00FC3C92"/>
    <w:rsid w:val="00FC4011"/>
    <w:rsid w:val="00FC411F"/>
    <w:rsid w:val="00FC43D6"/>
    <w:rsid w:val="00FC44C9"/>
    <w:rsid w:val="00FC4506"/>
    <w:rsid w:val="00FC4617"/>
    <w:rsid w:val="00FC46C3"/>
    <w:rsid w:val="00FC47EE"/>
    <w:rsid w:val="00FC484D"/>
    <w:rsid w:val="00FC48D5"/>
    <w:rsid w:val="00FC4B40"/>
    <w:rsid w:val="00FC4B67"/>
    <w:rsid w:val="00FC4BCF"/>
    <w:rsid w:val="00FC4D66"/>
    <w:rsid w:val="00FC4DF5"/>
    <w:rsid w:val="00FC531D"/>
    <w:rsid w:val="00FC547A"/>
    <w:rsid w:val="00FC54FB"/>
    <w:rsid w:val="00FC5500"/>
    <w:rsid w:val="00FC56BB"/>
    <w:rsid w:val="00FC56BD"/>
    <w:rsid w:val="00FC56D2"/>
    <w:rsid w:val="00FC5715"/>
    <w:rsid w:val="00FC5830"/>
    <w:rsid w:val="00FC5A63"/>
    <w:rsid w:val="00FC5C1D"/>
    <w:rsid w:val="00FC5CB1"/>
    <w:rsid w:val="00FC5D94"/>
    <w:rsid w:val="00FC5ED2"/>
    <w:rsid w:val="00FC6300"/>
    <w:rsid w:val="00FC6351"/>
    <w:rsid w:val="00FC655D"/>
    <w:rsid w:val="00FC670F"/>
    <w:rsid w:val="00FC677F"/>
    <w:rsid w:val="00FC6896"/>
    <w:rsid w:val="00FC6A0E"/>
    <w:rsid w:val="00FC6AE4"/>
    <w:rsid w:val="00FC6B65"/>
    <w:rsid w:val="00FC6C79"/>
    <w:rsid w:val="00FC6E22"/>
    <w:rsid w:val="00FC6EF0"/>
    <w:rsid w:val="00FC7053"/>
    <w:rsid w:val="00FC7C90"/>
    <w:rsid w:val="00FC7D38"/>
    <w:rsid w:val="00FC7EBE"/>
    <w:rsid w:val="00FD0087"/>
    <w:rsid w:val="00FD008B"/>
    <w:rsid w:val="00FD03C3"/>
    <w:rsid w:val="00FD045A"/>
    <w:rsid w:val="00FD0583"/>
    <w:rsid w:val="00FD09A3"/>
    <w:rsid w:val="00FD0AB1"/>
    <w:rsid w:val="00FD0B1C"/>
    <w:rsid w:val="00FD0E78"/>
    <w:rsid w:val="00FD0ED3"/>
    <w:rsid w:val="00FD0FEA"/>
    <w:rsid w:val="00FD1037"/>
    <w:rsid w:val="00FD12D9"/>
    <w:rsid w:val="00FD1358"/>
    <w:rsid w:val="00FD1390"/>
    <w:rsid w:val="00FD16EB"/>
    <w:rsid w:val="00FD170F"/>
    <w:rsid w:val="00FD19A5"/>
    <w:rsid w:val="00FD1BC8"/>
    <w:rsid w:val="00FD1C1E"/>
    <w:rsid w:val="00FD1E7A"/>
    <w:rsid w:val="00FD1FD5"/>
    <w:rsid w:val="00FD22DD"/>
    <w:rsid w:val="00FD22F1"/>
    <w:rsid w:val="00FD244D"/>
    <w:rsid w:val="00FD24D7"/>
    <w:rsid w:val="00FD252A"/>
    <w:rsid w:val="00FD25EB"/>
    <w:rsid w:val="00FD26D7"/>
    <w:rsid w:val="00FD273A"/>
    <w:rsid w:val="00FD2A24"/>
    <w:rsid w:val="00FD2A27"/>
    <w:rsid w:val="00FD2AE0"/>
    <w:rsid w:val="00FD2AF6"/>
    <w:rsid w:val="00FD2D22"/>
    <w:rsid w:val="00FD3192"/>
    <w:rsid w:val="00FD33BA"/>
    <w:rsid w:val="00FD34C7"/>
    <w:rsid w:val="00FD3A41"/>
    <w:rsid w:val="00FD3B8E"/>
    <w:rsid w:val="00FD3C98"/>
    <w:rsid w:val="00FD3CA7"/>
    <w:rsid w:val="00FD3CB4"/>
    <w:rsid w:val="00FD3ED0"/>
    <w:rsid w:val="00FD4194"/>
    <w:rsid w:val="00FD4256"/>
    <w:rsid w:val="00FD4483"/>
    <w:rsid w:val="00FD4FC0"/>
    <w:rsid w:val="00FD5080"/>
    <w:rsid w:val="00FD50C1"/>
    <w:rsid w:val="00FD5147"/>
    <w:rsid w:val="00FD541B"/>
    <w:rsid w:val="00FD5CC4"/>
    <w:rsid w:val="00FD5DCD"/>
    <w:rsid w:val="00FD5EB6"/>
    <w:rsid w:val="00FD5F2E"/>
    <w:rsid w:val="00FD630C"/>
    <w:rsid w:val="00FD63EA"/>
    <w:rsid w:val="00FD6522"/>
    <w:rsid w:val="00FD65D7"/>
    <w:rsid w:val="00FD673A"/>
    <w:rsid w:val="00FD6C5A"/>
    <w:rsid w:val="00FD6F93"/>
    <w:rsid w:val="00FD72E4"/>
    <w:rsid w:val="00FD730B"/>
    <w:rsid w:val="00FD73EA"/>
    <w:rsid w:val="00FD767C"/>
    <w:rsid w:val="00FD76F8"/>
    <w:rsid w:val="00FD774A"/>
    <w:rsid w:val="00FD778E"/>
    <w:rsid w:val="00FD7815"/>
    <w:rsid w:val="00FD7A6D"/>
    <w:rsid w:val="00FD7C59"/>
    <w:rsid w:val="00FD7CFE"/>
    <w:rsid w:val="00FE0036"/>
    <w:rsid w:val="00FE009C"/>
    <w:rsid w:val="00FE0671"/>
    <w:rsid w:val="00FE0A20"/>
    <w:rsid w:val="00FE0BD2"/>
    <w:rsid w:val="00FE0BDE"/>
    <w:rsid w:val="00FE0C24"/>
    <w:rsid w:val="00FE0E91"/>
    <w:rsid w:val="00FE0EC8"/>
    <w:rsid w:val="00FE111E"/>
    <w:rsid w:val="00FE11C8"/>
    <w:rsid w:val="00FE122B"/>
    <w:rsid w:val="00FE1278"/>
    <w:rsid w:val="00FE1342"/>
    <w:rsid w:val="00FE17D5"/>
    <w:rsid w:val="00FE1907"/>
    <w:rsid w:val="00FE1943"/>
    <w:rsid w:val="00FE1962"/>
    <w:rsid w:val="00FE1A4E"/>
    <w:rsid w:val="00FE1E02"/>
    <w:rsid w:val="00FE1EDF"/>
    <w:rsid w:val="00FE2323"/>
    <w:rsid w:val="00FE232B"/>
    <w:rsid w:val="00FE23E3"/>
    <w:rsid w:val="00FE2405"/>
    <w:rsid w:val="00FE298A"/>
    <w:rsid w:val="00FE2B84"/>
    <w:rsid w:val="00FE2C83"/>
    <w:rsid w:val="00FE2F25"/>
    <w:rsid w:val="00FE301E"/>
    <w:rsid w:val="00FE3289"/>
    <w:rsid w:val="00FE32F6"/>
    <w:rsid w:val="00FE38B4"/>
    <w:rsid w:val="00FE38DF"/>
    <w:rsid w:val="00FE3A05"/>
    <w:rsid w:val="00FE3AC7"/>
    <w:rsid w:val="00FE3ADD"/>
    <w:rsid w:val="00FE3E99"/>
    <w:rsid w:val="00FE3F31"/>
    <w:rsid w:val="00FE3FFD"/>
    <w:rsid w:val="00FE42E2"/>
    <w:rsid w:val="00FE44FF"/>
    <w:rsid w:val="00FE4545"/>
    <w:rsid w:val="00FE4617"/>
    <w:rsid w:val="00FE4A9D"/>
    <w:rsid w:val="00FE4B16"/>
    <w:rsid w:val="00FE4B49"/>
    <w:rsid w:val="00FE4BDB"/>
    <w:rsid w:val="00FE4E23"/>
    <w:rsid w:val="00FE5038"/>
    <w:rsid w:val="00FE5473"/>
    <w:rsid w:val="00FE564D"/>
    <w:rsid w:val="00FE5784"/>
    <w:rsid w:val="00FE5830"/>
    <w:rsid w:val="00FE5A17"/>
    <w:rsid w:val="00FE5C24"/>
    <w:rsid w:val="00FE5F58"/>
    <w:rsid w:val="00FE630C"/>
    <w:rsid w:val="00FE6493"/>
    <w:rsid w:val="00FE6499"/>
    <w:rsid w:val="00FE68BC"/>
    <w:rsid w:val="00FE6D62"/>
    <w:rsid w:val="00FE6EE5"/>
    <w:rsid w:val="00FE74EB"/>
    <w:rsid w:val="00FE752A"/>
    <w:rsid w:val="00FE7543"/>
    <w:rsid w:val="00FE75A5"/>
    <w:rsid w:val="00FE76F6"/>
    <w:rsid w:val="00FE778D"/>
    <w:rsid w:val="00FE794C"/>
    <w:rsid w:val="00FE797F"/>
    <w:rsid w:val="00FE7C1E"/>
    <w:rsid w:val="00FE7CC7"/>
    <w:rsid w:val="00FF0125"/>
    <w:rsid w:val="00FF0204"/>
    <w:rsid w:val="00FF024E"/>
    <w:rsid w:val="00FF0251"/>
    <w:rsid w:val="00FF0341"/>
    <w:rsid w:val="00FF04EE"/>
    <w:rsid w:val="00FF0505"/>
    <w:rsid w:val="00FF0641"/>
    <w:rsid w:val="00FF0657"/>
    <w:rsid w:val="00FF07A4"/>
    <w:rsid w:val="00FF0893"/>
    <w:rsid w:val="00FF089F"/>
    <w:rsid w:val="00FF0B78"/>
    <w:rsid w:val="00FF0BA8"/>
    <w:rsid w:val="00FF0C26"/>
    <w:rsid w:val="00FF0EC1"/>
    <w:rsid w:val="00FF0EE3"/>
    <w:rsid w:val="00FF0F2B"/>
    <w:rsid w:val="00FF1089"/>
    <w:rsid w:val="00FF1197"/>
    <w:rsid w:val="00FF1602"/>
    <w:rsid w:val="00FF166F"/>
    <w:rsid w:val="00FF183A"/>
    <w:rsid w:val="00FF1896"/>
    <w:rsid w:val="00FF1A4E"/>
    <w:rsid w:val="00FF1C9E"/>
    <w:rsid w:val="00FF1CA6"/>
    <w:rsid w:val="00FF1ED1"/>
    <w:rsid w:val="00FF2229"/>
    <w:rsid w:val="00FF22BF"/>
    <w:rsid w:val="00FF2767"/>
    <w:rsid w:val="00FF27EA"/>
    <w:rsid w:val="00FF2B37"/>
    <w:rsid w:val="00FF2FCF"/>
    <w:rsid w:val="00FF2FFD"/>
    <w:rsid w:val="00FF3303"/>
    <w:rsid w:val="00FF3847"/>
    <w:rsid w:val="00FF3869"/>
    <w:rsid w:val="00FF3943"/>
    <w:rsid w:val="00FF3A59"/>
    <w:rsid w:val="00FF3B04"/>
    <w:rsid w:val="00FF3B55"/>
    <w:rsid w:val="00FF3BD2"/>
    <w:rsid w:val="00FF4250"/>
    <w:rsid w:val="00FF4386"/>
    <w:rsid w:val="00FF43E9"/>
    <w:rsid w:val="00FF45C0"/>
    <w:rsid w:val="00FF46D5"/>
    <w:rsid w:val="00FF4CC9"/>
    <w:rsid w:val="00FF4CCA"/>
    <w:rsid w:val="00FF4DA9"/>
    <w:rsid w:val="00FF4F37"/>
    <w:rsid w:val="00FF4F9A"/>
    <w:rsid w:val="00FF5399"/>
    <w:rsid w:val="00FF542E"/>
    <w:rsid w:val="00FF56E0"/>
    <w:rsid w:val="00FF5A8B"/>
    <w:rsid w:val="00FF5AE5"/>
    <w:rsid w:val="00FF5E50"/>
    <w:rsid w:val="00FF607C"/>
    <w:rsid w:val="00FF66F3"/>
    <w:rsid w:val="00FF6813"/>
    <w:rsid w:val="00FF69F2"/>
    <w:rsid w:val="00FF69F9"/>
    <w:rsid w:val="00FF6D5D"/>
    <w:rsid w:val="00FF6FF8"/>
    <w:rsid w:val="00FF770D"/>
    <w:rsid w:val="00FF7F6C"/>
    <w:rsid w:val="581757F9"/>
    <w:rsid w:val="79CFF8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SimSun" w:hAnsi="Century Schoolbook"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A9"/>
    <w:pPr>
      <w:spacing w:line="288" w:lineRule="auto"/>
    </w:pPr>
  </w:style>
  <w:style w:type="paragraph" w:styleId="Heading2">
    <w:name w:val="heading 2"/>
    <w:basedOn w:val="Normal"/>
    <w:next w:val="Normal"/>
    <w:link w:val="Heading2Char"/>
    <w:uiPriority w:val="9"/>
    <w:unhideWhenUsed/>
    <w:qFormat/>
    <w:rsid w:val="00C72BBA"/>
    <w:pPr>
      <w:keepNext/>
      <w:keepLines/>
      <w:spacing w:before="4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C177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02"/>
    <w:pPr>
      <w:tabs>
        <w:tab w:val="center" w:pos="4680"/>
        <w:tab w:val="right" w:pos="9360"/>
      </w:tabs>
      <w:spacing w:line="240" w:lineRule="auto"/>
    </w:pPr>
    <w:rPr>
      <w:szCs w:val="20"/>
      <w:lang w:val="x-none" w:eastAsia="x-none"/>
    </w:rPr>
  </w:style>
  <w:style w:type="character" w:customStyle="1" w:styleId="HeaderChar">
    <w:name w:val="Header Char"/>
    <w:link w:val="Header"/>
    <w:uiPriority w:val="99"/>
    <w:rsid w:val="00C61D02"/>
    <w:rPr>
      <w:rFonts w:ascii="Century Schoolbook" w:hAnsi="Century Schoolbook" w:cs="Times New Roman"/>
      <w:sz w:val="26"/>
    </w:rPr>
  </w:style>
  <w:style w:type="paragraph" w:styleId="Footer">
    <w:name w:val="footer"/>
    <w:basedOn w:val="Normal"/>
    <w:link w:val="FooterChar"/>
    <w:uiPriority w:val="99"/>
    <w:unhideWhenUsed/>
    <w:rsid w:val="00C61D02"/>
    <w:pPr>
      <w:tabs>
        <w:tab w:val="center" w:pos="4680"/>
        <w:tab w:val="right" w:pos="9360"/>
      </w:tabs>
      <w:spacing w:line="240" w:lineRule="auto"/>
    </w:pPr>
    <w:rPr>
      <w:szCs w:val="20"/>
      <w:lang w:val="x-none" w:eastAsia="x-none"/>
    </w:rPr>
  </w:style>
  <w:style w:type="character" w:customStyle="1" w:styleId="FooterChar">
    <w:name w:val="Footer Char"/>
    <w:link w:val="Footer"/>
    <w:uiPriority w:val="99"/>
    <w:rsid w:val="00C61D02"/>
    <w:rPr>
      <w:rFonts w:ascii="Century Schoolbook" w:hAnsi="Century Schoolbook" w:cs="Times New Roman"/>
      <w:sz w:val="26"/>
    </w:rPr>
  </w:style>
  <w:style w:type="character" w:styleId="PageNumber">
    <w:name w:val="page number"/>
    <w:basedOn w:val="DefaultParagraphFont"/>
    <w:uiPriority w:val="99"/>
    <w:semiHidden/>
    <w:unhideWhenUsed/>
    <w:rsid w:val="00C61D02"/>
  </w:style>
  <w:style w:type="character" w:styleId="Hyperlink">
    <w:name w:val="Hyperlink"/>
    <w:uiPriority w:val="99"/>
    <w:unhideWhenUsed/>
    <w:rsid w:val="0015315F"/>
    <w:rPr>
      <w:color w:val="0000FF"/>
      <w:u w:val="single"/>
    </w:rPr>
  </w:style>
  <w:style w:type="character" w:customStyle="1" w:styleId="pmterms11">
    <w:name w:val="pmterms11"/>
    <w:rsid w:val="00C71915"/>
    <w:rPr>
      <w:b/>
      <w:bCs/>
      <w:i w:val="0"/>
      <w:iCs w:val="0"/>
      <w:color w:val="000000"/>
    </w:rPr>
  </w:style>
  <w:style w:type="character" w:customStyle="1" w:styleId="term1">
    <w:name w:val="term1"/>
    <w:rsid w:val="00E7609B"/>
    <w:rPr>
      <w:b/>
      <w:bCs/>
    </w:rPr>
  </w:style>
  <w:style w:type="paragraph" w:styleId="FootnoteText">
    <w:name w:val="footnote text"/>
    <w:basedOn w:val="Normal"/>
    <w:link w:val="FootnoteTextChar"/>
    <w:uiPriority w:val="99"/>
    <w:unhideWhenUsed/>
    <w:rsid w:val="006309D2"/>
    <w:pPr>
      <w:spacing w:line="240" w:lineRule="auto"/>
    </w:pPr>
    <w:rPr>
      <w:sz w:val="20"/>
      <w:szCs w:val="20"/>
      <w:lang w:val="x-none" w:eastAsia="x-none"/>
    </w:rPr>
  </w:style>
  <w:style w:type="character" w:customStyle="1" w:styleId="FootnoteTextChar">
    <w:name w:val="Footnote Text Char"/>
    <w:link w:val="FootnoteText"/>
    <w:uiPriority w:val="99"/>
    <w:rsid w:val="006309D2"/>
    <w:rPr>
      <w:rFonts w:ascii="Century Schoolbook" w:hAnsi="Century Schoolbook" w:cs="Times New Roman"/>
      <w:sz w:val="20"/>
      <w:szCs w:val="20"/>
    </w:rPr>
  </w:style>
  <w:style w:type="character" w:styleId="FootnoteReference">
    <w:name w:val="footnote reference"/>
    <w:uiPriority w:val="99"/>
    <w:unhideWhenUsed/>
    <w:qFormat/>
    <w:rsid w:val="006309D2"/>
    <w:rPr>
      <w:vertAlign w:val="superscript"/>
    </w:rPr>
  </w:style>
  <w:style w:type="paragraph" w:customStyle="1" w:styleId="MediumList1-Accent61">
    <w:name w:val="Medium List 1 - Accent 61"/>
    <w:basedOn w:val="Normal"/>
    <w:uiPriority w:val="34"/>
    <w:qFormat/>
    <w:rsid w:val="00E46900"/>
    <w:pPr>
      <w:ind w:left="720"/>
      <w:contextualSpacing/>
    </w:pPr>
  </w:style>
  <w:style w:type="paragraph" w:styleId="BalloonText">
    <w:name w:val="Balloon Text"/>
    <w:basedOn w:val="Normal"/>
    <w:link w:val="BalloonTextChar"/>
    <w:uiPriority w:val="99"/>
    <w:semiHidden/>
    <w:unhideWhenUsed/>
    <w:rsid w:val="0040773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07736"/>
    <w:rPr>
      <w:rFonts w:ascii="Tahoma" w:hAnsi="Tahoma" w:cs="Tahoma"/>
      <w:sz w:val="16"/>
      <w:szCs w:val="16"/>
    </w:rPr>
  </w:style>
  <w:style w:type="character" w:customStyle="1" w:styleId="apple-converted-space">
    <w:name w:val="apple-converted-space"/>
    <w:rsid w:val="00333DF9"/>
  </w:style>
  <w:style w:type="character" w:customStyle="1" w:styleId="costarpage">
    <w:name w:val="co_starpage"/>
    <w:rsid w:val="00333DF9"/>
  </w:style>
  <w:style w:type="character" w:styleId="CommentReference">
    <w:name w:val="annotation reference"/>
    <w:basedOn w:val="DefaultParagraphFont"/>
    <w:uiPriority w:val="99"/>
    <w:semiHidden/>
    <w:unhideWhenUsed/>
    <w:rsid w:val="007A5CC8"/>
    <w:rPr>
      <w:sz w:val="16"/>
      <w:szCs w:val="16"/>
    </w:rPr>
  </w:style>
  <w:style w:type="paragraph" w:styleId="CommentText">
    <w:name w:val="annotation text"/>
    <w:basedOn w:val="Normal"/>
    <w:link w:val="CommentTextChar"/>
    <w:uiPriority w:val="99"/>
    <w:unhideWhenUsed/>
    <w:rsid w:val="007A5CC8"/>
    <w:pPr>
      <w:spacing w:line="240" w:lineRule="auto"/>
    </w:pPr>
    <w:rPr>
      <w:sz w:val="20"/>
      <w:szCs w:val="20"/>
    </w:rPr>
  </w:style>
  <w:style w:type="character" w:customStyle="1" w:styleId="CommentTextChar">
    <w:name w:val="Comment Text Char"/>
    <w:basedOn w:val="DefaultParagraphFont"/>
    <w:link w:val="CommentText"/>
    <w:uiPriority w:val="99"/>
    <w:rsid w:val="007A5CC8"/>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7A5CC8"/>
    <w:rPr>
      <w:b/>
      <w:bCs/>
    </w:rPr>
  </w:style>
  <w:style w:type="character" w:customStyle="1" w:styleId="CommentSubjectChar">
    <w:name w:val="Comment Subject Char"/>
    <w:basedOn w:val="CommentTextChar"/>
    <w:link w:val="CommentSubject"/>
    <w:uiPriority w:val="99"/>
    <w:semiHidden/>
    <w:rsid w:val="007A5CC8"/>
    <w:rPr>
      <w:rFonts w:ascii="Century Schoolbook" w:hAnsi="Century Schoolbook"/>
      <w:b/>
      <w:bCs/>
    </w:rPr>
  </w:style>
  <w:style w:type="paragraph" w:styleId="Revision">
    <w:name w:val="Revision"/>
    <w:hidden/>
    <w:uiPriority w:val="99"/>
    <w:semiHidden/>
    <w:rsid w:val="001313CE"/>
    <w:rPr>
      <w:szCs w:val="22"/>
    </w:rPr>
  </w:style>
  <w:style w:type="character" w:customStyle="1" w:styleId="UnresolvedMention1">
    <w:name w:val="Unresolved Mention1"/>
    <w:basedOn w:val="DefaultParagraphFont"/>
    <w:uiPriority w:val="99"/>
    <w:semiHidden/>
    <w:unhideWhenUsed/>
    <w:rsid w:val="00FC4BCF"/>
    <w:rPr>
      <w:color w:val="605E5C"/>
      <w:shd w:val="clear" w:color="auto" w:fill="E1DFDD"/>
    </w:rPr>
  </w:style>
  <w:style w:type="paragraph" w:styleId="ListParagraph">
    <w:name w:val="List Paragraph"/>
    <w:basedOn w:val="Normal"/>
    <w:uiPriority w:val="34"/>
    <w:qFormat/>
    <w:rsid w:val="00084D9B"/>
    <w:pPr>
      <w:ind w:left="720"/>
      <w:contextualSpacing/>
    </w:pPr>
  </w:style>
  <w:style w:type="character" w:customStyle="1" w:styleId="Heading2Char">
    <w:name w:val="Heading 2 Char"/>
    <w:basedOn w:val="DefaultParagraphFont"/>
    <w:link w:val="Heading2"/>
    <w:uiPriority w:val="9"/>
    <w:rsid w:val="00C72BBA"/>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2D6F47"/>
    <w:rPr>
      <w:color w:val="605E5C"/>
      <w:shd w:val="clear" w:color="auto" w:fill="E1DFDD"/>
    </w:rPr>
  </w:style>
  <w:style w:type="character" w:customStyle="1" w:styleId="Heading3Char">
    <w:name w:val="Heading 3 Char"/>
    <w:basedOn w:val="DefaultParagraphFont"/>
    <w:link w:val="Heading3"/>
    <w:uiPriority w:val="9"/>
    <w:rsid w:val="008C177B"/>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1C6B66"/>
    <w:rPr>
      <w:color w:val="605E5C"/>
      <w:shd w:val="clear" w:color="auto" w:fill="E1DFDD"/>
    </w:rPr>
  </w:style>
  <w:style w:type="character" w:customStyle="1" w:styleId="cohl">
    <w:name w:val="co_hl"/>
    <w:basedOn w:val="DefaultParagraphFont"/>
    <w:rsid w:val="00FF0893"/>
  </w:style>
  <w:style w:type="paragraph" w:styleId="NormalWeb">
    <w:name w:val="Normal (Web)"/>
    <w:basedOn w:val="Normal"/>
    <w:uiPriority w:val="99"/>
    <w:semiHidden/>
    <w:unhideWhenUsed/>
    <w:rsid w:val="00D57137"/>
    <w:rPr>
      <w:rFonts w:ascii="Times New Roman" w:hAnsi="Times New Roman"/>
      <w:sz w:val="24"/>
      <w:szCs w:val="24"/>
    </w:rPr>
  </w:style>
  <w:style w:type="paragraph" w:styleId="EndnoteText">
    <w:name w:val="endnote text"/>
    <w:basedOn w:val="Normal"/>
    <w:link w:val="EndnoteTextChar"/>
    <w:uiPriority w:val="99"/>
    <w:unhideWhenUsed/>
    <w:rsid w:val="00E446C3"/>
    <w:pPr>
      <w:spacing w:line="240" w:lineRule="auto"/>
    </w:pPr>
    <w:rPr>
      <w:sz w:val="20"/>
      <w:szCs w:val="20"/>
    </w:rPr>
  </w:style>
  <w:style w:type="character" w:customStyle="1" w:styleId="EndnoteTextChar">
    <w:name w:val="Endnote Text Char"/>
    <w:basedOn w:val="DefaultParagraphFont"/>
    <w:link w:val="EndnoteText"/>
    <w:uiPriority w:val="99"/>
    <w:rsid w:val="00E446C3"/>
    <w:rPr>
      <w:sz w:val="20"/>
      <w:szCs w:val="20"/>
    </w:rPr>
  </w:style>
  <w:style w:type="character" w:styleId="EndnoteReference">
    <w:name w:val="endnote reference"/>
    <w:basedOn w:val="DefaultParagraphFont"/>
    <w:uiPriority w:val="99"/>
    <w:semiHidden/>
    <w:unhideWhenUsed/>
    <w:rsid w:val="00E446C3"/>
    <w:rPr>
      <w:vertAlign w:val="superscript"/>
    </w:rPr>
  </w:style>
  <w:style w:type="character" w:styleId="Emphasis">
    <w:name w:val="Emphasis"/>
    <w:basedOn w:val="DefaultParagraphFont"/>
    <w:uiPriority w:val="20"/>
    <w:qFormat/>
    <w:rsid w:val="009D7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DFDF5B2E7ABB48B3CF84D749EB6995" ma:contentTypeVersion="15" ma:contentTypeDescription="Create a new document." ma:contentTypeScope="" ma:versionID="1ab2a39a9fa1f0e585e0cae6c76f82b6">
  <xsd:schema xmlns:xsd="http://www.w3.org/2001/XMLSchema" xmlns:xs="http://www.w3.org/2001/XMLSchema" xmlns:p="http://schemas.microsoft.com/office/2006/metadata/properties" xmlns:ns3="767ad700-1f81-4a4e-9cad-f27baf227ed5" xmlns:ns4="120cc380-65a0-4b9f-9233-0cc8376bf457" targetNamespace="http://schemas.microsoft.com/office/2006/metadata/properties" ma:root="true" ma:fieldsID="9dc9b623a73317aa92f85f0ef9f21bac" ns3:_="" ns4:_="">
    <xsd:import namespace="767ad700-1f81-4a4e-9cad-f27baf227ed5"/>
    <xsd:import namespace="120cc380-65a0-4b9f-9233-0cc8376bf4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element ref="ns3:MediaServiceLocation" minOccurs="0"/>
                <xsd:element ref="ns3:MediaServiceOCR" minOccurs="0"/>
                <xsd:element ref="ns3:MediaServiceGenerationTime" minOccurs="0"/>
                <xsd:element ref="ns3:MediaServiceEventHashCode"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ad700-1f81-4a4e-9cad-f27baf227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cc380-65a0-4b9f-9233-0cc8376bf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67ad700-1f81-4a4e-9cad-f27baf227ed5" xsi:nil="true"/>
  </documentManagement>
</p:properties>
</file>

<file path=customXml/itemProps1.xml><?xml version="1.0" encoding="utf-8"?>
<ds:datastoreItem xmlns:ds="http://schemas.openxmlformats.org/officeDocument/2006/customXml" ds:itemID="{C1178C71-3412-49BA-AB65-858EFB422505}">
  <ds:schemaRefs>
    <ds:schemaRef ds:uri="http://schemas.openxmlformats.org/officeDocument/2006/bibliography"/>
  </ds:schemaRefs>
</ds:datastoreItem>
</file>

<file path=customXml/itemProps2.xml><?xml version="1.0" encoding="utf-8"?>
<ds:datastoreItem xmlns:ds="http://schemas.openxmlformats.org/officeDocument/2006/customXml" ds:itemID="{AD74298F-1BB9-404E-9381-6D3EFFC02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ad700-1f81-4a4e-9cad-f27baf227ed5"/>
    <ds:schemaRef ds:uri="120cc380-65a0-4b9f-9233-0cc8376b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5B9D5-79CD-4315-B399-ED5E51D7998B}">
  <ds:schemaRefs>
    <ds:schemaRef ds:uri="http://schemas.microsoft.com/sharepoint/v3/contenttype/forms"/>
  </ds:schemaRefs>
</ds:datastoreItem>
</file>

<file path=customXml/itemProps4.xml><?xml version="1.0" encoding="utf-8"?>
<ds:datastoreItem xmlns:ds="http://schemas.openxmlformats.org/officeDocument/2006/customXml" ds:itemID="{5BE8085F-24AC-46B9-847F-17C314CBB5DE}">
  <ds:schemaRefs>
    <ds:schemaRef ds:uri="http://schemas.microsoft.com/office/2006/metadata/properties"/>
    <ds:schemaRef ds:uri="http://schemas.microsoft.com/office/infopath/2007/PartnerControls"/>
    <ds:schemaRef ds:uri="767ad700-1f81-4a4e-9cad-f27baf227e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7027</Words>
  <Characters>40059</Characters>
  <Application>Microsoft Office Word</Application>
  <DocSecurity>0</DocSecurity>
  <Lines>333</Lines>
  <Paragraphs>93</Paragraphs>
  <ScaleCrop>false</ScaleCrop>
  <Company/>
  <LinksUpToDate>false</LinksUpToDate>
  <CharactersWithSpaces>46993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2024-04-23T16:47:46Z</dcterms:created>
  <dcterms:modified xsi:type="dcterms:W3CDTF">2024-04-23T16:47:46Z</dcterms:modified>
</cp:coreProperties>
</file>