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A3847" w:rsidP="000A3847" w14:paraId="39FCC0C4" w14:textId="023FE579">
      <w:pPr>
        <w:spacing w:line="240" w:lineRule="auto"/>
        <w:rPr>
          <w:sz w:val="20"/>
        </w:rPr>
      </w:pPr>
      <w:r>
        <w:rPr>
          <w:sz w:val="20"/>
        </w:rPr>
        <w:t xml:space="preserve">Filed </w:t>
      </w:r>
      <w:r w:rsidR="00970C77">
        <w:rPr>
          <w:sz w:val="20"/>
        </w:rPr>
        <w:t>5/1</w:t>
      </w:r>
      <w:r w:rsidR="00C76FF1">
        <w:rPr>
          <w:sz w:val="20"/>
        </w:rPr>
        <w:t>7</w:t>
      </w:r>
      <w:r w:rsidR="00970C77">
        <w:rPr>
          <w:sz w:val="20"/>
        </w:rPr>
        <w:t>/24</w:t>
      </w:r>
    </w:p>
    <w:p w:rsidR="000A3847" w:rsidP="000A3847" w14:paraId="54F528BD" w14:textId="77777777">
      <w:pPr>
        <w:spacing w:line="240" w:lineRule="auto"/>
        <w:jc w:val="center"/>
        <w:rPr>
          <w:b/>
        </w:rPr>
      </w:pPr>
      <w:r>
        <w:rPr>
          <w:b/>
        </w:rPr>
        <w:t>CERTIFIED FOR PUBLICATION</w:t>
      </w:r>
    </w:p>
    <w:p w:rsidR="000A3847" w:rsidP="000A3847" w14:paraId="23984208" w14:textId="77777777">
      <w:pPr>
        <w:spacing w:line="240" w:lineRule="auto"/>
        <w:jc w:val="center"/>
      </w:pPr>
    </w:p>
    <w:p w:rsidR="00C368F0" w:rsidRPr="00EF5D68" w:rsidP="000A3847" w14:paraId="1CA217B6" w14:textId="5C28C847">
      <w:pPr>
        <w:spacing w:line="240" w:lineRule="auto"/>
        <w:jc w:val="center"/>
      </w:pPr>
      <w:r w:rsidRPr="00EF5D68">
        <w:t>IN THE COURT OF APPEAL OF THE STATE OF CALIFORNIA</w:t>
      </w:r>
    </w:p>
    <w:p w:rsidR="000E48B9" w:rsidRPr="00EF5D68" w:rsidP="000E48B9" w14:paraId="78BEC82B" w14:textId="77777777">
      <w:pPr>
        <w:spacing w:line="240" w:lineRule="auto"/>
        <w:jc w:val="center"/>
      </w:pPr>
    </w:p>
    <w:p w:rsidR="000E48B9" w:rsidRPr="00EF5D68" w:rsidP="000E48B9" w14:paraId="33BA824C" w14:textId="152567CB">
      <w:pPr>
        <w:spacing w:line="240" w:lineRule="auto"/>
        <w:jc w:val="center"/>
      </w:pPr>
      <w:r w:rsidRPr="00EF5D68">
        <w:t>FIRST APPELLATE DISTRICT</w:t>
      </w:r>
    </w:p>
    <w:p w:rsidR="000E48B9" w:rsidRPr="00EF5D68" w:rsidP="000E48B9" w14:paraId="6FBFCA04" w14:textId="77777777">
      <w:pPr>
        <w:spacing w:line="240" w:lineRule="auto"/>
        <w:jc w:val="center"/>
      </w:pPr>
    </w:p>
    <w:p w:rsidR="000E48B9" w:rsidRPr="00EF5D68" w:rsidP="000E48B9" w14:paraId="7D8A4489" w14:textId="3C743EE5">
      <w:pPr>
        <w:spacing w:line="240" w:lineRule="auto"/>
        <w:jc w:val="center"/>
      </w:pPr>
      <w:r w:rsidRPr="00EF5D68">
        <w:t>DIVISION THREE</w:t>
      </w:r>
    </w:p>
    <w:p w:rsidR="000E48B9" w:rsidRPr="00EF5D68" w:rsidP="000E48B9" w14:paraId="05E559DC" w14:textId="77777777">
      <w:pPr>
        <w:spacing w:line="240" w:lineRule="auto"/>
        <w:jc w:val="center"/>
      </w:pPr>
    </w:p>
    <w:p w:rsidR="000E48B9" w:rsidRPr="00EF5D68" w:rsidP="000E48B9" w14:paraId="1C13E3C8" w14:textId="77777777">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76453EB9" w14:textId="77777777" w:rsidTr="000E48B9">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0E48B9" w:rsidRPr="00EF5D68" w:rsidP="000E48B9" w14:paraId="70FB57E2"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ISABEL GARCIA,</w:t>
            </w:r>
          </w:p>
          <w:p w:rsidR="000E48B9" w:rsidRPr="00EF5D68" w:rsidP="000E48B9" w14:paraId="64AB22E4"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ab/>
              <w:t>Plaintiff and Respondent,</w:t>
            </w:r>
          </w:p>
          <w:p w:rsidR="000E48B9" w:rsidRPr="00EF5D68" w:rsidP="000E48B9" w14:paraId="7BF74428"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v.</w:t>
            </w:r>
          </w:p>
          <w:p w:rsidR="000E48B9" w:rsidRPr="00EF5D68" w:rsidP="000E48B9" w14:paraId="092E9562" w14:textId="35E691A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 xml:space="preserve">STONELEDGE FURNITURE LLC </w:t>
            </w:r>
            <w:r w:rsidRPr="00EF5D68" w:rsidR="00AB5466">
              <w:rPr>
                <w:rFonts w:ascii="Century Schoolbook" w:hAnsi="Century Schoolbook" w:eastAsiaTheme="minorHAnsi" w:cstheme="minorBidi"/>
                <w:sz w:val="26"/>
                <w:szCs w:val="26"/>
                <w:lang w:val="en-US" w:eastAsia="en-US" w:bidi="ar-SA"/>
              </w:rPr>
              <w:t>et al</w:t>
            </w:r>
            <w:r w:rsidRPr="00EF5D68">
              <w:rPr>
                <w:rFonts w:ascii="Century Schoolbook" w:hAnsi="Century Schoolbook" w:eastAsiaTheme="minorHAnsi" w:cstheme="minorBidi"/>
                <w:sz w:val="26"/>
                <w:szCs w:val="26"/>
                <w:lang w:val="en-US" w:eastAsia="en-US" w:bidi="ar-SA"/>
              </w:rPr>
              <w:t>.,</w:t>
            </w:r>
          </w:p>
          <w:p w:rsidR="000E48B9" w:rsidRPr="00EF5D68" w:rsidP="000E48B9" w14:paraId="5D246765" w14:textId="23840470">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ab/>
            </w:r>
            <w:r w:rsidR="004E4901">
              <w:rPr>
                <w:rFonts w:ascii="Century Schoolbook" w:hAnsi="Century Schoolbook" w:eastAsiaTheme="minorHAnsi" w:cstheme="minorBidi"/>
                <w:sz w:val="26"/>
                <w:szCs w:val="26"/>
                <w:lang w:val="en-US" w:eastAsia="en-US" w:bidi="ar-SA"/>
              </w:rPr>
              <w:t>D</w:t>
            </w:r>
            <w:r w:rsidRPr="00EF5D68" w:rsidR="005F47C6">
              <w:rPr>
                <w:rFonts w:ascii="Century Schoolbook" w:hAnsi="Century Schoolbook" w:eastAsiaTheme="minorHAnsi" w:cstheme="minorBidi"/>
                <w:sz w:val="26"/>
                <w:szCs w:val="26"/>
                <w:lang w:val="en-US" w:eastAsia="en-US" w:bidi="ar-SA"/>
              </w:rPr>
              <w:t>efendants</w:t>
            </w:r>
            <w:r w:rsidRPr="00EF5D68">
              <w:rPr>
                <w:rFonts w:ascii="Century Schoolbook" w:hAnsi="Century Schoolbook" w:eastAsiaTheme="minorHAnsi" w:cstheme="minorBidi"/>
                <w:sz w:val="26"/>
                <w:szCs w:val="26"/>
                <w:lang w:val="en-US" w:eastAsia="en-US" w:bidi="ar-SA"/>
              </w:rPr>
              <w:t xml:space="preserve"> and Appellants.</w:t>
            </w:r>
          </w:p>
        </w:tc>
        <w:tc>
          <w:tcPr>
            <w:tcW w:w="4680" w:type="dxa"/>
            <w:tcBorders>
              <w:left w:val="single" w:sz="4" w:space="0" w:color="auto"/>
            </w:tcBorders>
            <w:shd w:val="clear" w:color="auto" w:fill="auto"/>
          </w:tcPr>
          <w:p w:rsidR="000E48B9" w:rsidRPr="00EF5D68" w:rsidP="000E48B9" w14:paraId="1B6A125D"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0E48B9" w:rsidP="000E48B9" w14:paraId="3C11978A" w14:textId="7532B0D6">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 xml:space="preserve">      A166785</w:t>
            </w:r>
          </w:p>
          <w:p w:rsidR="003F3C3D" w:rsidRPr="00EF5D68" w:rsidP="000E48B9" w14:paraId="610EA0D8"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0E48B9" w:rsidRPr="00EF5D68" w:rsidP="000E48B9" w14:paraId="3383D0D8"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 xml:space="preserve">      (Sonoma County</w:t>
            </w:r>
          </w:p>
          <w:p w:rsidR="000E48B9" w:rsidRPr="00EF5D68" w:rsidP="000E48B9" w14:paraId="4FF19B72" w14:textId="464BBAB6">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EF5D68">
              <w:rPr>
                <w:rFonts w:ascii="Century Schoolbook" w:hAnsi="Century Schoolbook" w:eastAsiaTheme="minorHAnsi" w:cstheme="minorBidi"/>
                <w:sz w:val="26"/>
                <w:szCs w:val="26"/>
                <w:lang w:val="en-US" w:eastAsia="en-US" w:bidi="ar-SA"/>
              </w:rPr>
              <w:t xml:space="preserve">      Super. Ct. No.</w:t>
            </w:r>
            <w:r w:rsidRPr="00EF5D68" w:rsidR="00DD129F">
              <w:rPr>
                <w:rFonts w:ascii="Century Schoolbook" w:hAnsi="Century Schoolbook" w:eastAsiaTheme="minorHAnsi" w:cstheme="minorBidi"/>
                <w:sz w:val="26"/>
                <w:szCs w:val="26"/>
                <w:lang w:val="en-US" w:eastAsia="en-US" w:bidi="ar-SA"/>
              </w:rPr>
              <w:t xml:space="preserve"> </w:t>
            </w:r>
            <w:r w:rsidRPr="00EF5D68">
              <w:rPr>
                <w:rFonts w:ascii="Century Schoolbook" w:hAnsi="Century Schoolbook" w:eastAsiaTheme="minorHAnsi" w:cstheme="minorBidi"/>
                <w:sz w:val="26"/>
                <w:szCs w:val="26"/>
                <w:lang w:val="en-US" w:eastAsia="en-US" w:bidi="ar-SA"/>
              </w:rPr>
              <w:t>SCV269300)</w:t>
            </w:r>
          </w:p>
          <w:p w:rsidR="000E48B9" w:rsidRPr="00EF5D68" w:rsidP="000E48B9" w14:paraId="589F6728" w14:textId="62EFC323">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0E48B9" w:rsidRPr="00EF5D68" w:rsidP="000E48B9" w14:paraId="6939FF66" w14:textId="77777777">
      <w:pPr>
        <w:spacing w:line="240" w:lineRule="auto"/>
      </w:pPr>
    </w:p>
    <w:p w:rsidR="008A3C5C" w:rsidRPr="00EF5D68" w:rsidP="00C922D7" w14:paraId="336A1BB4" w14:textId="77777777">
      <w:pPr>
        <w:spacing w:line="240" w:lineRule="auto"/>
      </w:pPr>
    </w:p>
    <w:p w:rsidR="008C144E" w:rsidRPr="00EF5D68" w:rsidP="008C144E" w14:paraId="171F38B1" w14:textId="696F18A6">
      <w:pPr>
        <w:tabs>
          <w:tab w:val="clear" w:pos="720"/>
        </w:tabs>
        <w:autoSpaceDE w:val="0"/>
        <w:autoSpaceDN w:val="0"/>
        <w:adjustRightInd w:val="0"/>
        <w:spacing w:line="360" w:lineRule="auto"/>
        <w:rPr>
          <w:rFonts w:cs="Times New Roman"/>
        </w:rPr>
      </w:pPr>
      <w:r w:rsidRPr="00EF5D68">
        <w:tab/>
      </w:r>
      <w:r w:rsidRPr="00EF5D68" w:rsidR="00D62156">
        <w:t xml:space="preserve">Stoneledge Furniture LLC (Stoneledge), </w:t>
      </w:r>
      <w:r w:rsidRPr="00EF5D68" w:rsidR="005A0320">
        <w:t xml:space="preserve">RAC Acceptance East, LLC (RAC), </w:t>
      </w:r>
      <w:r w:rsidRPr="00EF5D68" w:rsidR="00D62156">
        <w:t>and</w:t>
      </w:r>
      <w:r w:rsidRPr="00EF5D68" w:rsidR="00F97775">
        <w:t xml:space="preserve"> Inderjit Singh</w:t>
      </w:r>
      <w:r w:rsidRPr="00EF5D68" w:rsidR="00447FB6">
        <w:t xml:space="preserve"> </w:t>
      </w:r>
      <w:r w:rsidRPr="00EF5D68" w:rsidR="00925293">
        <w:t xml:space="preserve">(collectively, </w:t>
      </w:r>
      <w:r w:rsidRPr="00EF5D68" w:rsidR="00976466">
        <w:t>d</w:t>
      </w:r>
      <w:r w:rsidRPr="00EF5D68" w:rsidR="00925293">
        <w:t xml:space="preserve">efendants) </w:t>
      </w:r>
      <w:r w:rsidRPr="00EF5D68" w:rsidR="008B64C9">
        <w:t>appeal</w:t>
      </w:r>
      <w:r w:rsidRPr="00EF5D68" w:rsidR="00D92311">
        <w:t xml:space="preserve"> from the trial court</w:t>
      </w:r>
      <w:r w:rsidRPr="00EF5D68" w:rsidR="00CC0A89">
        <w:t>’s</w:t>
      </w:r>
      <w:r w:rsidRPr="00EF5D68" w:rsidR="00D92311">
        <w:t xml:space="preserve"> </w:t>
      </w:r>
      <w:r w:rsidRPr="00EF5D68" w:rsidR="00CC0A89">
        <w:t>denial of</w:t>
      </w:r>
      <w:r w:rsidRPr="00EF5D68" w:rsidR="00D92311">
        <w:t xml:space="preserve"> their </w:t>
      </w:r>
      <w:r w:rsidRPr="00EF5D68" w:rsidR="00C5243C">
        <w:t>petitions</w:t>
      </w:r>
      <w:r w:rsidRPr="00EF5D68" w:rsidR="00D92311">
        <w:t xml:space="preserve"> to </w:t>
      </w:r>
      <w:r w:rsidRPr="00EF5D68" w:rsidR="00334465">
        <w:t>compel arbitration</w:t>
      </w:r>
      <w:r w:rsidRPr="00EF5D68" w:rsidR="00EB20A4">
        <w:t xml:space="preserve"> of </w:t>
      </w:r>
      <w:r w:rsidRPr="00EF5D68" w:rsidR="007A60DB">
        <w:t>Isabel Garcia’s lawsuit</w:t>
      </w:r>
      <w:r w:rsidRPr="00EF5D68" w:rsidR="00D43EC6">
        <w:t xml:space="preserve"> against them</w:t>
      </w:r>
      <w:r w:rsidRPr="00EF5D68" w:rsidR="00925293">
        <w:t>.</w:t>
      </w:r>
      <w:r w:rsidRPr="00EF5D68" w:rsidR="003F4743">
        <w:t xml:space="preserve"> </w:t>
      </w:r>
      <w:r w:rsidR="003B1556">
        <w:t xml:space="preserve"> </w:t>
      </w:r>
      <w:r w:rsidRPr="00EF5D68" w:rsidR="00925293">
        <w:rPr>
          <w:rFonts w:cs="Times New Roman"/>
        </w:rPr>
        <w:t xml:space="preserve">We </w:t>
      </w:r>
      <w:r w:rsidRPr="00EF5D68">
        <w:rPr>
          <w:rFonts w:cs="Times New Roman"/>
        </w:rPr>
        <w:t>affirm</w:t>
      </w:r>
      <w:r w:rsidRPr="00EF5D68" w:rsidR="00C34DA1">
        <w:rPr>
          <w:rFonts w:cs="Times New Roman"/>
        </w:rPr>
        <w:t>.</w:t>
      </w:r>
      <w:r w:rsidRPr="00EF5D68" w:rsidR="005C488D">
        <w:t xml:space="preserve"> </w:t>
      </w:r>
    </w:p>
    <w:p w:rsidR="0081124E" w:rsidRPr="00EF5D68" w:rsidP="00E65EC5" w14:paraId="434EB50C" w14:textId="76FFD0EC">
      <w:pPr>
        <w:keepNext/>
        <w:spacing w:line="360" w:lineRule="auto"/>
        <w:jc w:val="center"/>
        <w:rPr>
          <w:b/>
          <w:bCs/>
          <w:smallCaps/>
        </w:rPr>
      </w:pPr>
      <w:r w:rsidRPr="00EF5D68">
        <w:rPr>
          <w:b/>
          <w:bCs/>
          <w:smallCaps/>
        </w:rPr>
        <w:t>Factual and Procedural Background</w:t>
      </w:r>
    </w:p>
    <w:p w:rsidR="0093386B" w:rsidRPr="00EF5D68" w:rsidP="00F50C1C" w14:paraId="29597B0F" w14:textId="379478EC">
      <w:pPr>
        <w:spacing w:line="360" w:lineRule="auto"/>
      </w:pPr>
      <w:r w:rsidRPr="00EF5D68">
        <w:tab/>
      </w:r>
      <w:r w:rsidRPr="00EF5D68" w:rsidR="00AF49B0">
        <w:t>Garcia</w:t>
      </w:r>
      <w:r w:rsidRPr="00EF5D68" w:rsidR="00E375B4">
        <w:t xml:space="preserve"> </w:t>
      </w:r>
      <w:r w:rsidR="00D521C6">
        <w:t>is</w:t>
      </w:r>
      <w:r w:rsidR="00E67A37">
        <w:t xml:space="preserve"> employed by</w:t>
      </w:r>
      <w:r w:rsidRPr="00EF5D68" w:rsidR="003E3A1E">
        <w:t xml:space="preserve"> RAC</w:t>
      </w:r>
      <w:r w:rsidRPr="00EF5D68" w:rsidR="009876FD">
        <w:t xml:space="preserve">, </w:t>
      </w:r>
      <w:r w:rsidR="00E67A37">
        <w:t xml:space="preserve">a company that offers </w:t>
      </w:r>
      <w:r w:rsidRPr="00EF5D68" w:rsidR="00F8149A">
        <w:t xml:space="preserve">financing </w:t>
      </w:r>
      <w:r w:rsidRPr="00EF5D68" w:rsidR="00CA7B2E">
        <w:t>for purchases</w:t>
      </w:r>
      <w:r w:rsidRPr="00EF5D68" w:rsidR="00BF3B55">
        <w:t>.</w:t>
      </w:r>
      <w:r w:rsidRPr="00EF5D68" w:rsidR="009876FD">
        <w:t xml:space="preserve"> </w:t>
      </w:r>
      <w:r w:rsidR="003B1556">
        <w:t xml:space="preserve"> </w:t>
      </w:r>
      <w:r w:rsidRPr="00EF5D68" w:rsidR="00A21E57">
        <w:t>On her first day of work</w:t>
      </w:r>
      <w:r w:rsidR="00D521C6">
        <w:t xml:space="preserve"> in early 2016</w:t>
      </w:r>
      <w:r w:rsidR="00E67A37">
        <w:t>, she</w:t>
      </w:r>
      <w:r w:rsidRPr="00EF5D68" w:rsidR="00A21E57">
        <w:t xml:space="preserve"> </w:t>
      </w:r>
      <w:r w:rsidRPr="00EF5D68" w:rsidR="00AE5135">
        <w:t xml:space="preserve">completed </w:t>
      </w:r>
      <w:r w:rsidRPr="00EF5D68" w:rsidR="00285B80">
        <w:t>onboarding</w:t>
      </w:r>
      <w:r w:rsidRPr="00EF5D68" w:rsidR="00A21E57">
        <w:t xml:space="preserve"> </w:t>
      </w:r>
      <w:r w:rsidRPr="00EF5D68" w:rsidR="00AB0A5A">
        <w:t>paperwork</w:t>
      </w:r>
      <w:r w:rsidRPr="00EF5D68" w:rsidR="007D5BF9">
        <w:t xml:space="preserve"> using </w:t>
      </w:r>
      <w:r w:rsidRPr="00EF5D68" w:rsidR="00C31697">
        <w:t xml:space="preserve">Taleo, a </w:t>
      </w:r>
      <w:r w:rsidRPr="00EF5D68" w:rsidR="007D5BF9">
        <w:t xml:space="preserve">third-party electronic workforce management platform </w:t>
      </w:r>
      <w:r w:rsidRPr="00EF5D68" w:rsidR="00CA2DFA">
        <w:t>used by RAC</w:t>
      </w:r>
      <w:r w:rsidRPr="00EF5D68" w:rsidR="00611C83">
        <w:t>.</w:t>
      </w:r>
      <w:r w:rsidRPr="00EF5D68" w:rsidR="00A21E57">
        <w:t xml:space="preserve"> </w:t>
      </w:r>
    </w:p>
    <w:p w:rsidR="00816ACB" w:rsidRPr="00EF5D68" w:rsidP="00F50C1C" w14:paraId="2D057CEA" w14:textId="19B25AA1">
      <w:pPr>
        <w:spacing w:line="360" w:lineRule="auto"/>
      </w:pPr>
      <w:r w:rsidRPr="00EF5D68">
        <w:tab/>
      </w:r>
      <w:r w:rsidR="00F347D2">
        <w:t xml:space="preserve">Starting in 2016, </w:t>
      </w:r>
      <w:r w:rsidRPr="00EF5D68" w:rsidR="00DB3610">
        <w:t>Garcia</w:t>
      </w:r>
      <w:r w:rsidR="00E67A37">
        <w:t xml:space="preserve"> </w:t>
      </w:r>
      <w:r w:rsidR="00F347D2">
        <w:t>worked</w:t>
      </w:r>
      <w:r w:rsidRPr="00EF5D68" w:rsidR="00B1075A">
        <w:t xml:space="preserve"> </w:t>
      </w:r>
      <w:r w:rsidRPr="00EF5D68" w:rsidR="00DB3610">
        <w:t xml:space="preserve">at </w:t>
      </w:r>
      <w:r w:rsidRPr="00EF5D68" w:rsidR="00012CDD">
        <w:t>a</w:t>
      </w:r>
      <w:r w:rsidRPr="00EF5D68" w:rsidR="0018267E">
        <w:t>n</w:t>
      </w:r>
      <w:r w:rsidRPr="00EF5D68" w:rsidR="00012CDD">
        <w:t xml:space="preserve"> RAC </w:t>
      </w:r>
      <w:r w:rsidRPr="00EF5D68" w:rsidR="004D38EF">
        <w:t xml:space="preserve">kiosk </w:t>
      </w:r>
      <w:r w:rsidRPr="00EF5D68" w:rsidR="00381539">
        <w:t>located</w:t>
      </w:r>
      <w:r w:rsidRPr="00EF5D68" w:rsidR="00012CDD">
        <w:t xml:space="preserve"> inside an</w:t>
      </w:r>
      <w:r w:rsidRPr="00EF5D68" w:rsidR="0018267E">
        <w:t xml:space="preserve"> Ashley HomeStore</w:t>
      </w:r>
      <w:r w:rsidRPr="00EF5D68" w:rsidR="00E404D3">
        <w:t xml:space="preserve"> </w:t>
      </w:r>
      <w:r w:rsidRPr="00EF5D68" w:rsidR="00CE53EF">
        <w:t>operated by Stoneledge</w:t>
      </w:r>
      <w:r w:rsidRPr="00EF5D68" w:rsidR="00C578EE">
        <w:t>.</w:t>
      </w:r>
      <w:r w:rsidRPr="00EF5D68" w:rsidR="00E7760D">
        <w:t xml:space="preserve"> </w:t>
      </w:r>
      <w:r w:rsidR="003B1556">
        <w:t xml:space="preserve"> </w:t>
      </w:r>
      <w:r w:rsidRPr="00EF5D68" w:rsidR="00B1075A">
        <w:t>In</w:t>
      </w:r>
      <w:r w:rsidRPr="00EF5D68" w:rsidR="00CC1407">
        <w:t xml:space="preserve"> 2019, </w:t>
      </w:r>
      <w:r w:rsidRPr="00EF5D68" w:rsidR="00FF2FBC">
        <w:t>Singh</w:t>
      </w:r>
      <w:r w:rsidRPr="00EF5D68" w:rsidR="008208FE">
        <w:t xml:space="preserve"> began working as</w:t>
      </w:r>
      <w:r w:rsidRPr="00EF5D68" w:rsidR="008406D0">
        <w:t xml:space="preserve"> </w:t>
      </w:r>
      <w:r w:rsidRPr="00EF5D68" w:rsidR="00C90ADA">
        <w:t>a</w:t>
      </w:r>
      <w:r w:rsidR="00E67A37">
        <w:t>n</w:t>
      </w:r>
      <w:r w:rsidRPr="00EF5D68" w:rsidR="008406D0">
        <w:t xml:space="preserve"> </w:t>
      </w:r>
      <w:r w:rsidRPr="00EF5D68" w:rsidR="00E67A37">
        <w:t xml:space="preserve">Ashley HomeStore </w:t>
      </w:r>
      <w:r w:rsidRPr="00EF5D68" w:rsidR="008406D0">
        <w:t>Sales Manager</w:t>
      </w:r>
      <w:r w:rsidRPr="00EF5D68" w:rsidR="00C90ADA">
        <w:t xml:space="preserve"> </w:t>
      </w:r>
      <w:r w:rsidRPr="00EF5D68" w:rsidR="00CF3ADE">
        <w:t xml:space="preserve">at that </w:t>
      </w:r>
      <w:r w:rsidR="00E67A37">
        <w:t>same</w:t>
      </w:r>
      <w:r w:rsidRPr="00EF5D68" w:rsidR="00C90ADA">
        <w:t xml:space="preserve"> location</w:t>
      </w:r>
      <w:r w:rsidRPr="00EF5D68" w:rsidR="00C87708">
        <w:t>;</w:t>
      </w:r>
      <w:r w:rsidRPr="00EF5D68" w:rsidR="00C90ADA">
        <w:t xml:space="preserve"> </w:t>
      </w:r>
      <w:r w:rsidRPr="00EF5D68" w:rsidR="00C87708">
        <w:t>he and</w:t>
      </w:r>
      <w:r w:rsidRPr="00EF5D68" w:rsidR="00162523">
        <w:t xml:space="preserve"> </w:t>
      </w:r>
      <w:r w:rsidRPr="00EF5D68" w:rsidR="00AF167F">
        <w:t>Garcia work</w:t>
      </w:r>
      <w:r w:rsidRPr="00EF5D68" w:rsidR="00C87708">
        <w:t>ed</w:t>
      </w:r>
      <w:r w:rsidRPr="00EF5D68" w:rsidR="00AF167F">
        <w:t xml:space="preserve"> in close </w:t>
      </w:r>
      <w:r w:rsidR="00F02F60">
        <w:t xml:space="preserve">physical </w:t>
      </w:r>
      <w:r w:rsidRPr="00EF5D68" w:rsidR="00AF167F">
        <w:t>proximity</w:t>
      </w:r>
      <w:r w:rsidRPr="00EF5D68" w:rsidR="00D74EC6">
        <w:t xml:space="preserve"> and interact</w:t>
      </w:r>
      <w:r w:rsidRPr="00EF5D68" w:rsidR="00C87708">
        <w:t>ed</w:t>
      </w:r>
      <w:r w:rsidRPr="00EF5D68" w:rsidR="00D74EC6">
        <w:t xml:space="preserve"> </w:t>
      </w:r>
      <w:r w:rsidRPr="00EF5D68" w:rsidR="00C87708">
        <w:t>regularly</w:t>
      </w:r>
      <w:r w:rsidRPr="00EF5D68" w:rsidR="00D74EC6">
        <w:t>.</w:t>
      </w:r>
      <w:r w:rsidRPr="00EF5D68" w:rsidR="008406D0">
        <w:t xml:space="preserve"> </w:t>
      </w:r>
      <w:r w:rsidR="003B1556">
        <w:t xml:space="preserve"> </w:t>
      </w:r>
      <w:r w:rsidRPr="00EF5D68" w:rsidR="00451AC3">
        <w:t xml:space="preserve">In 2020, Garcia </w:t>
      </w:r>
      <w:r w:rsidRPr="00EF5D68" w:rsidR="0050424C">
        <w:t>reported</w:t>
      </w:r>
      <w:r w:rsidR="009161BD">
        <w:t xml:space="preserve"> to Ash</w:t>
      </w:r>
      <w:r w:rsidR="00AE3830">
        <w:t>ley</w:t>
      </w:r>
      <w:r w:rsidR="00A92E7E">
        <w:t xml:space="preserve">’s Human </w:t>
      </w:r>
      <w:r w:rsidR="00BC75EB">
        <w:t>Resources department</w:t>
      </w:r>
      <w:r w:rsidRPr="00EF5D68" w:rsidR="0050424C">
        <w:t xml:space="preserve"> </w:t>
      </w:r>
      <w:r w:rsidRPr="00EF5D68" w:rsidR="00261B11">
        <w:t xml:space="preserve">that Singh sexually </w:t>
      </w:r>
      <w:r w:rsidRPr="00EF5D68" w:rsidR="00261B11">
        <w:t xml:space="preserve">assaulted her </w:t>
      </w:r>
      <w:r w:rsidRPr="00EF5D68" w:rsidR="0008535C">
        <w:t>in his office</w:t>
      </w:r>
      <w:r w:rsidRPr="00EF5D68" w:rsidR="00975F80">
        <w:t xml:space="preserve">, and she </w:t>
      </w:r>
      <w:r w:rsidRPr="00EF5D68" w:rsidR="00D7321B">
        <w:t xml:space="preserve">took a leave of absence. </w:t>
      </w:r>
      <w:r w:rsidR="003B1556">
        <w:t xml:space="preserve"> </w:t>
      </w:r>
      <w:r w:rsidRPr="00EF5D68" w:rsidR="00331D79">
        <w:t xml:space="preserve">Singh continued working </w:t>
      </w:r>
      <w:r w:rsidRPr="00EF5D68" w:rsidR="008807CF">
        <w:t>at the same</w:t>
      </w:r>
      <w:r w:rsidRPr="00EF5D68" w:rsidR="00331D79">
        <w:t xml:space="preserve"> </w:t>
      </w:r>
      <w:r w:rsidRPr="00EF5D68" w:rsidR="00A96D4F">
        <w:t xml:space="preserve">Ashley </w:t>
      </w:r>
      <w:r w:rsidRPr="00EF5D68" w:rsidR="004941EB">
        <w:t>HomeS</w:t>
      </w:r>
      <w:r w:rsidRPr="00EF5D68" w:rsidR="002342EA">
        <w:t>tore</w:t>
      </w:r>
      <w:r w:rsidRPr="00EF5D68" w:rsidR="00331D79">
        <w:t xml:space="preserve">. </w:t>
      </w:r>
      <w:r w:rsidR="00B91B8E">
        <w:t xml:space="preserve"> </w:t>
      </w:r>
      <w:r w:rsidRPr="00EF5D68" w:rsidR="003B680A">
        <w:t>U</w:t>
      </w:r>
      <w:r w:rsidRPr="00EF5D68" w:rsidR="000D5624">
        <w:t xml:space="preserve">pon returning </w:t>
      </w:r>
      <w:r w:rsidRPr="00EF5D68" w:rsidR="000539AA">
        <w:t xml:space="preserve">from the leave of absence, </w:t>
      </w:r>
      <w:r w:rsidRPr="00EF5D68" w:rsidR="00B4364A">
        <w:t xml:space="preserve">Garcia </w:t>
      </w:r>
      <w:r w:rsidRPr="00EF5D68" w:rsidR="000539AA">
        <w:t xml:space="preserve">accepted </w:t>
      </w:r>
      <w:r w:rsidRPr="00EF5D68" w:rsidR="00A47955">
        <w:t xml:space="preserve">RAC’s </w:t>
      </w:r>
      <w:r w:rsidRPr="00EF5D68" w:rsidR="000D5624">
        <w:t>offer to work</w:t>
      </w:r>
      <w:r w:rsidRPr="00EF5D68" w:rsidR="00FD41C4">
        <w:t xml:space="preserve"> in a </w:t>
      </w:r>
      <w:r w:rsidRPr="00EF5D68" w:rsidR="00696099">
        <w:t xml:space="preserve">different position </w:t>
      </w:r>
      <w:r w:rsidRPr="00EF5D68" w:rsidR="00A96D4F">
        <w:t xml:space="preserve">and </w:t>
      </w:r>
      <w:r w:rsidR="00F02F60">
        <w:t xml:space="preserve">at a different </w:t>
      </w:r>
      <w:r w:rsidRPr="00EF5D68" w:rsidR="00A96D4F">
        <w:t>location</w:t>
      </w:r>
      <w:r w:rsidRPr="00EF5D68" w:rsidR="005C5C5F">
        <w:t xml:space="preserve">. </w:t>
      </w:r>
      <w:r w:rsidR="00B91B8E">
        <w:t xml:space="preserve"> </w:t>
      </w:r>
      <w:r w:rsidRPr="00EF5D68" w:rsidR="00DA20F7">
        <w:t xml:space="preserve"> </w:t>
      </w:r>
    </w:p>
    <w:p w:rsidR="00C55BF7" w:rsidRPr="00EF5D68" w:rsidP="00C55BF7" w14:paraId="7F8CA231" w14:textId="03307A74">
      <w:pPr>
        <w:keepNext/>
        <w:spacing w:line="360" w:lineRule="auto"/>
        <w:rPr>
          <w:b/>
          <w:bCs/>
          <w:smallCaps/>
        </w:rPr>
      </w:pPr>
      <w:r w:rsidRPr="00EF5D68">
        <w:rPr>
          <w:i/>
          <w:iCs/>
        </w:rPr>
        <w:t>Garcia’s</w:t>
      </w:r>
      <w:r w:rsidRPr="00EF5D68" w:rsidR="00F50C1C">
        <w:rPr>
          <w:i/>
          <w:iCs/>
        </w:rPr>
        <w:t xml:space="preserve"> Complaint</w:t>
      </w:r>
    </w:p>
    <w:p w:rsidR="00330935" w:rsidRPr="00EF5D68" w:rsidP="00330935" w14:paraId="7040B1A1" w14:textId="0D93FD3A">
      <w:pPr>
        <w:spacing w:line="360" w:lineRule="auto"/>
      </w:pPr>
      <w:r w:rsidRPr="00EF5D68">
        <w:tab/>
      </w:r>
      <w:r w:rsidRPr="00EF5D68" w:rsidR="000C306C">
        <w:t xml:space="preserve">In 2021, </w:t>
      </w:r>
      <w:r w:rsidRPr="00EF5D68" w:rsidR="000E10E4">
        <w:t>Garcia filed</w:t>
      </w:r>
      <w:r w:rsidRPr="00EF5D68" w:rsidR="00644765">
        <w:t xml:space="preserve"> a complaint against </w:t>
      </w:r>
      <w:r w:rsidRPr="00EF5D68" w:rsidR="005F47C6">
        <w:t>defendants</w:t>
      </w:r>
      <w:r w:rsidRPr="00EF5D68" w:rsidR="00317ABC">
        <w:t xml:space="preserve"> alleging </w:t>
      </w:r>
      <w:r w:rsidRPr="00EF5D68" w:rsidR="00B12C0F">
        <w:t>ten</w:t>
      </w:r>
      <w:r w:rsidRPr="00EF5D68" w:rsidR="00317ABC">
        <w:t xml:space="preserve"> claims</w:t>
      </w:r>
      <w:r w:rsidRPr="00EF5D68" w:rsidR="00D179B4">
        <w:t xml:space="preserve"> </w:t>
      </w:r>
      <w:r w:rsidRPr="00EF5D68" w:rsidR="00AC74F2">
        <w:t xml:space="preserve">related to </w:t>
      </w:r>
      <w:r w:rsidRPr="00EF5D68" w:rsidR="0008149E">
        <w:t>her allegation that Singh sexually harassed her</w:t>
      </w:r>
      <w:r w:rsidRPr="00EF5D68" w:rsidR="00D179B4">
        <w:t xml:space="preserve">. </w:t>
      </w:r>
      <w:r w:rsidR="00B91B8E">
        <w:t xml:space="preserve"> </w:t>
      </w:r>
      <w:r w:rsidRPr="00EF5D68" w:rsidR="0048751E">
        <w:t>T</w:t>
      </w:r>
      <w:r w:rsidRPr="00EF5D68" w:rsidR="00FE0392">
        <w:t xml:space="preserve">he operative </w:t>
      </w:r>
      <w:r w:rsidRPr="00EF5D68" w:rsidR="0048751E">
        <w:t>second amended complaint asserts causes of action for</w:t>
      </w:r>
      <w:r w:rsidRPr="00EF5D68" w:rsidR="006A4881">
        <w:t xml:space="preserve"> sexual battery, battery, unlawful sexual violence, </w:t>
      </w:r>
      <w:r w:rsidRPr="00EF5D68" w:rsidR="00C77190">
        <w:t xml:space="preserve">intentional infliction of emotional distress, false imprisonment, and gender violence against all </w:t>
      </w:r>
      <w:r w:rsidRPr="00EF5D68" w:rsidR="005F47C6">
        <w:t>defendants</w:t>
      </w:r>
      <w:r w:rsidRPr="00EF5D68" w:rsidR="00C77190">
        <w:t xml:space="preserve">; </w:t>
      </w:r>
      <w:r w:rsidRPr="00EF5D68" w:rsidR="00907A66">
        <w:t xml:space="preserve">three claims under the </w:t>
      </w:r>
      <w:r w:rsidRPr="00EF5D68" w:rsidR="00D03F83">
        <w:t xml:space="preserve">California </w:t>
      </w:r>
      <w:r w:rsidRPr="00EF5D68" w:rsidR="00907A66">
        <w:t xml:space="preserve">Fair Employment and Housing Act </w:t>
      </w:r>
      <w:r w:rsidRPr="00EF5D68" w:rsidR="00D03F83">
        <w:t>(Gov.</w:t>
      </w:r>
      <w:r w:rsidR="008210F1">
        <w:t xml:space="preserve"> </w:t>
      </w:r>
      <w:r w:rsidRPr="00EF5D68" w:rsidR="00D03F83">
        <w:t>Code, §</w:t>
      </w:r>
      <w:r w:rsidRPr="00EF5D68" w:rsidR="00445825">
        <w:t> </w:t>
      </w:r>
      <w:r w:rsidRPr="00EF5D68" w:rsidR="00D03F83">
        <w:t>12</w:t>
      </w:r>
      <w:r w:rsidRPr="00EF5D68" w:rsidR="00FA7FB6">
        <w:t xml:space="preserve">900 et seq.) </w:t>
      </w:r>
      <w:r w:rsidRPr="00EF5D68" w:rsidR="00907A66">
        <w:t>against RAC; and a claim</w:t>
      </w:r>
      <w:r w:rsidRPr="00EF5D68" w:rsidR="00ED14F8">
        <w:t xml:space="preserve"> of negligent hiring, training, supervision, and retention against Stoneledge.</w:t>
      </w:r>
      <w:r w:rsidRPr="00EF5D68" w:rsidR="001629AC">
        <w:t xml:space="preserve"> </w:t>
      </w:r>
      <w:r w:rsidRPr="00EF5D68" w:rsidR="00E02578">
        <w:t xml:space="preserve"> </w:t>
      </w:r>
    </w:p>
    <w:p w:rsidR="002644BD" w:rsidRPr="00EF5D68" w:rsidP="005D1A74" w14:paraId="58962338" w14:textId="4EB76864">
      <w:pPr>
        <w:keepNext/>
        <w:spacing w:line="360" w:lineRule="auto"/>
      </w:pPr>
      <w:r w:rsidRPr="00EF5D68">
        <w:rPr>
          <w:i/>
          <w:iCs/>
        </w:rPr>
        <w:t>Petitions</w:t>
      </w:r>
      <w:r w:rsidRPr="00EF5D68" w:rsidR="00452E32">
        <w:rPr>
          <w:i/>
          <w:iCs/>
        </w:rPr>
        <w:t xml:space="preserve"> to Compel Arbitration</w:t>
      </w:r>
    </w:p>
    <w:p w:rsidR="000B4C78" w:rsidP="0092610C" w14:paraId="287C8A0A" w14:textId="5F7C07EC">
      <w:pPr>
        <w:spacing w:line="360" w:lineRule="auto"/>
        <w:rPr>
          <w:rFonts w:cs="CenturySchoolbook"/>
        </w:rPr>
      </w:pPr>
      <w:r w:rsidRPr="00EF5D68">
        <w:tab/>
      </w:r>
      <w:r w:rsidRPr="00EF5D68" w:rsidR="0092610C">
        <w:t>RAC</w:t>
      </w:r>
      <w:r w:rsidRPr="00EF5D68" w:rsidR="009D62D5">
        <w:t xml:space="preserve"> </w:t>
      </w:r>
      <w:r w:rsidRPr="00EF5D68" w:rsidR="005E2356">
        <w:rPr>
          <w:rFonts w:cs="CenturySchoolbook"/>
        </w:rPr>
        <w:t>petition</w:t>
      </w:r>
      <w:r w:rsidRPr="00EF5D68" w:rsidR="00576054">
        <w:rPr>
          <w:rFonts w:cs="CenturySchoolbook"/>
        </w:rPr>
        <w:t>ed</w:t>
      </w:r>
      <w:r w:rsidRPr="00EF5D68" w:rsidR="0092610C">
        <w:rPr>
          <w:rFonts w:cs="CenturySchoolbook"/>
        </w:rPr>
        <w:t xml:space="preserve"> to compel arbitratio</w:t>
      </w:r>
      <w:r w:rsidRPr="00EF5D68" w:rsidR="00B76E98">
        <w:rPr>
          <w:rFonts w:cs="CenturySchoolbook"/>
        </w:rPr>
        <w:t>n</w:t>
      </w:r>
      <w:r>
        <w:rPr>
          <w:rFonts w:cs="CenturySchoolbook"/>
        </w:rPr>
        <w:t xml:space="preserve"> pursuant to an arbitration agreement it claimed</w:t>
      </w:r>
      <w:r w:rsidRPr="00EF5D68" w:rsidR="00596289">
        <w:rPr>
          <w:rFonts w:cs="CenturySchoolbook"/>
        </w:rPr>
        <w:t xml:space="preserve"> </w:t>
      </w:r>
      <w:r w:rsidRPr="00EF5D68" w:rsidR="00394237">
        <w:rPr>
          <w:rFonts w:cs="CenturySchoolbook"/>
        </w:rPr>
        <w:t xml:space="preserve">Garcia </w:t>
      </w:r>
      <w:r w:rsidRPr="00EF5D68" w:rsidR="00E776D1">
        <w:rPr>
          <w:rFonts w:cs="CenturySchoolbook"/>
        </w:rPr>
        <w:t xml:space="preserve">electronically </w:t>
      </w:r>
      <w:r w:rsidRPr="00EF5D68" w:rsidR="00394237">
        <w:rPr>
          <w:rFonts w:cs="CenturySchoolbook"/>
        </w:rPr>
        <w:t xml:space="preserve">signed </w:t>
      </w:r>
      <w:r w:rsidRPr="00EF5D68" w:rsidR="003305F7">
        <w:rPr>
          <w:rFonts w:cs="CenturySchoolbook"/>
        </w:rPr>
        <w:t xml:space="preserve">during </w:t>
      </w:r>
      <w:r w:rsidRPr="00EF5D68" w:rsidR="00441F38">
        <w:rPr>
          <w:rFonts w:cs="CenturySchoolbook"/>
        </w:rPr>
        <w:t>the</w:t>
      </w:r>
      <w:r w:rsidRPr="00EF5D68" w:rsidR="003305F7">
        <w:rPr>
          <w:rFonts w:cs="CenturySchoolbook"/>
        </w:rPr>
        <w:t xml:space="preserve"> onboarding process on </w:t>
      </w:r>
      <w:r w:rsidRPr="00EF5D68" w:rsidR="00441F38">
        <w:rPr>
          <w:rFonts w:cs="CenturySchoolbook"/>
        </w:rPr>
        <w:t>her</w:t>
      </w:r>
      <w:r w:rsidRPr="00EF5D68" w:rsidR="003305F7">
        <w:rPr>
          <w:rFonts w:cs="CenturySchoolbook"/>
        </w:rPr>
        <w:t xml:space="preserve"> first day of employment</w:t>
      </w:r>
      <w:r w:rsidRPr="00EF5D68" w:rsidR="0092610C">
        <w:rPr>
          <w:rFonts w:cs="CenturySchoolbook"/>
        </w:rPr>
        <w:t>.</w:t>
      </w:r>
      <w:r w:rsidRPr="00EF5D68" w:rsidR="00C537FF">
        <w:t xml:space="preserve"> </w:t>
      </w:r>
      <w:r w:rsidR="00B91B8E">
        <w:t xml:space="preserve"> </w:t>
      </w:r>
    </w:p>
    <w:p w:rsidR="003021E0" w:rsidRPr="00EF5D68" w:rsidP="0092610C" w14:paraId="2FDF7549" w14:textId="36BFE74E">
      <w:pPr>
        <w:spacing w:line="360" w:lineRule="auto"/>
      </w:pPr>
      <w:r>
        <w:rPr>
          <w:rFonts w:cs="CenturySchoolbook"/>
        </w:rPr>
        <w:tab/>
      </w:r>
      <w:r w:rsidRPr="00EF5D68" w:rsidR="0092610C">
        <w:rPr>
          <w:rFonts w:cs="CenturySchoolbook"/>
        </w:rPr>
        <w:t>In support of the</w:t>
      </w:r>
      <w:r w:rsidRPr="00EF5D68" w:rsidR="00741515">
        <w:rPr>
          <w:rFonts w:cs="CenturySchoolbook"/>
        </w:rPr>
        <w:t xml:space="preserve"> </w:t>
      </w:r>
      <w:r w:rsidRPr="00EF5D68" w:rsidR="00071A01">
        <w:rPr>
          <w:rFonts w:cs="CenturySchoolbook"/>
        </w:rPr>
        <w:t>petition</w:t>
      </w:r>
      <w:r w:rsidRPr="00EF5D68" w:rsidR="00453BA7">
        <w:rPr>
          <w:rFonts w:cs="CenturySchoolbook"/>
        </w:rPr>
        <w:t xml:space="preserve">, </w:t>
      </w:r>
      <w:r w:rsidRPr="00EF5D68" w:rsidR="0092610C">
        <w:rPr>
          <w:rFonts w:cs="CenturySchoolbook"/>
        </w:rPr>
        <w:t>RAC submitted a declaration by Jared Dale, a Human</w:t>
      </w:r>
      <w:r w:rsidRPr="00EF5D68" w:rsidR="00C2410A">
        <w:rPr>
          <w:rFonts w:cs="CenturySchoolbook"/>
        </w:rPr>
        <w:t xml:space="preserve"> </w:t>
      </w:r>
      <w:r w:rsidRPr="00EF5D68" w:rsidR="0092610C">
        <w:rPr>
          <w:rFonts w:cs="CenturySchoolbook"/>
        </w:rPr>
        <w:t>Resources Information Systems Analyst for RAC</w:t>
      </w:r>
      <w:r>
        <w:rPr>
          <w:rFonts w:cs="CenturySchoolbook"/>
        </w:rPr>
        <w:t xml:space="preserve">, that </w:t>
      </w:r>
      <w:r w:rsidR="005D2810">
        <w:rPr>
          <w:rFonts w:cs="CenturySchoolbook"/>
        </w:rPr>
        <w:t>included</w:t>
      </w:r>
      <w:r>
        <w:rPr>
          <w:rFonts w:cs="CenturySchoolbook"/>
        </w:rPr>
        <w:t xml:space="preserve"> the following statements</w:t>
      </w:r>
      <w:r w:rsidRPr="00EF5D68" w:rsidR="00803CED">
        <w:rPr>
          <w:rFonts w:cs="CenturySchoolbook"/>
        </w:rPr>
        <w:t>.</w:t>
      </w:r>
      <w:r w:rsidRPr="00EF5D68" w:rsidR="00803CED">
        <w:t xml:space="preserve"> </w:t>
      </w:r>
      <w:r w:rsidR="00B91B8E">
        <w:t xml:space="preserve"> </w:t>
      </w:r>
      <w:r>
        <w:t>During</w:t>
      </w:r>
      <w:r w:rsidRPr="00EF5D68" w:rsidR="00E7197C">
        <w:t xml:space="preserve"> </w:t>
      </w:r>
      <w:r w:rsidRPr="00EF5D68" w:rsidR="00B50D6F">
        <w:t xml:space="preserve">Garcia’s onboarding, she </w:t>
      </w:r>
      <w:r w:rsidRPr="00EF5D68" w:rsidR="00CB3DE7">
        <w:t>created a unique user ID and confidential password using Taleo</w:t>
      </w:r>
      <w:r w:rsidR="00F02F60">
        <w:rPr>
          <w:rFonts w:cs="CenturySchoolbook"/>
        </w:rPr>
        <w:t xml:space="preserve">.  Garcia </w:t>
      </w:r>
      <w:r>
        <w:t>executed</w:t>
      </w:r>
      <w:r w:rsidRPr="00EF5D68" w:rsidR="00973210">
        <w:t xml:space="preserve"> an Electronic Signature Acknowledgement and Agreement</w:t>
      </w:r>
      <w:r w:rsidRPr="00EF5D68" w:rsidR="008936C7">
        <w:t xml:space="preserve"> </w:t>
      </w:r>
      <w:r w:rsidRPr="00EF5D68" w:rsidR="00335FD3">
        <w:t xml:space="preserve">stating </w:t>
      </w:r>
      <w:r w:rsidRPr="00EF5D68" w:rsidR="008936C7">
        <w:t xml:space="preserve">her </w:t>
      </w:r>
      <w:r w:rsidR="00626EDC">
        <w:t xml:space="preserve">Taleo password would serve as her </w:t>
      </w:r>
      <w:r w:rsidRPr="00EF5D68" w:rsidR="00DB3EFE">
        <w:t>electronic signature</w:t>
      </w:r>
      <w:r w:rsidR="005A58D4">
        <w:t xml:space="preserve"> on new hire documents</w:t>
      </w:r>
      <w:r w:rsidRPr="00EF5D68" w:rsidR="001F5AA3">
        <w:t>.</w:t>
      </w:r>
      <w:r w:rsidRPr="00EF5D68" w:rsidR="0034322C">
        <w:t xml:space="preserve"> </w:t>
      </w:r>
      <w:r w:rsidR="00B91B8E">
        <w:t xml:space="preserve"> </w:t>
      </w:r>
      <w:r w:rsidRPr="00EF5D68" w:rsidR="00923164">
        <w:t xml:space="preserve">Garcia </w:t>
      </w:r>
      <w:r w:rsidRPr="00EF5D68" w:rsidR="00CF503C">
        <w:t xml:space="preserve">clicked on </w:t>
      </w:r>
      <w:r w:rsidR="005D2810">
        <w:t>the</w:t>
      </w:r>
      <w:r w:rsidRPr="00EF5D68" w:rsidR="00CF503C">
        <w:t xml:space="preserve"> link to review </w:t>
      </w:r>
      <w:r>
        <w:t xml:space="preserve">a </w:t>
      </w:r>
      <w:r w:rsidRPr="00EF5D68">
        <w:t>standalone arbitration agreement</w:t>
      </w:r>
      <w:r w:rsidRPr="00EF5D68" w:rsidR="00CF503C">
        <w:t xml:space="preserve">, and </w:t>
      </w:r>
      <w:r w:rsidRPr="00EF5D68" w:rsidR="002E6F91">
        <w:t xml:space="preserve">she </w:t>
      </w:r>
      <w:r w:rsidRPr="00EF5D68" w:rsidR="00CF503C">
        <w:t xml:space="preserve">electronically signed the </w:t>
      </w:r>
      <w:r w:rsidRPr="00EF5D68" w:rsidR="00C510A9">
        <w:t xml:space="preserve">arbitration </w:t>
      </w:r>
      <w:r w:rsidRPr="00EF5D68" w:rsidR="00CF503C">
        <w:t>agreement</w:t>
      </w:r>
      <w:r w:rsidRPr="00EF5D68" w:rsidR="00F63509">
        <w:t xml:space="preserve">. </w:t>
      </w:r>
      <w:r w:rsidR="00B91B8E">
        <w:t xml:space="preserve"> </w:t>
      </w:r>
      <w:r w:rsidRPr="00EF5D68" w:rsidR="0080161A">
        <w:t xml:space="preserve">Garcia’s assent was </w:t>
      </w:r>
      <w:r w:rsidRPr="00EF5D68" w:rsidR="00AC46D5">
        <w:t>evidenced by an electronic signature block with her name</w:t>
      </w:r>
      <w:r w:rsidRPr="00EF5D68" w:rsidR="00BA14B7">
        <w:t xml:space="preserve"> next to an execution date</w:t>
      </w:r>
      <w:r w:rsidRPr="00EF5D68" w:rsidR="00DC086C">
        <w:t xml:space="preserve"> of February 4, 2016</w:t>
      </w:r>
      <w:r w:rsidRPr="00EF5D68" w:rsidR="00BA14B7">
        <w:t xml:space="preserve">, as well as her name separately </w:t>
      </w:r>
      <w:r w:rsidR="00A87DE2">
        <w:t xml:space="preserve">typed </w:t>
      </w:r>
      <w:r w:rsidRPr="00EF5D68" w:rsidR="008928CB">
        <w:t xml:space="preserve">on </w:t>
      </w:r>
      <w:r w:rsidRPr="00EF5D68" w:rsidR="008928CB">
        <w:t>the arbitration agreement.</w:t>
      </w:r>
      <w:r w:rsidRPr="00EF5D68" w:rsidR="00497545">
        <w:t xml:space="preserve"> </w:t>
      </w:r>
      <w:r w:rsidR="00B91B8E">
        <w:t xml:space="preserve"> </w:t>
      </w:r>
      <w:r w:rsidRPr="00EF5D68" w:rsidR="00CB4AC0">
        <w:t xml:space="preserve">Upon completion of the new hire paperwork, Garcia </w:t>
      </w:r>
      <w:r w:rsidRPr="00EF5D68" w:rsidR="00DA0416">
        <w:t xml:space="preserve">exited </w:t>
      </w:r>
      <w:r w:rsidRPr="00EF5D68" w:rsidR="00D829AF">
        <w:t>the</w:t>
      </w:r>
      <w:r w:rsidRPr="00EF5D68" w:rsidR="00DA0416">
        <w:t xml:space="preserve"> Ta</w:t>
      </w:r>
      <w:r w:rsidRPr="00EF5D68" w:rsidR="00C53EAF">
        <w:t>leo</w:t>
      </w:r>
      <w:r w:rsidRPr="00EF5D68" w:rsidR="007633EE">
        <w:t xml:space="preserve"> platform</w:t>
      </w:r>
      <w:r w:rsidRPr="00EF5D68" w:rsidR="00C53EAF">
        <w:t>, after which neither she nor anyone else could make any changes to the arbitration agreement</w:t>
      </w:r>
      <w:r w:rsidRPr="00EF5D68" w:rsidR="0073338F">
        <w:t xml:space="preserve">, except by hand on printed copies. </w:t>
      </w:r>
      <w:r w:rsidR="00B91B8E">
        <w:t xml:space="preserve"> </w:t>
      </w:r>
      <w:r w:rsidRPr="00EF5D68" w:rsidR="002E2C87">
        <w:t>All personnel documents</w:t>
      </w:r>
      <w:r w:rsidRPr="00EF5D68" w:rsidR="006F56E4">
        <w:t>, including completed arbitration agreements,</w:t>
      </w:r>
      <w:r w:rsidRPr="00EF5D68" w:rsidR="00CB75BD">
        <w:t xml:space="preserve"> </w:t>
      </w:r>
      <w:r w:rsidRPr="00EF5D68" w:rsidR="002E2C87">
        <w:t xml:space="preserve">were stored electronically in a confidential and secure manner </w:t>
      </w:r>
      <w:r w:rsidR="00F02F60">
        <w:t xml:space="preserve">and were </w:t>
      </w:r>
      <w:r w:rsidRPr="00EF5D68" w:rsidR="002E2C87">
        <w:t>accessible only to management level employees or</w:t>
      </w:r>
      <w:r w:rsidRPr="00EF5D68" w:rsidR="00B52A2F">
        <w:t xml:space="preserve"> </w:t>
      </w:r>
      <w:r w:rsidRPr="00EF5D68" w:rsidR="00DC2878">
        <w:t>H</w:t>
      </w:r>
      <w:r w:rsidRPr="00EF5D68" w:rsidR="0069227A">
        <w:t xml:space="preserve">uman </w:t>
      </w:r>
      <w:r w:rsidRPr="00EF5D68" w:rsidR="00DC2878">
        <w:t>R</w:t>
      </w:r>
      <w:r w:rsidRPr="00EF5D68" w:rsidR="0069227A">
        <w:t>esources</w:t>
      </w:r>
      <w:r w:rsidRPr="00EF5D68" w:rsidR="00B52A2F">
        <w:t xml:space="preserve"> employees </w:t>
      </w:r>
      <w:r w:rsidRPr="00EF5D68" w:rsidR="002C2FDB">
        <w:t xml:space="preserve">who </w:t>
      </w:r>
      <w:r w:rsidRPr="00EF5D68" w:rsidR="008163AE">
        <w:t>w</w:t>
      </w:r>
      <w:r w:rsidRPr="00EF5D68" w:rsidR="002C2FDB">
        <w:t xml:space="preserve">ere </w:t>
      </w:r>
      <w:r w:rsidRPr="00EF5D68" w:rsidR="001515DE">
        <w:t xml:space="preserve">granted access. </w:t>
      </w:r>
      <w:r w:rsidR="00B91B8E">
        <w:t xml:space="preserve"> </w:t>
      </w:r>
    </w:p>
    <w:p w:rsidR="0092610C" w:rsidRPr="00EF5D68" w:rsidP="0092610C" w14:paraId="741B381A" w14:textId="5C81882E">
      <w:pPr>
        <w:spacing w:line="360" w:lineRule="auto"/>
      </w:pPr>
      <w:r w:rsidRPr="00EF5D68">
        <w:tab/>
      </w:r>
      <w:r w:rsidRPr="00EF5D68" w:rsidR="00670C6F">
        <w:t>Dale’s declaration attached the</w:t>
      </w:r>
      <w:r w:rsidRPr="00EF5D68" w:rsidR="00612D7B">
        <w:t xml:space="preserve"> </w:t>
      </w:r>
      <w:r w:rsidRPr="00EF5D68" w:rsidR="002413B9">
        <w:t>arbitration agreement</w:t>
      </w:r>
      <w:r w:rsidRPr="00EF5D68" w:rsidR="00F1559D">
        <w:t xml:space="preserve">. </w:t>
      </w:r>
      <w:r w:rsidR="00B91B8E">
        <w:t xml:space="preserve"> </w:t>
      </w:r>
      <w:r w:rsidRPr="00EF5D68" w:rsidR="00BB7F4B">
        <w:t xml:space="preserve">The </w:t>
      </w:r>
      <w:r w:rsidRPr="00EF5D68" w:rsidR="004B2531">
        <w:t>agreement stated</w:t>
      </w:r>
      <w:r w:rsidR="000C554F">
        <w:t xml:space="preserve"> in part</w:t>
      </w:r>
      <w:r w:rsidRPr="00EF5D68" w:rsidR="009F3AF0">
        <w:t xml:space="preserve">: “[RAC] </w:t>
      </w:r>
      <w:r w:rsidRPr="00EF5D68" w:rsidR="009F3AF0">
        <w:rPr>
          <w:rFonts w:cs="TimesNewRomanPSMT"/>
        </w:rPr>
        <w:t xml:space="preserve">and I mutually consent to the resolution by arbitration of all claims or controversies </w:t>
      </w:r>
      <w:r w:rsidRPr="00EF5D68" w:rsidR="00B67504">
        <w:rPr>
          <w:rFonts w:cs="TimesNewRomanPSMT"/>
        </w:rPr>
        <w:t xml:space="preserve">. . . </w:t>
      </w:r>
      <w:r w:rsidRPr="00EF5D68" w:rsidR="009F3AF0">
        <w:rPr>
          <w:rFonts w:cs="TimesNewRomanPSMT"/>
        </w:rPr>
        <w:t>, past, present</w:t>
      </w:r>
      <w:r w:rsidRPr="00EF5D68" w:rsidR="00B67504">
        <w:rPr>
          <w:rFonts w:cs="TimesNewRomanPSMT"/>
        </w:rPr>
        <w:t xml:space="preserve"> </w:t>
      </w:r>
      <w:r w:rsidRPr="00EF5D68" w:rsidR="009F3AF0">
        <w:rPr>
          <w:rFonts w:cs="TimesNewRomanPSMT"/>
        </w:rPr>
        <w:t>or future, including without limitation, claims arising out of or related to my application for employment, assignment/employment,</w:t>
      </w:r>
      <w:r w:rsidRPr="00EF5D68" w:rsidR="00FC3623">
        <w:rPr>
          <w:rFonts w:cs="TimesNewRomanPSMT"/>
        </w:rPr>
        <w:t xml:space="preserve"> </w:t>
      </w:r>
      <w:r w:rsidRPr="00EF5D68" w:rsidR="009F3AF0">
        <w:rPr>
          <w:rFonts w:cs="TimesNewRomanPSMT"/>
        </w:rPr>
        <w:t xml:space="preserve">and/or the termination of my assignment/employment that </w:t>
      </w:r>
      <w:r w:rsidRPr="00EF5D68" w:rsidR="00FC3623">
        <w:rPr>
          <w:rFonts w:cs="TimesNewRomanPSMT"/>
        </w:rPr>
        <w:t>[RAC]</w:t>
      </w:r>
      <w:r w:rsidRPr="00EF5D68" w:rsidR="009F3AF0">
        <w:rPr>
          <w:rFonts w:cs="TimesNewRomanPSMT"/>
        </w:rPr>
        <w:t xml:space="preserve"> may have against me or that I may have against</w:t>
      </w:r>
      <w:r w:rsidRPr="00EF5D68" w:rsidR="006F72D4">
        <w:rPr>
          <w:rFonts w:cs="TimesNewRomanPSMT"/>
        </w:rPr>
        <w:t>” RAC</w:t>
      </w:r>
      <w:r w:rsidRPr="00EF5D68" w:rsidR="001F4307">
        <w:rPr>
          <w:rFonts w:cs="TimesNewRomanPSMT"/>
        </w:rPr>
        <w:t>.</w:t>
      </w:r>
      <w:r w:rsidRPr="00EF5D68" w:rsidR="00C94D5B">
        <w:t xml:space="preserve"> </w:t>
      </w:r>
      <w:r w:rsidR="00B91B8E">
        <w:t xml:space="preserve"> </w:t>
      </w:r>
      <w:r w:rsidRPr="00EF5D68" w:rsidR="009D3C0C">
        <w:t>The agreement also provided t</w:t>
      </w:r>
      <w:r w:rsidRPr="00EF5D68" w:rsidR="009D3C0C">
        <w:rPr>
          <w:rFonts w:cs="TimesNewRomanPSMT"/>
        </w:rPr>
        <w:t>he Federal Arbitration Act (9 U.S.C. § 1 et seq., FAA) “shall govern this Agreement</w:t>
      </w:r>
      <w:r w:rsidRPr="00EF5D68" w:rsidR="009D3C0C">
        <w:rPr>
          <w:rFonts w:cs="Times New Roman"/>
        </w:rPr>
        <w:t>.”</w:t>
      </w:r>
      <w:r w:rsidR="00B91B8E">
        <w:rPr>
          <w:rFonts w:cs="Times New Roman"/>
        </w:rPr>
        <w:t xml:space="preserve"> </w:t>
      </w:r>
      <w:r w:rsidRPr="00EF5D68" w:rsidR="009D3C0C">
        <w:t xml:space="preserve"> </w:t>
      </w:r>
      <w:r w:rsidRPr="00EF5D68" w:rsidR="00810474">
        <w:t>A</w:t>
      </w:r>
      <w:r w:rsidRPr="00EF5D68" w:rsidR="001B3A01">
        <w:t xml:space="preserve"> </w:t>
      </w:r>
      <w:r w:rsidRPr="00EF5D68" w:rsidR="00D00AD6">
        <w:t xml:space="preserve">typed signature </w:t>
      </w:r>
      <w:r w:rsidRPr="00EF5D68" w:rsidR="002D2763">
        <w:t xml:space="preserve">at the end of the agreement </w:t>
      </w:r>
      <w:r w:rsidRPr="00EF5D68" w:rsidR="0037094A">
        <w:t>appeared as “</w:t>
      </w:r>
      <w:r w:rsidRPr="00EF5D68" w:rsidR="00610349">
        <w:t xml:space="preserve">Maria Isabel Izzy Garcia” </w:t>
      </w:r>
      <w:r w:rsidRPr="00EF5D68" w:rsidR="005F7147">
        <w:t>with</w:t>
      </w:r>
      <w:r w:rsidRPr="00EF5D68" w:rsidR="00212C60">
        <w:t xml:space="preserve"> </w:t>
      </w:r>
      <w:r w:rsidRPr="00EF5D68" w:rsidR="00E15D84">
        <w:t>the</w:t>
      </w:r>
      <w:r w:rsidRPr="00EF5D68" w:rsidR="00212C60">
        <w:t xml:space="preserve"> </w:t>
      </w:r>
      <w:r w:rsidRPr="00EF5D68" w:rsidR="00765022">
        <w:t>typed</w:t>
      </w:r>
      <w:r w:rsidRPr="00EF5D68" w:rsidR="00212C60">
        <w:t xml:space="preserve"> name </w:t>
      </w:r>
      <w:r w:rsidRPr="00EF5D68" w:rsidR="005937F1">
        <w:t xml:space="preserve">“Maria Garcia” </w:t>
      </w:r>
      <w:r w:rsidRPr="00EF5D68" w:rsidR="00012FA2">
        <w:t xml:space="preserve">printed </w:t>
      </w:r>
      <w:r w:rsidRPr="00EF5D68" w:rsidR="00994F06">
        <w:t>underneath</w:t>
      </w:r>
      <w:r w:rsidRPr="00EF5D68" w:rsidR="00012FA2">
        <w:t>.</w:t>
      </w:r>
      <w:r w:rsidRPr="00EF5D68" w:rsidR="003D4396">
        <w:t xml:space="preserve"> </w:t>
      </w:r>
      <w:r w:rsidR="00B91B8E">
        <w:t xml:space="preserve"> </w:t>
      </w:r>
      <w:r w:rsidRPr="00EF5D68" w:rsidR="006A4597">
        <w:t>A</w:t>
      </w:r>
      <w:r w:rsidRPr="00EF5D68" w:rsidR="00400843">
        <w:t xml:space="preserve"> signature by</w:t>
      </w:r>
      <w:r w:rsidRPr="00EF5D68" w:rsidR="00D417E6">
        <w:t xml:space="preserve"> an</w:t>
      </w:r>
      <w:r w:rsidRPr="00EF5D68" w:rsidR="00874B7C">
        <w:t xml:space="preserve"> </w:t>
      </w:r>
      <w:r w:rsidRPr="00EF5D68" w:rsidR="00400843">
        <w:t>authorized representative</w:t>
      </w:r>
      <w:r w:rsidRPr="00EF5D68" w:rsidR="00FC132E">
        <w:t xml:space="preserve"> </w:t>
      </w:r>
      <w:r w:rsidRPr="00EF5D68" w:rsidR="00867CAE">
        <w:t>for RAC also appeared on the agreement</w:t>
      </w:r>
      <w:r w:rsidRPr="00EF5D68" w:rsidR="00400843">
        <w:t>.</w:t>
      </w:r>
      <w:r w:rsidRPr="00EF5D68" w:rsidR="00090119">
        <w:t xml:space="preserve"> </w:t>
      </w:r>
      <w:r w:rsidR="00B91B8E">
        <w:t xml:space="preserve"> </w:t>
      </w:r>
      <w:r w:rsidR="00976B7C">
        <w:t>The agreement contained no IP address</w:t>
      </w:r>
      <w:r w:rsidR="004432F5">
        <w:t xml:space="preserve"> or other data indicating </w:t>
      </w:r>
      <w:r w:rsidR="00447CB8">
        <w:t>it was executed electronically, nor did it reference using a Taleo password to</w:t>
      </w:r>
      <w:r w:rsidR="00390AF6">
        <w:t xml:space="preserve"> </w:t>
      </w:r>
      <w:r w:rsidR="00DC29A5">
        <w:t>evince an electronic signature.</w:t>
      </w:r>
      <w:r w:rsidR="00162CCE">
        <w:t xml:space="preserve"> </w:t>
      </w:r>
    </w:p>
    <w:p w:rsidR="00DD2EE0" w:rsidRPr="00EF5D68" w:rsidP="00E64E87" w14:paraId="062066C0" w14:textId="2DABCF9E">
      <w:pPr>
        <w:spacing w:line="360" w:lineRule="auto"/>
        <w:rPr>
          <w:rFonts w:cs="CenturySchoolbook"/>
        </w:rPr>
      </w:pPr>
      <w:r w:rsidRPr="00EF5D68">
        <w:tab/>
        <w:t xml:space="preserve">Stoneledge </w:t>
      </w:r>
      <w:r w:rsidRPr="00EF5D68" w:rsidR="00071A01">
        <w:rPr>
          <w:rFonts w:cs="CenturySchoolbook"/>
        </w:rPr>
        <w:t>petition</w:t>
      </w:r>
      <w:r w:rsidRPr="00EF5D68" w:rsidR="00917912">
        <w:rPr>
          <w:rFonts w:cs="CenturySchoolbook"/>
        </w:rPr>
        <w:t>ed</w:t>
      </w:r>
      <w:r w:rsidRPr="00EF5D68">
        <w:rPr>
          <w:rFonts w:cs="CenturySchoolbook"/>
        </w:rPr>
        <w:t xml:space="preserve"> to compel arbitration</w:t>
      </w:r>
      <w:r w:rsidRPr="00EF5D68" w:rsidR="00F415E8">
        <w:rPr>
          <w:rFonts w:cs="CenturySchoolbook"/>
        </w:rPr>
        <w:t xml:space="preserve"> </w:t>
      </w:r>
      <w:r w:rsidRPr="00EF5D68" w:rsidR="002771D2">
        <w:rPr>
          <w:rFonts w:cs="CenturySchoolbook"/>
        </w:rPr>
        <w:t xml:space="preserve">on the same grounds and in reliance on </w:t>
      </w:r>
      <w:r w:rsidRPr="00EF5D68" w:rsidR="00F415E8">
        <w:rPr>
          <w:rFonts w:cs="CenturySchoolbook"/>
        </w:rPr>
        <w:t xml:space="preserve">Dale’s declaration. </w:t>
      </w:r>
      <w:r w:rsidR="00B91B8E">
        <w:t xml:space="preserve"> </w:t>
      </w:r>
      <w:r w:rsidRPr="00EF5D68" w:rsidR="00000262">
        <w:rPr>
          <w:rFonts w:cs="CenturySchoolbook"/>
        </w:rPr>
        <w:t xml:space="preserve">Stoneledge </w:t>
      </w:r>
      <w:r w:rsidRPr="00EF5D68" w:rsidR="00A838D6">
        <w:rPr>
          <w:rFonts w:cs="CenturySchoolbook"/>
        </w:rPr>
        <w:t xml:space="preserve">acknowledged it was </w:t>
      </w:r>
      <w:r w:rsidR="000B4C78">
        <w:rPr>
          <w:rFonts w:cs="CenturySchoolbook"/>
        </w:rPr>
        <w:t xml:space="preserve">not a </w:t>
      </w:r>
      <w:r w:rsidRPr="00EF5D68" w:rsidR="00A838D6">
        <w:rPr>
          <w:rFonts w:cs="CenturySchoolbook"/>
        </w:rPr>
        <w:t xml:space="preserve">signatory to the arbitration agreement but </w:t>
      </w:r>
      <w:r w:rsidRPr="00EF5D68" w:rsidR="00172254">
        <w:rPr>
          <w:rFonts w:cs="CenturySchoolbook"/>
        </w:rPr>
        <w:t>argued it</w:t>
      </w:r>
      <w:r w:rsidRPr="00EF5D68" w:rsidR="00000262">
        <w:rPr>
          <w:rFonts w:cs="CenturySchoolbook"/>
        </w:rPr>
        <w:t xml:space="preserve"> could enforce </w:t>
      </w:r>
      <w:r w:rsidRPr="00EF5D68" w:rsidR="00127C94">
        <w:rPr>
          <w:rFonts w:cs="CenturySchoolbook"/>
        </w:rPr>
        <w:t>it</w:t>
      </w:r>
      <w:r w:rsidRPr="00EF5D68" w:rsidR="00000262">
        <w:rPr>
          <w:rFonts w:cs="CenturySchoolbook"/>
        </w:rPr>
        <w:t xml:space="preserve"> through equitable estoppel.</w:t>
      </w:r>
      <w:r w:rsidRPr="00EF5D68" w:rsidR="00143CFE">
        <w:rPr>
          <w:rFonts w:cs="CenturySchoolbook"/>
        </w:rPr>
        <w:t xml:space="preserve"> </w:t>
      </w:r>
      <w:r w:rsidR="00B91B8E">
        <w:t xml:space="preserve"> </w:t>
      </w:r>
      <w:r w:rsidRPr="00EF5D68" w:rsidR="0052668F">
        <w:t>It</w:t>
      </w:r>
      <w:r w:rsidRPr="00EF5D68" w:rsidR="00EB3FCB">
        <w:t xml:space="preserve"> further contended </w:t>
      </w:r>
      <w:r w:rsidRPr="00EF5D68" w:rsidR="00C95822">
        <w:t>that, because the</w:t>
      </w:r>
      <w:r w:rsidRPr="00EF5D68" w:rsidR="004C31FE">
        <w:t xml:space="preserve"> agreement contained a delegation</w:t>
      </w:r>
      <w:r w:rsidRPr="00EF5D68" w:rsidR="006A7BC8">
        <w:t xml:space="preserve"> clause </w:t>
      </w:r>
      <w:r w:rsidRPr="00EF5D68" w:rsidR="00374EAA">
        <w:t>giving</w:t>
      </w:r>
      <w:r w:rsidRPr="00EF5D68" w:rsidR="00CD570A">
        <w:t xml:space="preserve"> the arbitrator </w:t>
      </w:r>
      <w:r w:rsidRPr="00EF5D68" w:rsidR="0097766F">
        <w:t>“</w:t>
      </w:r>
      <w:r w:rsidRPr="00EF5D68" w:rsidR="001F19A4">
        <w:t>exclusive authority</w:t>
      </w:r>
      <w:r w:rsidRPr="00EF5D68" w:rsidR="001F7497">
        <w:t xml:space="preserve"> to resolve any dispute relating to </w:t>
      </w:r>
      <w:r w:rsidRPr="00EF5D68" w:rsidR="003E0417">
        <w:rPr>
          <w:rFonts w:cs="TimesNewRomanPSMT"/>
        </w:rPr>
        <w:t xml:space="preserve">the interpretation, applicability, enforceability or formation” of the </w:t>
      </w:r>
      <w:r w:rsidRPr="00EF5D68" w:rsidR="00374EAA">
        <w:t xml:space="preserve">arbitration </w:t>
      </w:r>
      <w:r w:rsidRPr="00EF5D68" w:rsidR="003E0417">
        <w:rPr>
          <w:rFonts w:cs="TimesNewRomanPSMT"/>
        </w:rPr>
        <w:t>agreement</w:t>
      </w:r>
      <w:r w:rsidRPr="00EF5D68" w:rsidR="00683A1C">
        <w:rPr>
          <w:rFonts w:cs="TimesNewRomanPSMT"/>
        </w:rPr>
        <w:t>, any</w:t>
      </w:r>
      <w:r w:rsidRPr="00EF5D68" w:rsidR="003B3412">
        <w:rPr>
          <w:rFonts w:cs="TimesNewRomanPSMT"/>
        </w:rPr>
        <w:t xml:space="preserve"> such dispute Garcia may raise must be </w:t>
      </w:r>
      <w:r w:rsidRPr="00EF5D68" w:rsidR="000E17E3">
        <w:rPr>
          <w:rFonts w:cs="TimesNewRomanPSMT"/>
        </w:rPr>
        <w:t xml:space="preserve">decided by the arbitrator. </w:t>
      </w:r>
      <w:r w:rsidR="00B91B8E">
        <w:t xml:space="preserve"> </w:t>
      </w:r>
      <w:r w:rsidRPr="00EF5D68" w:rsidR="00172254">
        <w:t xml:space="preserve">Singh joined Stoneledge’s petition. </w:t>
      </w:r>
    </w:p>
    <w:p w:rsidR="004B57FE" w:rsidP="004B57FE" w14:paraId="34D99A0E" w14:textId="35371361">
      <w:pPr>
        <w:spacing w:line="360" w:lineRule="auto"/>
      </w:pPr>
      <w:r w:rsidRPr="00EF5D68">
        <w:rPr>
          <w:rFonts w:cs="CenturySchoolbook"/>
        </w:rPr>
        <w:tab/>
        <w:t xml:space="preserve">Garcia opposed the </w:t>
      </w:r>
      <w:r w:rsidRPr="00EF5D68" w:rsidR="00071A01">
        <w:rPr>
          <w:rFonts w:cs="CenturySchoolbook"/>
        </w:rPr>
        <w:t>petitions</w:t>
      </w:r>
      <w:r w:rsidRPr="00EF5D68">
        <w:rPr>
          <w:rFonts w:cs="CenturySchoolbook"/>
        </w:rPr>
        <w:t xml:space="preserve"> to compel arbitration</w:t>
      </w:r>
      <w:r>
        <w:rPr>
          <w:rFonts w:cs="CenturySchoolbook"/>
        </w:rPr>
        <w:t>.</w:t>
      </w:r>
      <w:r w:rsidR="00B91B8E">
        <w:t xml:space="preserve">  </w:t>
      </w:r>
      <w:r>
        <w:t>She argued that</w:t>
      </w:r>
      <w:r w:rsidRPr="00EF5D68" w:rsidR="00C00D46">
        <w:t xml:space="preserve"> </w:t>
      </w:r>
      <w:r w:rsidRPr="00EF5D68" w:rsidR="003A3AD1">
        <w:t xml:space="preserve">RAC failed to meet its burden to </w:t>
      </w:r>
      <w:r w:rsidRPr="00EF5D68" w:rsidR="00FD0164">
        <w:t>prove she executed the agreement</w:t>
      </w:r>
      <w:r>
        <w:t xml:space="preserve"> as </w:t>
      </w:r>
      <w:r w:rsidRPr="00EF5D68">
        <w:t>Dale</w:t>
      </w:r>
      <w:r>
        <w:t xml:space="preserve"> </w:t>
      </w:r>
      <w:r w:rsidRPr="00EF5D68">
        <w:t xml:space="preserve">was not present when she completed the onboarding paperwork, and he did not attest to having personal knowledge that she electronically signed the agreement. </w:t>
      </w:r>
      <w:r w:rsidR="00B91B8E">
        <w:t xml:space="preserve"> </w:t>
      </w:r>
      <w:r>
        <w:t>She further argued that, because</w:t>
      </w:r>
      <w:r w:rsidRPr="00EF5D68">
        <w:t xml:space="preserve"> no agreement existed, the delegation clause relied upon by Stoneledge and Singh was inapplicable.</w:t>
      </w:r>
      <w:r>
        <w:rPr>
          <w:rStyle w:val="FootnoteReference"/>
        </w:rPr>
        <w:footnoteReference w:id="2"/>
      </w:r>
      <w:r w:rsidRPr="00EF5D68">
        <w:t xml:space="preserve"> </w:t>
      </w:r>
      <w:r w:rsidR="00B91B8E">
        <w:t xml:space="preserve"> </w:t>
      </w:r>
    </w:p>
    <w:p w:rsidR="00EA3180" w:rsidRPr="00EF5D68" w:rsidP="00E64E87" w14:paraId="65548242" w14:textId="66D597F8">
      <w:pPr>
        <w:spacing w:line="360" w:lineRule="auto"/>
      </w:pPr>
      <w:r>
        <w:tab/>
      </w:r>
      <w:r w:rsidR="005E2447">
        <w:t xml:space="preserve">Aside from arguing the inadequacy of Dale’s declaration, </w:t>
      </w:r>
      <w:r>
        <w:t>Garcia</w:t>
      </w:r>
      <w:r w:rsidR="00F45AA2">
        <w:t xml:space="preserve"> noted </w:t>
      </w:r>
      <w:r w:rsidRPr="00EF5D68" w:rsidR="008C0ADC">
        <w:t xml:space="preserve">the </w:t>
      </w:r>
      <w:r w:rsidR="00C310CA">
        <w:t xml:space="preserve">purported </w:t>
      </w:r>
      <w:r w:rsidRPr="00EF5D68" w:rsidR="008C0ADC">
        <w:t xml:space="preserve">arbitration agreement </w:t>
      </w:r>
      <w:r w:rsidR="00F45AA2">
        <w:t xml:space="preserve">lacked </w:t>
      </w:r>
      <w:r w:rsidRPr="00EF5D68" w:rsidR="007420F2">
        <w:t xml:space="preserve">indicia of trustworthiness </w:t>
      </w:r>
      <w:r w:rsidR="00F45AA2">
        <w:t>present in</w:t>
      </w:r>
      <w:r w:rsidRPr="00EF5D68" w:rsidR="0097601C">
        <w:t xml:space="preserve"> other documents she </w:t>
      </w:r>
      <w:r w:rsidRPr="00EF5D68" w:rsidR="00D961B9">
        <w:t xml:space="preserve">electronically </w:t>
      </w:r>
      <w:r w:rsidRPr="00EF5D68" w:rsidR="0097601C">
        <w:t>signed during the onboarding process</w:t>
      </w:r>
      <w:r w:rsidRPr="00EF5D68" w:rsidR="00896379">
        <w:t>.</w:t>
      </w:r>
      <w:r w:rsidRPr="00EF5D68" w:rsidR="002A4A2A">
        <w:t xml:space="preserve"> </w:t>
      </w:r>
      <w:r w:rsidR="00B91B8E">
        <w:t xml:space="preserve"> </w:t>
      </w:r>
      <w:r w:rsidR="00C310CA">
        <w:t>Garcia submitted</w:t>
      </w:r>
      <w:r w:rsidRPr="00EF5D68" w:rsidR="00783B67">
        <w:t xml:space="preserve"> five documents she electronically sign</w:t>
      </w:r>
      <w:r w:rsidRPr="00EF5D68" w:rsidR="00F912D4">
        <w:t>ed</w:t>
      </w:r>
      <w:r w:rsidRPr="00EF5D68" w:rsidR="00783B67">
        <w:t xml:space="preserve"> during the onboarding process</w:t>
      </w:r>
      <w:r w:rsidR="00F45AA2">
        <w:t>, all of which</w:t>
      </w:r>
      <w:r w:rsidRPr="00EF5D68" w:rsidR="00092920">
        <w:t xml:space="preserve"> differed from the arbitration agreement </w:t>
      </w:r>
      <w:r w:rsidRPr="00EF5D68" w:rsidR="001418E3">
        <w:t xml:space="preserve">in several </w:t>
      </w:r>
      <w:r>
        <w:t xml:space="preserve">key </w:t>
      </w:r>
      <w:r w:rsidRPr="00EF5D68" w:rsidR="001418E3">
        <w:t>respects</w:t>
      </w:r>
      <w:r w:rsidRPr="00EF5D68" w:rsidR="00921ABE">
        <w:t xml:space="preserve">. </w:t>
      </w:r>
      <w:r w:rsidR="00B91B8E">
        <w:t xml:space="preserve"> </w:t>
      </w:r>
      <w:r w:rsidR="00F45AA2">
        <w:t>First, a</w:t>
      </w:r>
      <w:r w:rsidRPr="00EF5D68" w:rsidR="00833F43">
        <w:t xml:space="preserve">ll five documents </w:t>
      </w:r>
      <w:r w:rsidRPr="00EF5D68" w:rsidR="00C97F7E">
        <w:t>showed “Maria Garcia” underneath</w:t>
      </w:r>
      <w:r w:rsidRPr="00EF5D68" w:rsidR="00382246">
        <w:t xml:space="preserve"> “E Signature</w:t>
      </w:r>
      <w:r w:rsidR="00F45AA2">
        <w:t>.</w:t>
      </w:r>
      <w:r w:rsidRPr="00EF5D68" w:rsidR="00382246">
        <w:t>”</w:t>
      </w:r>
      <w:r w:rsidRPr="00EF5D68" w:rsidR="003A14DF">
        <w:t xml:space="preserve"> </w:t>
      </w:r>
      <w:r w:rsidR="00B91B8E">
        <w:t xml:space="preserve"> </w:t>
      </w:r>
      <w:r w:rsidR="00F45AA2">
        <w:t>In contrast, the arbitration</w:t>
      </w:r>
      <w:r w:rsidRPr="00EF5D68" w:rsidR="00F45AA2">
        <w:t xml:space="preserve"> agreement showed her name as “Maria Isabel Izzy Garcia,” </w:t>
      </w:r>
      <w:r w:rsidR="00F45AA2">
        <w:t xml:space="preserve">and </w:t>
      </w:r>
      <w:r w:rsidRPr="00EF5D68" w:rsidR="00F45AA2">
        <w:t xml:space="preserve">Garcia </w:t>
      </w:r>
      <w:r w:rsidR="00F45AA2">
        <w:t>averred she did</w:t>
      </w:r>
      <w:r w:rsidRPr="00EF5D68" w:rsidR="00F45AA2">
        <w:t xml:space="preserve"> not include “Izzy” in her electronic or handwritten signature. </w:t>
      </w:r>
      <w:r w:rsidR="00B91B8E">
        <w:t xml:space="preserve"> </w:t>
      </w:r>
      <w:r w:rsidR="00F45AA2">
        <w:t>Second, a</w:t>
      </w:r>
      <w:r w:rsidRPr="00EF5D68" w:rsidR="00F45AA2">
        <w:t>ll five documents</w:t>
      </w:r>
      <w:r w:rsidR="007E16D6">
        <w:t xml:space="preserve"> </w:t>
      </w:r>
      <w:r w:rsidR="004E4C6B">
        <w:t xml:space="preserve">indicated </w:t>
      </w:r>
      <w:r w:rsidR="004B7DCF">
        <w:t xml:space="preserve">Garcia </w:t>
      </w:r>
      <w:r w:rsidR="00B90CB2">
        <w:t>assented to agreement by inputting her</w:t>
      </w:r>
      <w:r w:rsidR="004E4C6B">
        <w:t xml:space="preserve"> Taleo password</w:t>
      </w:r>
      <w:r w:rsidR="00C310CA">
        <w:t>,</w:t>
      </w:r>
      <w:r>
        <w:t xml:space="preserve"> </w:t>
      </w:r>
      <w:r w:rsidR="00F02F60">
        <w:t>while</w:t>
      </w:r>
      <w:r>
        <w:t xml:space="preserve"> the arbitration agreement </w:t>
      </w:r>
      <w:r w:rsidR="00F02F60">
        <w:t>contained no such indication</w:t>
      </w:r>
      <w:r>
        <w:t xml:space="preserve">. </w:t>
      </w:r>
      <w:r w:rsidR="00B91B8E">
        <w:t xml:space="preserve"> </w:t>
      </w:r>
      <w:r>
        <w:t>Third, f</w:t>
      </w:r>
      <w:r w:rsidRPr="00EF5D68" w:rsidR="00ED4759">
        <w:t>our</w:t>
      </w:r>
      <w:r>
        <w:t xml:space="preserve"> of the</w:t>
      </w:r>
      <w:r w:rsidRPr="00EF5D68" w:rsidR="00ED4759">
        <w:t xml:space="preserve"> documents contained the same IP address</w:t>
      </w:r>
      <w:r w:rsidRPr="00EF5D68" w:rsidR="0003470A">
        <w:t xml:space="preserve"> underneath the electronic signatures</w:t>
      </w:r>
      <w:r>
        <w:t xml:space="preserve"> </w:t>
      </w:r>
      <w:r w:rsidR="008B24E0">
        <w:t>while</w:t>
      </w:r>
      <w:r>
        <w:t xml:space="preserve"> the arbitration agreement </w:t>
      </w:r>
      <w:r w:rsidR="008B24E0">
        <w:t>did not reflect any</w:t>
      </w:r>
      <w:r w:rsidR="0022016D">
        <w:t xml:space="preserve"> IP address</w:t>
      </w:r>
      <w:r w:rsidRPr="00EF5D68" w:rsidR="0003470A">
        <w:t>.</w:t>
      </w:r>
      <w:r w:rsidRPr="00EF5D68" w:rsidR="00F3355B">
        <w:t xml:space="preserve"> </w:t>
      </w:r>
    </w:p>
    <w:p w:rsidR="000C554F" w:rsidP="00E64E87" w14:paraId="62134992" w14:textId="62E95780">
      <w:pPr>
        <w:spacing w:line="360" w:lineRule="auto"/>
      </w:pPr>
      <w:r>
        <w:tab/>
        <w:t xml:space="preserve">Garcia flatly </w:t>
      </w:r>
      <w:r w:rsidRPr="00EF5D68">
        <w:t>denied signing the arbitration agreement</w:t>
      </w:r>
      <w:r>
        <w:t xml:space="preserve">. </w:t>
      </w:r>
      <w:r w:rsidR="00B91B8E">
        <w:t xml:space="preserve"> </w:t>
      </w:r>
      <w:r>
        <w:t xml:space="preserve">Her </w:t>
      </w:r>
      <w:r w:rsidRPr="00EF5D68">
        <w:t>declaration stat</w:t>
      </w:r>
      <w:r>
        <w:t>ed</w:t>
      </w:r>
      <w:r w:rsidRPr="00EF5D68">
        <w:t xml:space="preserve"> she “did not electronically sign” the exhibit representing the arbitration agreement or “recall being asked to sign” it, nor was she given a paper copy of the document. </w:t>
      </w:r>
      <w:r w:rsidR="00B91B8E">
        <w:t xml:space="preserve"> </w:t>
      </w:r>
      <w:r w:rsidRPr="00EF5D68">
        <w:t xml:space="preserve">Garcia did not recall receiving any information about “what arbitration is or what it means” during the onboarding process and was never told that by signing any document she would waive her right to sue in court. </w:t>
      </w:r>
      <w:r w:rsidR="00B91B8E">
        <w:t xml:space="preserve"> </w:t>
      </w:r>
      <w:r w:rsidR="004B57FE">
        <w:t>In addition, she</w:t>
      </w:r>
      <w:r w:rsidRPr="00EF5D68" w:rsidR="004B57FE">
        <w:t xml:space="preserve"> did not recognize the </w:t>
      </w:r>
      <w:r w:rsidR="004B57FE">
        <w:t>name</w:t>
      </w:r>
      <w:r w:rsidRPr="00EF5D68" w:rsidR="004B57FE">
        <w:t xml:space="preserve"> of the company representative on the arbitration agreement</w:t>
      </w:r>
      <w:r w:rsidR="004B57FE">
        <w:t xml:space="preserve">, did not know who Dale was, and stated that </w:t>
      </w:r>
      <w:r w:rsidRPr="00EF5D68" w:rsidR="004B57FE">
        <w:t xml:space="preserve">no one </w:t>
      </w:r>
      <w:r w:rsidR="004B57FE">
        <w:t>was present</w:t>
      </w:r>
      <w:r w:rsidRPr="00EF5D68" w:rsidR="004B57FE">
        <w:t xml:space="preserve"> when she electronically signed the new hire documents. </w:t>
      </w:r>
      <w:r w:rsidR="00B91B8E">
        <w:t xml:space="preserve"> </w:t>
      </w:r>
    </w:p>
    <w:p w:rsidR="005871A9" w:rsidRPr="00EF5D68" w:rsidP="00E64E87" w14:paraId="7C6022BF" w14:textId="4B0392F0">
      <w:pPr>
        <w:spacing w:line="360" w:lineRule="auto"/>
      </w:pPr>
      <w:r w:rsidRPr="00EF5D68">
        <w:tab/>
        <w:t xml:space="preserve">In reply, RAC </w:t>
      </w:r>
      <w:r w:rsidRPr="00EF5D68" w:rsidR="00F352A0">
        <w:t xml:space="preserve">claimed </w:t>
      </w:r>
      <w:r w:rsidRPr="00EF5D68" w:rsidR="00D33825">
        <w:t xml:space="preserve">Garcia’s declaration </w:t>
      </w:r>
      <w:r w:rsidRPr="00EF5D68" w:rsidR="00EB49C9">
        <w:t>did not</w:t>
      </w:r>
      <w:r w:rsidRPr="00EF5D68" w:rsidR="00D33825">
        <w:t xml:space="preserve"> </w:t>
      </w:r>
      <w:r w:rsidRPr="00EF5D68" w:rsidR="00F66843">
        <w:t xml:space="preserve">establish </w:t>
      </w:r>
      <w:r w:rsidR="00F02F60">
        <w:t xml:space="preserve">that she did not sign </w:t>
      </w:r>
      <w:r w:rsidRPr="00EF5D68" w:rsidR="00F66843">
        <w:t xml:space="preserve">the arbitration agreement, </w:t>
      </w:r>
      <w:r w:rsidRPr="00EF5D68" w:rsidR="00792204">
        <w:t>as</w:t>
      </w:r>
      <w:r w:rsidRPr="00EF5D68" w:rsidR="00830B2A">
        <w:t xml:space="preserve"> </w:t>
      </w:r>
      <w:r w:rsidRPr="00EF5D68" w:rsidR="00792204">
        <w:t>she stated</w:t>
      </w:r>
      <w:r w:rsidRPr="00EF5D68" w:rsidR="00830B2A">
        <w:t xml:space="preserve"> she did not “recall” </w:t>
      </w:r>
      <w:r w:rsidRPr="00EF5D68" w:rsidR="00AF47A1">
        <w:t xml:space="preserve">being asked to sign </w:t>
      </w:r>
      <w:r w:rsidRPr="00EF5D68" w:rsidR="00480761">
        <w:t>it and stated she did not sign the</w:t>
      </w:r>
      <w:r w:rsidRPr="00EF5D68" w:rsidR="007239D1">
        <w:t xml:space="preserve"> “[e]xhibit”</w:t>
      </w:r>
      <w:r w:rsidRPr="00EF5D68" w:rsidR="00AA65ED">
        <w:t xml:space="preserve"> attached to Dale’s declaration,</w:t>
      </w:r>
      <w:r w:rsidRPr="00EF5D68" w:rsidR="00356B21">
        <w:t xml:space="preserve"> </w:t>
      </w:r>
      <w:r w:rsidRPr="00EF5D68" w:rsidR="00B37BDB">
        <w:t>which was only a copy of the agreement.</w:t>
      </w:r>
      <w:r w:rsidRPr="00EF5D68" w:rsidR="00AF47A1">
        <w:t xml:space="preserve"> </w:t>
      </w:r>
      <w:r w:rsidR="00B91B8E">
        <w:t xml:space="preserve"> </w:t>
      </w:r>
      <w:r w:rsidRPr="00EF5D68" w:rsidR="00706FEC">
        <w:t xml:space="preserve">Further, the Electronic Signature </w:t>
      </w:r>
      <w:r w:rsidRPr="00EF5D68" w:rsidR="00E6645A">
        <w:t>Acknowledgement</w:t>
      </w:r>
      <w:r w:rsidRPr="00EF5D68" w:rsidR="00706FEC">
        <w:t xml:space="preserve"> and Agreement</w:t>
      </w:r>
      <w:r w:rsidRPr="00EF5D68" w:rsidR="00E6645A">
        <w:t>—the authenticity of which Garcia did not challenge—</w:t>
      </w:r>
      <w:r w:rsidRPr="00EF5D68" w:rsidR="00706FEC">
        <w:t>contained</w:t>
      </w:r>
      <w:r w:rsidRPr="00EF5D68" w:rsidR="00A01127">
        <w:t xml:space="preserve"> the name</w:t>
      </w:r>
      <w:r w:rsidRPr="00EF5D68" w:rsidR="00706FEC">
        <w:t xml:space="preserve"> “Maria Isabel Izzy Garcia</w:t>
      </w:r>
      <w:r w:rsidRPr="00EF5D68" w:rsidR="001C2154">
        <w:t>.</w:t>
      </w:r>
      <w:r w:rsidRPr="00EF5D68" w:rsidR="00706FEC">
        <w:t>”</w:t>
      </w:r>
      <w:r w:rsidRPr="00EF5D68" w:rsidR="00B91062">
        <w:t xml:space="preserve"> </w:t>
      </w:r>
      <w:r w:rsidR="00B91B8E">
        <w:t xml:space="preserve"> </w:t>
      </w:r>
      <w:r w:rsidRPr="00EF5D68" w:rsidR="00121FA8">
        <w:t>Stoneledge’s reply (which Singh joined)</w:t>
      </w:r>
      <w:r w:rsidRPr="00EF5D68" w:rsidR="00C61765">
        <w:t xml:space="preserve"> similarly argued RAC </w:t>
      </w:r>
      <w:r w:rsidRPr="00EF5D68" w:rsidR="00FF63F3">
        <w:t xml:space="preserve">had </w:t>
      </w:r>
      <w:r w:rsidRPr="00EF5D68" w:rsidR="0086580C">
        <w:t xml:space="preserve">proven </w:t>
      </w:r>
      <w:r w:rsidRPr="00EF5D68" w:rsidR="00C61765">
        <w:t>the existence of an arbitration agreement</w:t>
      </w:r>
      <w:r w:rsidRPr="00EF5D68" w:rsidR="00405700">
        <w:t xml:space="preserve"> </w:t>
      </w:r>
      <w:r w:rsidRPr="00EF5D68" w:rsidR="00BB71B2">
        <w:t>and asserted</w:t>
      </w:r>
      <w:r w:rsidRPr="00EF5D68" w:rsidR="00405700">
        <w:t xml:space="preserve"> </w:t>
      </w:r>
      <w:r w:rsidRPr="00EF5D68" w:rsidR="00033409">
        <w:t>an arbitrator must</w:t>
      </w:r>
      <w:r w:rsidRPr="00EF5D68" w:rsidR="002C3756">
        <w:t xml:space="preserve"> decide the issues raised in </w:t>
      </w:r>
      <w:r w:rsidRPr="00EF5D68" w:rsidR="005E2941">
        <w:t>Garcia’s opposition</w:t>
      </w:r>
      <w:r w:rsidRPr="00EF5D68" w:rsidR="00BB0090">
        <w:t>.</w:t>
      </w:r>
      <w:r w:rsidRPr="00EF5D68" w:rsidR="002D1C80">
        <w:t xml:space="preserve"> </w:t>
      </w:r>
    </w:p>
    <w:p w:rsidR="008B7CD0" w:rsidRPr="00EF5D68" w:rsidP="008B7CD0" w14:paraId="573FCE63" w14:textId="637ADE38">
      <w:pPr>
        <w:spacing w:line="360" w:lineRule="auto"/>
        <w:rPr>
          <w:i/>
          <w:iCs/>
        </w:rPr>
      </w:pPr>
      <w:r w:rsidRPr="00EF5D68">
        <w:rPr>
          <w:i/>
          <w:iCs/>
        </w:rPr>
        <w:t xml:space="preserve">Tentative </w:t>
      </w:r>
      <w:r w:rsidRPr="00EF5D68" w:rsidR="0080239C">
        <w:rPr>
          <w:i/>
          <w:iCs/>
        </w:rPr>
        <w:t>Ruling</w:t>
      </w:r>
      <w:r w:rsidRPr="00EF5D68">
        <w:rPr>
          <w:i/>
          <w:iCs/>
        </w:rPr>
        <w:t xml:space="preserve"> and Hearing</w:t>
      </w:r>
    </w:p>
    <w:p w:rsidR="008B7CD0" w:rsidRPr="00EF5D68" w:rsidP="00582E7C" w14:paraId="1CA73F9B" w14:textId="52E221DB">
      <w:pPr>
        <w:spacing w:line="360" w:lineRule="auto"/>
      </w:pPr>
      <w:r w:rsidRPr="00EF5D68">
        <w:tab/>
      </w:r>
      <w:r w:rsidRPr="00EF5D68" w:rsidR="00042F37">
        <w:t xml:space="preserve">In a tentative ruling, the trial </w:t>
      </w:r>
      <w:r w:rsidRPr="00EF5D68" w:rsidR="007D04B0">
        <w:t>court found RAC had met its initial burden to show an agreement to arbitrat</w:t>
      </w:r>
      <w:r w:rsidRPr="00EF5D68" w:rsidR="0041491F">
        <w:t>e</w:t>
      </w:r>
      <w:r w:rsidR="00E81E4A">
        <w:t xml:space="preserve"> by providing the agreement</w:t>
      </w:r>
      <w:r w:rsidRPr="00EF5D68" w:rsidR="0041491F">
        <w:t xml:space="preserve">, but </w:t>
      </w:r>
      <w:r w:rsidRPr="00EF5D68" w:rsidR="00042F37">
        <w:t xml:space="preserve">that </w:t>
      </w:r>
      <w:r w:rsidRPr="00EF5D68" w:rsidR="0041491F">
        <w:t xml:space="preserve">Garcia’s denial of signing the </w:t>
      </w:r>
      <w:r w:rsidRPr="00EF5D68" w:rsidR="00D74C1B">
        <w:t xml:space="preserve">agreement shifted the burden </w:t>
      </w:r>
      <w:r w:rsidR="008A3F7D">
        <w:t xml:space="preserve">back </w:t>
      </w:r>
      <w:r w:rsidRPr="00EF5D68" w:rsidR="00D74C1B">
        <w:t xml:space="preserve">to RAC to prove by a preponderance of the evidence that </w:t>
      </w:r>
      <w:r w:rsidRPr="00EF5D68" w:rsidR="00005175">
        <w:t xml:space="preserve">her </w:t>
      </w:r>
      <w:r w:rsidRPr="00EF5D68" w:rsidR="00D74C1B">
        <w:t>electronic signature was authentic</w:t>
      </w:r>
      <w:r w:rsidRPr="00EF5D68" w:rsidR="00D346FE">
        <w:t>.</w:t>
      </w:r>
      <w:r w:rsidRPr="00EF5D68" w:rsidR="007D04B0">
        <w:t xml:space="preserve"> </w:t>
      </w:r>
      <w:r w:rsidR="00B91B8E">
        <w:t xml:space="preserve"> </w:t>
      </w:r>
      <w:r w:rsidR="000F3D30">
        <w:t>It further found</w:t>
      </w:r>
      <w:r w:rsidRPr="00EF5D68" w:rsidR="00A54B4A">
        <w:t xml:space="preserve"> </w:t>
      </w:r>
      <w:r w:rsidRPr="00EF5D68" w:rsidR="00D734EF">
        <w:t xml:space="preserve">RAC failed to meet </w:t>
      </w:r>
      <w:r w:rsidRPr="00EF5D68" w:rsidR="00F87060">
        <w:t>this burden</w:t>
      </w:r>
      <w:r w:rsidRPr="00EF5D68" w:rsidR="0010424B">
        <w:t xml:space="preserve"> </w:t>
      </w:r>
      <w:r w:rsidR="008A3F7D">
        <w:t>as</w:t>
      </w:r>
      <w:r w:rsidRPr="00EF5D68" w:rsidR="0010424B">
        <w:t xml:space="preserve"> Dale’s declaration</w:t>
      </w:r>
      <w:r w:rsidRPr="00EF5D68" w:rsidR="00296C2D">
        <w:t xml:space="preserve"> did not present sufficient details </w:t>
      </w:r>
      <w:r w:rsidRPr="00EF5D68" w:rsidR="00331D04">
        <w:t xml:space="preserve">of the onboarding process to </w:t>
      </w:r>
      <w:r w:rsidRPr="00EF5D68" w:rsidR="001A37DC">
        <w:t>establish</w:t>
      </w:r>
      <w:r w:rsidRPr="00EF5D68" w:rsidR="00922548">
        <w:t xml:space="preserve"> </w:t>
      </w:r>
      <w:r w:rsidRPr="00EF5D68" w:rsidR="00A5479A">
        <w:t>how he knew Garcia must have signed the agreement</w:t>
      </w:r>
      <w:r w:rsidR="006A2C19">
        <w:t xml:space="preserve">, and the </w:t>
      </w:r>
      <w:r w:rsidR="00264F54">
        <w:t xml:space="preserve">agreement did not have the </w:t>
      </w:r>
      <w:r w:rsidR="002A2FF2">
        <w:t>appearance of an electronically signed document created in Taleo</w:t>
      </w:r>
      <w:r w:rsidRPr="00EF5D68" w:rsidR="00A31D23">
        <w:t xml:space="preserve">. </w:t>
      </w:r>
      <w:r w:rsidR="00B91B8E">
        <w:t xml:space="preserve"> </w:t>
      </w:r>
      <w:r w:rsidRPr="00EF5D68" w:rsidR="00A74A5D">
        <w:t xml:space="preserve">As RAC failed to meet its burden to show </w:t>
      </w:r>
      <w:r w:rsidR="008A3F7D">
        <w:t xml:space="preserve">the existence of </w:t>
      </w:r>
      <w:r w:rsidRPr="00EF5D68" w:rsidR="00A74A5D">
        <w:t>a</w:t>
      </w:r>
      <w:r w:rsidRPr="00EF5D68" w:rsidR="002C206F">
        <w:t xml:space="preserve">n enforceable </w:t>
      </w:r>
      <w:r w:rsidRPr="00EF5D68" w:rsidR="009C13F3">
        <w:t xml:space="preserve">arbitration agreement, </w:t>
      </w:r>
      <w:r w:rsidRPr="00EF5D68" w:rsidR="00C16D7C">
        <w:t xml:space="preserve">the court </w:t>
      </w:r>
      <w:r w:rsidRPr="00EF5D68" w:rsidR="00570CDE">
        <w:t xml:space="preserve">declined </w:t>
      </w:r>
      <w:r w:rsidRPr="00EF5D68" w:rsidR="00C16D7C">
        <w:t xml:space="preserve">to consider whether the agreement’s </w:t>
      </w:r>
      <w:r w:rsidRPr="00EF5D68" w:rsidR="0094783C">
        <w:t>delegation clause</w:t>
      </w:r>
      <w:r w:rsidRPr="00EF5D68" w:rsidR="009B44D3">
        <w:t xml:space="preserve"> required an arbitrator to determine the issue of contract formation</w:t>
      </w:r>
      <w:r w:rsidRPr="00EF5D68" w:rsidR="0094783C">
        <w:t>.</w:t>
      </w:r>
      <w:r w:rsidRPr="00EF5D68" w:rsidR="004A37A9">
        <w:t xml:space="preserve"> </w:t>
      </w:r>
      <w:r w:rsidR="00B91B8E">
        <w:t xml:space="preserve"> </w:t>
      </w:r>
    </w:p>
    <w:p w:rsidR="004842E5" w:rsidRPr="00EF5D68" w:rsidP="00B35AB2" w14:paraId="667914D0" w14:textId="6DE8DDC3">
      <w:pPr>
        <w:spacing w:line="360" w:lineRule="auto"/>
      </w:pPr>
      <w:r w:rsidRPr="00EF5D68">
        <w:tab/>
        <w:t>A</w:t>
      </w:r>
      <w:r w:rsidRPr="00EF5D68" w:rsidR="0033595B">
        <w:t xml:space="preserve">t </w:t>
      </w:r>
      <w:r w:rsidRPr="00EF5D68">
        <w:t xml:space="preserve">the hearing on the </w:t>
      </w:r>
      <w:r w:rsidRPr="00EF5D68" w:rsidR="00493029">
        <w:t>petitions</w:t>
      </w:r>
      <w:r w:rsidRPr="00EF5D68">
        <w:t xml:space="preserve"> to compel</w:t>
      </w:r>
      <w:r w:rsidRPr="00EF5D68" w:rsidR="00493029">
        <w:t xml:space="preserve"> arbitration</w:t>
      </w:r>
      <w:r w:rsidRPr="00EF5D68">
        <w:t>,</w:t>
      </w:r>
      <w:r w:rsidRPr="00EF5D68" w:rsidR="003874C8">
        <w:t xml:space="preserve"> </w:t>
      </w:r>
      <w:r w:rsidRPr="00EF5D68" w:rsidR="00222726">
        <w:t>RAC</w:t>
      </w:r>
      <w:r w:rsidRPr="00EF5D68" w:rsidR="00EE3CA9">
        <w:t xml:space="preserve"> and Stoneledge </w:t>
      </w:r>
      <w:r w:rsidR="000F3D30">
        <w:t>averred</w:t>
      </w:r>
      <w:r w:rsidRPr="00EF5D68" w:rsidR="005D7E5A">
        <w:t>,</w:t>
      </w:r>
      <w:r w:rsidRPr="00EF5D68" w:rsidR="00222726">
        <w:t xml:space="preserve"> </w:t>
      </w:r>
      <w:r w:rsidRPr="00E81E4A" w:rsidR="00222726">
        <w:rPr>
          <w:i/>
          <w:iCs/>
        </w:rPr>
        <w:t>for the first time</w:t>
      </w:r>
      <w:r w:rsidRPr="00EF5D68" w:rsidR="00222726">
        <w:t xml:space="preserve">, </w:t>
      </w:r>
      <w:r w:rsidRPr="00EF5D68" w:rsidR="005D7E5A">
        <w:t>that an evidentiary hearing was warranted</w:t>
      </w:r>
      <w:r w:rsidRPr="00EF5D68" w:rsidR="007A20FD">
        <w:t xml:space="preserve"> as to disputed facts </w:t>
      </w:r>
      <w:r w:rsidRPr="00EF5D68" w:rsidR="00F44712">
        <w:t>regarding</w:t>
      </w:r>
      <w:r w:rsidRPr="00EF5D68" w:rsidR="007A20FD">
        <w:t xml:space="preserve"> whether a valid agreement existed.</w:t>
      </w:r>
      <w:r w:rsidRPr="00EF5D68" w:rsidR="00222726">
        <w:t xml:space="preserve"> </w:t>
      </w:r>
      <w:r w:rsidR="00B91B8E">
        <w:t xml:space="preserve"> </w:t>
      </w:r>
      <w:r w:rsidR="00021406">
        <w:t xml:space="preserve">RAC </w:t>
      </w:r>
      <w:r w:rsidR="000F3D30">
        <w:t>asked for</w:t>
      </w:r>
      <w:r w:rsidR="004553E6">
        <w:t xml:space="preserve"> an evidentiary hearing</w:t>
      </w:r>
      <w:r w:rsidR="00AF5214">
        <w:t xml:space="preserve"> to provide further evidence in support of its petition</w:t>
      </w:r>
      <w:r w:rsidR="00DD7974">
        <w:t>, such as testimony from Dale</w:t>
      </w:r>
      <w:r w:rsidR="00AF5214">
        <w:t>.</w:t>
      </w:r>
      <w:r w:rsidRPr="00AF5214" w:rsidR="00AF5214">
        <w:t xml:space="preserve"> </w:t>
      </w:r>
      <w:r w:rsidR="00B91B8E">
        <w:t xml:space="preserve"> </w:t>
      </w:r>
      <w:r w:rsidRPr="00EF5D68" w:rsidR="00222726">
        <w:t>Neither</w:t>
      </w:r>
      <w:r w:rsidRPr="00EF5D68" w:rsidR="00BE5089">
        <w:t xml:space="preserve"> RAC nor</w:t>
      </w:r>
      <w:r w:rsidRPr="00EF5D68" w:rsidR="00222726">
        <w:t xml:space="preserve"> Stoneledge </w:t>
      </w:r>
      <w:r w:rsidR="000F3D30">
        <w:t xml:space="preserve">explained why there had previously been no request for an </w:t>
      </w:r>
      <w:r w:rsidRPr="00EF5D68" w:rsidR="00222726">
        <w:t xml:space="preserve">evidentiary hearing. </w:t>
      </w:r>
      <w:r w:rsidR="00B91B8E">
        <w:t xml:space="preserve"> </w:t>
      </w:r>
      <w:r w:rsidRPr="00EF5D68" w:rsidR="005F020D">
        <w:t xml:space="preserve">Garcia </w:t>
      </w:r>
      <w:r w:rsidRPr="00EF5D68" w:rsidR="003428E7">
        <w:t>argued an evidentiary hearing was not warranted</w:t>
      </w:r>
      <w:r w:rsidR="003428E7">
        <w:t xml:space="preserve"> a</w:t>
      </w:r>
      <w:r w:rsidRPr="00EF5D68" w:rsidR="003428E7">
        <w:t>s RAC already had the opportunity to try to prove authentication</w:t>
      </w:r>
      <w:r w:rsidRPr="00EF5D68" w:rsidR="003F7981">
        <w:t xml:space="preserve">. </w:t>
      </w:r>
      <w:r w:rsidR="00B91B8E">
        <w:t xml:space="preserve"> </w:t>
      </w:r>
      <w:r w:rsidR="003F7981">
        <w:t xml:space="preserve">She noted </w:t>
      </w:r>
      <w:r w:rsidRPr="00EF5D68" w:rsidR="00607D85">
        <w:t>RAC could have provided a supplemental declaration</w:t>
      </w:r>
      <w:r w:rsidRPr="00EF5D68" w:rsidR="00D55F33">
        <w:t xml:space="preserve"> </w:t>
      </w:r>
      <w:r w:rsidRPr="00EF5D68" w:rsidR="00143774">
        <w:t xml:space="preserve">with its reply </w:t>
      </w:r>
      <w:r w:rsidRPr="00EF5D68" w:rsidR="001143A5">
        <w:t xml:space="preserve">that filled in the factual gaps </w:t>
      </w:r>
      <w:r w:rsidRPr="00EF5D68" w:rsidR="00CF4336">
        <w:t xml:space="preserve">to meet </w:t>
      </w:r>
      <w:r w:rsidR="00C90797">
        <w:t>its</w:t>
      </w:r>
      <w:r w:rsidRPr="00EF5D68" w:rsidR="00C90797">
        <w:t xml:space="preserve"> </w:t>
      </w:r>
      <w:r w:rsidRPr="00EF5D68" w:rsidR="00CF4336">
        <w:t>burden to prove the agreement was authenticated</w:t>
      </w:r>
      <w:r w:rsidRPr="00EF5D68" w:rsidR="001274B8">
        <w:t xml:space="preserve"> but</w:t>
      </w:r>
      <w:r w:rsidRPr="00EF5D68" w:rsidR="00CF4336">
        <w:t xml:space="preserve"> </w:t>
      </w:r>
      <w:r w:rsidRPr="00EF5D68" w:rsidR="00AF0E12">
        <w:t>failed to</w:t>
      </w:r>
      <w:r w:rsidRPr="00EF5D68" w:rsidR="00CF4336">
        <w:t xml:space="preserve"> do so.</w:t>
      </w:r>
      <w:r>
        <w:rPr>
          <w:rStyle w:val="FootnoteReference"/>
        </w:rPr>
        <w:footnoteReference w:id="3"/>
      </w:r>
      <w:r w:rsidRPr="00EF5D68" w:rsidR="0052080F">
        <w:t xml:space="preserve"> </w:t>
      </w:r>
    </w:p>
    <w:p w:rsidR="001F3366" w:rsidRPr="00EF5D68" w:rsidP="00582E7C" w14:paraId="5D354B0B" w14:textId="437D5364">
      <w:pPr>
        <w:spacing w:line="360" w:lineRule="auto"/>
        <w:rPr>
          <w:i/>
          <w:iCs/>
        </w:rPr>
      </w:pPr>
      <w:r w:rsidRPr="00EF5D68">
        <w:rPr>
          <w:i/>
          <w:iCs/>
        </w:rPr>
        <w:t>Trial Court’s Ruling</w:t>
      </w:r>
    </w:p>
    <w:p w:rsidR="00507A01" w:rsidRPr="00EF5D68" w:rsidP="003905BA" w14:paraId="7F810EB1" w14:textId="6754FA58">
      <w:pPr>
        <w:spacing w:line="360" w:lineRule="auto"/>
      </w:pPr>
      <w:r w:rsidRPr="00EF5D68">
        <w:rPr>
          <w:rStyle w:val="cf01"/>
          <w:rFonts w:ascii="Century Schoolbook" w:hAnsi="Century Schoolbook"/>
          <w:sz w:val="26"/>
          <w:szCs w:val="26"/>
        </w:rPr>
        <w:tab/>
      </w:r>
      <w:r w:rsidRPr="00EF5D68" w:rsidR="00707DB7">
        <w:rPr>
          <w:rStyle w:val="cf01"/>
          <w:rFonts w:ascii="Century Schoolbook" w:hAnsi="Century Schoolbook"/>
          <w:sz w:val="26"/>
          <w:szCs w:val="26"/>
        </w:rPr>
        <w:t xml:space="preserve">In a </w:t>
      </w:r>
      <w:r w:rsidR="008A3F7D">
        <w:rPr>
          <w:rStyle w:val="cf01"/>
          <w:rFonts w:ascii="Century Schoolbook" w:hAnsi="Century Schoolbook"/>
          <w:sz w:val="26"/>
          <w:szCs w:val="26"/>
        </w:rPr>
        <w:t>detailed</w:t>
      </w:r>
      <w:r w:rsidRPr="00EF5D68" w:rsidR="00707DB7">
        <w:rPr>
          <w:rStyle w:val="cf01"/>
          <w:rFonts w:ascii="Century Schoolbook" w:hAnsi="Century Schoolbook"/>
          <w:sz w:val="26"/>
          <w:szCs w:val="26"/>
        </w:rPr>
        <w:t xml:space="preserve"> written order, t</w:t>
      </w:r>
      <w:r w:rsidRPr="00EF5D68" w:rsidR="00A51142">
        <w:rPr>
          <w:rStyle w:val="cf01"/>
          <w:rFonts w:ascii="Century Schoolbook" w:hAnsi="Century Schoolbook"/>
          <w:sz w:val="26"/>
          <w:szCs w:val="26"/>
        </w:rPr>
        <w:t xml:space="preserve">he </w:t>
      </w:r>
      <w:r w:rsidRPr="00EF5D68" w:rsidR="00707DB7">
        <w:rPr>
          <w:rStyle w:val="cf01"/>
          <w:rFonts w:ascii="Century Schoolbook" w:hAnsi="Century Schoolbook"/>
          <w:sz w:val="26"/>
          <w:szCs w:val="26"/>
        </w:rPr>
        <w:t xml:space="preserve">trial </w:t>
      </w:r>
      <w:r w:rsidRPr="00EF5D68" w:rsidR="003109D8">
        <w:rPr>
          <w:rStyle w:val="cf01"/>
          <w:rFonts w:ascii="Century Schoolbook" w:hAnsi="Century Schoolbook"/>
          <w:sz w:val="26"/>
          <w:szCs w:val="26"/>
        </w:rPr>
        <w:t>court</w:t>
      </w:r>
      <w:r w:rsidRPr="00EF5D68" w:rsidR="00E3130C">
        <w:rPr>
          <w:rStyle w:val="cf01"/>
          <w:rFonts w:ascii="Century Schoolbook" w:hAnsi="Century Schoolbook"/>
          <w:sz w:val="26"/>
          <w:szCs w:val="26"/>
        </w:rPr>
        <w:t xml:space="preserve"> </w:t>
      </w:r>
      <w:r w:rsidRPr="00EF5D68" w:rsidR="00707DB7">
        <w:rPr>
          <w:rStyle w:val="cf01"/>
          <w:rFonts w:ascii="Century Schoolbook" w:hAnsi="Century Schoolbook"/>
          <w:sz w:val="26"/>
          <w:szCs w:val="26"/>
        </w:rPr>
        <w:t>denied</w:t>
      </w:r>
      <w:r w:rsidRPr="00EF5D68" w:rsidR="00216504">
        <w:rPr>
          <w:rFonts w:cs="CenturySchoolbook"/>
        </w:rPr>
        <w:t xml:space="preserve"> </w:t>
      </w:r>
      <w:r w:rsidRPr="00EF5D68" w:rsidR="00F44EC8">
        <w:rPr>
          <w:rFonts w:cs="CenturySchoolbook"/>
        </w:rPr>
        <w:t xml:space="preserve">the </w:t>
      </w:r>
      <w:r w:rsidRPr="00EF5D68" w:rsidR="00AE6821">
        <w:rPr>
          <w:rFonts w:cs="CenturySchoolbook"/>
        </w:rPr>
        <w:t>petition</w:t>
      </w:r>
      <w:r w:rsidRPr="00EF5D68" w:rsidR="00F44EC8">
        <w:rPr>
          <w:rFonts w:cs="CenturySchoolbook"/>
        </w:rPr>
        <w:t>s</w:t>
      </w:r>
      <w:r w:rsidRPr="00EF5D68" w:rsidR="00216504">
        <w:rPr>
          <w:rFonts w:cs="CenturySchoolbook"/>
        </w:rPr>
        <w:t xml:space="preserve"> to </w:t>
      </w:r>
      <w:r w:rsidRPr="00EF5D68" w:rsidR="00813F6D">
        <w:rPr>
          <w:rFonts w:cs="CenturySchoolbook"/>
        </w:rPr>
        <w:t>c</w:t>
      </w:r>
      <w:r w:rsidRPr="00EF5D68" w:rsidR="00216504">
        <w:rPr>
          <w:rFonts w:cs="CenturySchoolbook"/>
        </w:rPr>
        <w:t xml:space="preserve">ompel </w:t>
      </w:r>
      <w:r w:rsidRPr="00EF5D68" w:rsidR="00813F6D">
        <w:rPr>
          <w:rFonts w:cs="CenturySchoolbook"/>
        </w:rPr>
        <w:t>a</w:t>
      </w:r>
      <w:r w:rsidRPr="00EF5D68" w:rsidR="00216504">
        <w:rPr>
          <w:rFonts w:cs="CenturySchoolbook"/>
        </w:rPr>
        <w:t xml:space="preserve">rbitration. </w:t>
      </w:r>
      <w:r w:rsidR="00B91B8E">
        <w:t xml:space="preserve"> </w:t>
      </w:r>
      <w:r w:rsidRPr="00EF5D68" w:rsidR="00C858D0">
        <w:rPr>
          <w:rFonts w:cs="CenturySchoolbook"/>
        </w:rPr>
        <w:t xml:space="preserve">The court </w:t>
      </w:r>
      <w:r w:rsidRPr="00EF5D68" w:rsidR="00F858AC">
        <w:rPr>
          <w:rFonts w:cs="CenturySchoolbook"/>
        </w:rPr>
        <w:t>found</w:t>
      </w:r>
      <w:r w:rsidRPr="00EF5D68" w:rsidR="00EA07D0">
        <w:t xml:space="preserve"> </w:t>
      </w:r>
      <w:r w:rsidRPr="00EF5D68" w:rsidR="00C858D0">
        <w:rPr>
          <w:rFonts w:cs="CenturySchoolbook"/>
        </w:rPr>
        <w:t>RAC met</w:t>
      </w:r>
      <w:r w:rsidRPr="00EF5D68" w:rsidR="002E334B">
        <w:rPr>
          <w:rStyle w:val="cf01"/>
          <w:rFonts w:ascii="Century Schoolbook" w:hAnsi="Century Schoolbook"/>
          <w:sz w:val="26"/>
          <w:szCs w:val="26"/>
        </w:rPr>
        <w:t xml:space="preserve"> </w:t>
      </w:r>
      <w:r w:rsidRPr="00EF5D68" w:rsidR="00C858D0">
        <w:t xml:space="preserve">its initial burden </w:t>
      </w:r>
      <w:r w:rsidR="003B392B">
        <w:t>by</w:t>
      </w:r>
      <w:r w:rsidRPr="00EF5D68" w:rsidR="003B392B">
        <w:t xml:space="preserve"> </w:t>
      </w:r>
      <w:r w:rsidR="000F3D30">
        <w:t>providing a copy of the</w:t>
      </w:r>
      <w:r w:rsidRPr="00EF5D68" w:rsidR="00C858D0">
        <w:t xml:space="preserve"> agreement to arbitrate</w:t>
      </w:r>
      <w:r w:rsidRPr="00EF5D68" w:rsidR="002E334B">
        <w:t xml:space="preserve"> </w:t>
      </w:r>
      <w:r w:rsidR="000F3D30">
        <w:t xml:space="preserve">with </w:t>
      </w:r>
      <w:r w:rsidRPr="00EF5D68" w:rsidR="002E334B">
        <w:t xml:space="preserve">its </w:t>
      </w:r>
      <w:r w:rsidRPr="00EF5D68" w:rsidR="00AE6821">
        <w:t>petition</w:t>
      </w:r>
      <w:r w:rsidRPr="00EF5D68" w:rsidR="002E334B">
        <w:t>.</w:t>
      </w:r>
      <w:r w:rsidRPr="00EF5D68" w:rsidR="00B72435">
        <w:t xml:space="preserve"> </w:t>
      </w:r>
      <w:r w:rsidR="00B91B8E">
        <w:t xml:space="preserve"> </w:t>
      </w:r>
      <w:r w:rsidRPr="00EF5D68" w:rsidR="00CA0A85">
        <w:t>However, because Garcia declared she did not sign the agreement or remember anyone asking her to do so, the burden shifted back to RAC</w:t>
      </w:r>
      <w:r w:rsidRPr="00EF5D68" w:rsidR="00892041">
        <w:t xml:space="preserve"> </w:t>
      </w:r>
      <w:r w:rsidRPr="00EF5D68" w:rsidR="00C858D0">
        <w:t xml:space="preserve">to prove </w:t>
      </w:r>
      <w:r w:rsidRPr="00EF5D68" w:rsidR="008842DC">
        <w:t xml:space="preserve">the authenticity of Garcia’s signature </w:t>
      </w:r>
      <w:r w:rsidRPr="00EF5D68" w:rsidR="00C858D0">
        <w:t xml:space="preserve">by a preponderance of the evidence. </w:t>
      </w:r>
      <w:r w:rsidR="00B91B8E">
        <w:t xml:space="preserve"> </w:t>
      </w:r>
      <w:r w:rsidRPr="00EF5D68" w:rsidR="001A52C9">
        <w:t xml:space="preserve">The court concluded </w:t>
      </w:r>
      <w:r w:rsidRPr="00EF5D68" w:rsidR="003A2C68">
        <w:t>RAC failed to do so.</w:t>
      </w:r>
      <w:r w:rsidRPr="00EF5D68" w:rsidR="0062655D">
        <w:t xml:space="preserve"> </w:t>
      </w:r>
      <w:r w:rsidR="00B91B8E">
        <w:t xml:space="preserve"> </w:t>
      </w:r>
      <w:r w:rsidR="000F3D30">
        <w:t>It</w:t>
      </w:r>
      <w:r w:rsidR="00AE6300">
        <w:t xml:space="preserve"> found </w:t>
      </w:r>
      <w:r w:rsidRPr="00EF5D68" w:rsidR="00F375B1">
        <w:t>Dale</w:t>
      </w:r>
      <w:r w:rsidRPr="00EF5D68" w:rsidR="00F56EA0">
        <w:t>’s</w:t>
      </w:r>
      <w:r w:rsidRPr="00EF5D68" w:rsidR="00D04150">
        <w:t xml:space="preserve"> </w:t>
      </w:r>
      <w:r w:rsidRPr="00EF5D68" w:rsidR="00196A46">
        <w:t xml:space="preserve">declaration </w:t>
      </w:r>
      <w:r w:rsidR="00644D46">
        <w:t xml:space="preserve">failed to establish the electronic signature </w:t>
      </w:r>
      <w:r w:rsidR="00923024">
        <w:t>was “</w:t>
      </w:r>
      <w:r w:rsidR="000A54DB">
        <w:t> ‘</w:t>
      </w:r>
      <w:r w:rsidR="00923024">
        <w:t>the act of</w:t>
      </w:r>
      <w:r w:rsidR="000A54DB">
        <w:t xml:space="preserve">’ </w:t>
      </w:r>
      <w:r w:rsidR="00923024">
        <w:t>” Garcia</w:t>
      </w:r>
      <w:r w:rsidR="000A6CDB">
        <w:t xml:space="preserve"> </w:t>
      </w:r>
      <w:r w:rsidRPr="00EF5D68" w:rsidR="00196A46">
        <w:t xml:space="preserve">because he </w:t>
      </w:r>
      <w:r w:rsidRPr="00EF5D68" w:rsidR="00D04150">
        <w:t xml:space="preserve">was not a </w:t>
      </w:r>
      <w:r w:rsidRPr="00EF5D68" w:rsidR="00EE0567">
        <w:t xml:space="preserve">percipient </w:t>
      </w:r>
      <w:r w:rsidRPr="00EF5D68" w:rsidR="00D04150">
        <w:t>witness</w:t>
      </w:r>
      <w:r w:rsidR="000F3D30">
        <w:t>; he</w:t>
      </w:r>
      <w:r w:rsidRPr="00EF5D68" w:rsidR="00196A46">
        <w:t xml:space="preserve"> </w:t>
      </w:r>
      <w:r w:rsidRPr="00EF5D68" w:rsidR="00F375B1">
        <w:t>merely stated that Garcia created a unique user ID</w:t>
      </w:r>
      <w:r w:rsidRPr="00EF5D68" w:rsidR="003F16D1">
        <w:t xml:space="preserve"> and confidential </w:t>
      </w:r>
      <w:r w:rsidRPr="00EF5D68" w:rsidR="00C021CA">
        <w:t>password</w:t>
      </w:r>
      <w:r w:rsidRPr="00EF5D68" w:rsidR="005F6523">
        <w:t xml:space="preserve"> as part of the onboarding process</w:t>
      </w:r>
      <w:r w:rsidRPr="00EF5D68" w:rsidR="00CF5CA5">
        <w:t>,</w:t>
      </w:r>
      <w:r w:rsidRPr="00EF5D68" w:rsidR="005F6523">
        <w:t xml:space="preserve"> </w:t>
      </w:r>
      <w:r w:rsidRPr="00EF5D68" w:rsidR="00184135">
        <w:t>before</w:t>
      </w:r>
      <w:r w:rsidRPr="00EF5D68" w:rsidR="00F75911">
        <w:t xml:space="preserve"> </w:t>
      </w:r>
      <w:r w:rsidRPr="00EF5D68" w:rsidR="005F6523">
        <w:t>summarily conclud</w:t>
      </w:r>
      <w:r w:rsidRPr="00EF5D68" w:rsidR="00184135">
        <w:t>ing</w:t>
      </w:r>
      <w:r w:rsidRPr="00EF5D68" w:rsidR="005F6523">
        <w:t xml:space="preserve"> </w:t>
      </w:r>
      <w:r w:rsidR="000C75E2">
        <w:t>she</w:t>
      </w:r>
      <w:r w:rsidRPr="00EF5D68" w:rsidR="000C75E2">
        <w:t xml:space="preserve"> </w:t>
      </w:r>
      <w:r w:rsidRPr="00EF5D68" w:rsidR="00697E57">
        <w:t>electronically signed the agreement</w:t>
      </w:r>
      <w:r w:rsidRPr="00EF5D68" w:rsidR="00197DAD">
        <w:t xml:space="preserve">. </w:t>
      </w:r>
      <w:r w:rsidR="00B91B8E">
        <w:t xml:space="preserve"> </w:t>
      </w:r>
      <w:r w:rsidR="00214CA7">
        <w:t>The</w:t>
      </w:r>
      <w:r w:rsidR="007E2627">
        <w:t xml:space="preserve"> court also </w:t>
      </w:r>
      <w:r w:rsidR="0038256C">
        <w:t>suggested</w:t>
      </w:r>
      <w:r w:rsidR="007E2627">
        <w:t xml:space="preserve"> the</w:t>
      </w:r>
      <w:r w:rsidR="00214CA7">
        <w:t xml:space="preserve"> declaration </w:t>
      </w:r>
      <w:r w:rsidR="00A612AC">
        <w:t xml:space="preserve">lacked sufficient </w:t>
      </w:r>
      <w:r w:rsidR="00901A81">
        <w:t xml:space="preserve">detail </w:t>
      </w:r>
      <w:r w:rsidR="008B24E0">
        <w:t>regarding</w:t>
      </w:r>
      <w:r w:rsidR="00901A81">
        <w:t xml:space="preserve"> </w:t>
      </w:r>
      <w:r w:rsidR="00C17009">
        <w:t>the</w:t>
      </w:r>
      <w:r w:rsidR="00901A81">
        <w:t xml:space="preserve"> </w:t>
      </w:r>
      <w:r w:rsidR="00A612AC">
        <w:t>security precautions</w:t>
      </w:r>
      <w:r w:rsidR="00E01549">
        <w:t xml:space="preserve"> employed</w:t>
      </w:r>
      <w:r w:rsidR="0049470B">
        <w:t xml:space="preserve"> by RAC</w:t>
      </w:r>
      <w:r w:rsidR="00701768">
        <w:t xml:space="preserve">, </w:t>
      </w:r>
      <w:r w:rsidR="003D22D3">
        <w:t>noting that</w:t>
      </w:r>
      <w:r w:rsidR="00214CA7">
        <w:t xml:space="preserve"> managers</w:t>
      </w:r>
      <w:r w:rsidR="002F0A8C">
        <w:t xml:space="preserve"> had access to arbitration agreements</w:t>
      </w:r>
      <w:r w:rsidR="000048A9">
        <w:t xml:space="preserve">. </w:t>
      </w:r>
      <w:r w:rsidR="00B91B8E">
        <w:t xml:space="preserve"> </w:t>
      </w:r>
      <w:r w:rsidRPr="00EF5D68" w:rsidR="00AE1D42">
        <w:t xml:space="preserve">Further, the </w:t>
      </w:r>
      <w:r w:rsidRPr="00EF5D68" w:rsidR="009542BC">
        <w:t xml:space="preserve">arbitration agreement lacked </w:t>
      </w:r>
      <w:r w:rsidR="0097117F">
        <w:t xml:space="preserve">the </w:t>
      </w:r>
      <w:r w:rsidR="00357B58">
        <w:t>appearance</w:t>
      </w:r>
      <w:r w:rsidR="0097117F">
        <w:t xml:space="preserve"> of an electronically </w:t>
      </w:r>
      <w:r w:rsidR="00357B58">
        <w:t>signed</w:t>
      </w:r>
      <w:r w:rsidR="0097117F">
        <w:t xml:space="preserve"> document as it contained no </w:t>
      </w:r>
      <w:r w:rsidRPr="00EF5D68" w:rsidR="009542BC">
        <w:t xml:space="preserve">date, time, or IP address, </w:t>
      </w:r>
      <w:r w:rsidR="00406686">
        <w:t>nor any</w:t>
      </w:r>
      <w:r w:rsidR="00F12302">
        <w:t xml:space="preserve"> </w:t>
      </w:r>
      <w:r w:rsidRPr="00EF5D68" w:rsidR="009542BC">
        <w:t xml:space="preserve">indication it was created within the Taleo system. </w:t>
      </w:r>
      <w:r w:rsidR="00B91B8E">
        <w:t xml:space="preserve"> </w:t>
      </w:r>
      <w:r w:rsidRPr="00EF5D68" w:rsidR="005201F4">
        <w:t xml:space="preserve">Accordingly, RAC </w:t>
      </w:r>
      <w:r w:rsidRPr="00EF5D68" w:rsidR="00F03968">
        <w:t xml:space="preserve">failed to establish </w:t>
      </w:r>
      <w:r w:rsidRPr="00EF5D68" w:rsidR="00A14673">
        <w:t xml:space="preserve">the existence of </w:t>
      </w:r>
      <w:r w:rsidRPr="00EF5D68" w:rsidR="00F03968">
        <w:t>an agreement to arbitrate</w:t>
      </w:r>
      <w:r w:rsidRPr="00EF5D68" w:rsidR="005201F4">
        <w:t>.</w:t>
      </w:r>
      <w:r w:rsidRPr="00EF5D68" w:rsidR="003A0FE0">
        <w:t xml:space="preserve"> </w:t>
      </w:r>
      <w:r w:rsidR="00B91B8E">
        <w:t xml:space="preserve"> </w:t>
      </w:r>
    </w:p>
    <w:p w:rsidR="00260F29" w:rsidRPr="00EF5D68" w:rsidP="00EC7CCE" w14:paraId="1FF5F358" w14:textId="7F88DAFC">
      <w:pPr>
        <w:spacing w:line="360" w:lineRule="auto"/>
      </w:pPr>
      <w:r w:rsidRPr="00EF5D68">
        <w:tab/>
      </w:r>
      <w:r w:rsidRPr="00EF5D68" w:rsidR="004D3512">
        <w:t>The</w:t>
      </w:r>
      <w:r w:rsidRPr="00EF5D68" w:rsidR="00B5425D">
        <w:t xml:space="preserve"> trial</w:t>
      </w:r>
      <w:r w:rsidRPr="00EF5D68" w:rsidR="004D3512">
        <w:t xml:space="preserve"> court</w:t>
      </w:r>
      <w:r w:rsidRPr="00EF5D68" w:rsidR="00BF3B59">
        <w:t xml:space="preserve"> </w:t>
      </w:r>
      <w:r w:rsidRPr="00EF5D68" w:rsidR="004D3512">
        <w:t xml:space="preserve">concluded Stoneledge and Singh could not rely on equitable estoppel to compel arbitration given RAC’s failure to meet its burden to establish an arbitration agreement. </w:t>
      </w:r>
      <w:r w:rsidR="00B91B8E">
        <w:t xml:space="preserve"> </w:t>
      </w:r>
      <w:r w:rsidRPr="00EF5D68" w:rsidR="003A1D8E">
        <w:t>As to their argument regarding the delegation clause</w:t>
      </w:r>
      <w:r w:rsidRPr="00EF5D68" w:rsidR="006710F5">
        <w:t xml:space="preserve">, </w:t>
      </w:r>
      <w:r w:rsidRPr="00EF5D68" w:rsidR="00117C8F">
        <w:t xml:space="preserve">the court concluded </w:t>
      </w:r>
      <w:r w:rsidRPr="00EF5D68" w:rsidR="006710F5">
        <w:t xml:space="preserve">the lack of an agreement to arbitrate </w:t>
      </w:r>
      <w:r w:rsidRPr="00EF5D68" w:rsidR="005D2B37">
        <w:t xml:space="preserve">meant there was no delegation clause for </w:t>
      </w:r>
      <w:r w:rsidRPr="00EF5D68" w:rsidR="0058182F">
        <w:t>it</w:t>
      </w:r>
      <w:r w:rsidRPr="00EF5D68" w:rsidR="005D2B37">
        <w:t xml:space="preserve"> to consider</w:t>
      </w:r>
      <w:r w:rsidRPr="00EF5D68" w:rsidR="000320F8">
        <w:t>.</w:t>
      </w:r>
    </w:p>
    <w:p w:rsidR="00E9028D" w:rsidP="002F4630" w14:paraId="7AA7B8C6" w14:textId="1ABEAF3B">
      <w:pPr>
        <w:spacing w:line="360" w:lineRule="auto"/>
      </w:pPr>
      <w:r w:rsidRPr="00EF5D68">
        <w:tab/>
        <w:t xml:space="preserve">Finally, the trial court denied </w:t>
      </w:r>
      <w:r w:rsidRPr="00EF5D68" w:rsidR="00A16ACB">
        <w:t xml:space="preserve">RAC’s and Stoneledge’s </w:t>
      </w:r>
      <w:r w:rsidRPr="00EF5D68" w:rsidR="00B326C4">
        <w:t>belated</w:t>
      </w:r>
      <w:r w:rsidRPr="00EF5D68" w:rsidR="008C7DF6">
        <w:t xml:space="preserve"> </w:t>
      </w:r>
      <w:r w:rsidRPr="00EF5D68">
        <w:t xml:space="preserve">request for an evidentiary hearing.  It </w:t>
      </w:r>
      <w:r w:rsidR="00D16CB4">
        <w:t xml:space="preserve">noted they </w:t>
      </w:r>
      <w:r w:rsidR="008C634C">
        <w:t>made the request</w:t>
      </w:r>
      <w:r w:rsidR="00D16CB4">
        <w:t xml:space="preserve"> for the first time at the hearing and</w:t>
      </w:r>
      <w:r w:rsidR="00F7466A">
        <w:t xml:space="preserve"> </w:t>
      </w:r>
      <w:r w:rsidRPr="00EF5D68">
        <w:t xml:space="preserve">found an evidentiary hearing would not resolve any factual disputes as there was no </w:t>
      </w:r>
      <w:r w:rsidRPr="00EF5D68" w:rsidR="00FD3729">
        <w:t xml:space="preserve">conflicting </w:t>
      </w:r>
      <w:r w:rsidRPr="00EF5D68">
        <w:t>evidence</w:t>
      </w:r>
      <w:r>
        <w:t xml:space="preserve">.  </w:t>
      </w:r>
    </w:p>
    <w:p w:rsidR="00AF0348" w:rsidRPr="00EF5D68" w:rsidP="002F4630" w14:paraId="0A6ECF6E" w14:textId="20553477">
      <w:pPr>
        <w:spacing w:line="360" w:lineRule="auto"/>
      </w:pPr>
      <w:r>
        <w:tab/>
      </w:r>
      <w:r w:rsidRPr="00EF5D68" w:rsidR="006D1BAF">
        <w:t>D</w:t>
      </w:r>
      <w:r w:rsidRPr="00EF5D68" w:rsidR="005F47C6">
        <w:t>efendants</w:t>
      </w:r>
      <w:r w:rsidRPr="00EF5D68" w:rsidR="00EC134B">
        <w:t xml:space="preserve"> appealed</w:t>
      </w:r>
      <w:r w:rsidRPr="00EF5D68" w:rsidR="008C0EDC">
        <w:t xml:space="preserve"> the denial of the petitions</w:t>
      </w:r>
      <w:r w:rsidRPr="00EF5D68" w:rsidR="00372C68">
        <w:t>.</w:t>
      </w:r>
      <w:r w:rsidRPr="00EF5D68" w:rsidR="0060465B">
        <w:rPr>
          <w:i/>
          <w:iCs/>
        </w:rPr>
        <w:t xml:space="preserve"> </w:t>
      </w:r>
    </w:p>
    <w:p w:rsidR="00D46DBA" w:rsidRPr="00EF5D68" w:rsidP="000C14EF" w14:paraId="470E70F1" w14:textId="1A4CF6EA">
      <w:pPr>
        <w:keepNext/>
        <w:spacing w:line="360" w:lineRule="auto"/>
        <w:jc w:val="center"/>
        <w:rPr>
          <w:b/>
          <w:bCs/>
          <w:smallCaps/>
        </w:rPr>
      </w:pPr>
      <w:r w:rsidRPr="00EF5D68">
        <w:rPr>
          <w:b/>
          <w:bCs/>
          <w:smallCaps/>
        </w:rPr>
        <w:t>Discussion</w:t>
      </w:r>
    </w:p>
    <w:p w:rsidR="00471970" w:rsidP="00471970" w14:paraId="2EC0E179" w14:textId="199D72BB">
      <w:pPr>
        <w:shd w:val="clear" w:color="auto" w:fill="FFFFFF"/>
        <w:tabs>
          <w:tab w:val="clear" w:pos="720"/>
        </w:tabs>
        <w:spacing w:line="360" w:lineRule="auto"/>
        <w:rPr>
          <w:rFonts w:eastAsia="Times New Roman" w:cs="Times New Roman"/>
        </w:rPr>
      </w:pPr>
      <w:r w:rsidRPr="00EF5D68">
        <w:rPr>
          <w:rFonts w:eastAsia="Times New Roman" w:cs="Times New Roman"/>
        </w:rPr>
        <w:tab/>
      </w:r>
      <w:r w:rsidRPr="00EF5D68" w:rsidR="001C10A4">
        <w:rPr>
          <w:rFonts w:eastAsia="Times New Roman" w:cs="Times New Roman"/>
        </w:rPr>
        <w:t>D</w:t>
      </w:r>
      <w:r w:rsidRPr="00EF5D68" w:rsidR="005F47C6">
        <w:rPr>
          <w:rFonts w:eastAsia="Times New Roman" w:cs="Times New Roman"/>
        </w:rPr>
        <w:t>efendants</w:t>
      </w:r>
      <w:r w:rsidRPr="00EF5D68">
        <w:rPr>
          <w:rFonts w:eastAsia="Times New Roman" w:cs="Times New Roman"/>
        </w:rPr>
        <w:t xml:space="preserve"> </w:t>
      </w:r>
      <w:r w:rsidRPr="00EF5D68" w:rsidR="00D70EFE">
        <w:rPr>
          <w:rFonts w:eastAsia="Times New Roman" w:cs="Times New Roman"/>
        </w:rPr>
        <w:t xml:space="preserve">challenge the trial court’s order denying their petitions to compel arbitration on </w:t>
      </w:r>
      <w:r w:rsidRPr="00EF5D68" w:rsidR="00C2232E">
        <w:rPr>
          <w:rFonts w:eastAsia="Times New Roman" w:cs="Times New Roman"/>
        </w:rPr>
        <w:t xml:space="preserve">two grounds. </w:t>
      </w:r>
      <w:r w:rsidRPr="00EF5D68" w:rsidR="00574DA7">
        <w:rPr>
          <w:rFonts w:eastAsia="Times New Roman" w:cs="Times New Roman"/>
        </w:rPr>
        <w:t xml:space="preserve"> </w:t>
      </w:r>
      <w:r w:rsidRPr="00EF5D68" w:rsidR="00C2232E">
        <w:rPr>
          <w:rFonts w:eastAsia="Times New Roman" w:cs="Times New Roman"/>
        </w:rPr>
        <w:t>First, they</w:t>
      </w:r>
      <w:r w:rsidRPr="00EF5D68" w:rsidR="00D70EFE">
        <w:rPr>
          <w:rFonts w:eastAsia="Times New Roman" w:cs="Times New Roman"/>
        </w:rPr>
        <w:t xml:space="preserve"> </w:t>
      </w:r>
      <w:r w:rsidRPr="00EF5D68">
        <w:rPr>
          <w:rFonts w:eastAsia="Times New Roman" w:cs="Times New Roman"/>
        </w:rPr>
        <w:t>argue the</w:t>
      </w:r>
      <w:r w:rsidRPr="00EF5D68" w:rsidR="00C02250">
        <w:rPr>
          <w:rFonts w:eastAsia="Times New Roman" w:cs="Times New Roman"/>
        </w:rPr>
        <w:t xml:space="preserve"> </w:t>
      </w:r>
      <w:r w:rsidRPr="00EF5D68">
        <w:rPr>
          <w:rFonts w:eastAsia="Times New Roman" w:cs="Times New Roman"/>
        </w:rPr>
        <w:t>court erred</w:t>
      </w:r>
      <w:r w:rsidRPr="00EF5D68" w:rsidR="00C2232E">
        <w:rPr>
          <w:rFonts w:eastAsia="Times New Roman" w:cs="Times New Roman"/>
        </w:rPr>
        <w:t xml:space="preserve"> </w:t>
      </w:r>
      <w:r w:rsidRPr="00EF5D68" w:rsidR="007F5EDE">
        <w:rPr>
          <w:rFonts w:eastAsia="Times New Roman" w:cs="Times New Roman"/>
        </w:rPr>
        <w:t>by</w:t>
      </w:r>
      <w:r w:rsidRPr="00EF5D68">
        <w:rPr>
          <w:rFonts w:eastAsia="Times New Roman" w:cs="Times New Roman"/>
        </w:rPr>
        <w:t xml:space="preserve"> </w:t>
      </w:r>
      <w:r w:rsidRPr="00EF5D68" w:rsidR="009C678F">
        <w:rPr>
          <w:rFonts w:eastAsia="Times New Roman" w:cs="Times New Roman"/>
        </w:rPr>
        <w:t xml:space="preserve">failing to delegate to </w:t>
      </w:r>
      <w:r w:rsidRPr="00EF5D68" w:rsidR="003C16D0">
        <w:rPr>
          <w:rFonts w:eastAsia="Times New Roman" w:cs="Times New Roman"/>
        </w:rPr>
        <w:t>an</w:t>
      </w:r>
      <w:r w:rsidRPr="00EF5D68" w:rsidR="009C678F">
        <w:rPr>
          <w:rFonts w:eastAsia="Times New Roman" w:cs="Times New Roman"/>
        </w:rPr>
        <w:t xml:space="preserve"> arbitrator</w:t>
      </w:r>
      <w:r w:rsidRPr="00EF5D68" w:rsidR="00452467">
        <w:rPr>
          <w:rFonts w:eastAsia="Times New Roman" w:cs="Times New Roman"/>
        </w:rPr>
        <w:t xml:space="preserve"> the decision</w:t>
      </w:r>
      <w:r w:rsidRPr="00EF5D68" w:rsidR="007F5EDE">
        <w:rPr>
          <w:rFonts w:eastAsia="Times New Roman" w:cs="Times New Roman"/>
        </w:rPr>
        <w:t xml:space="preserve"> </w:t>
      </w:r>
      <w:r w:rsidRPr="00EF5D68" w:rsidR="00452467">
        <w:rPr>
          <w:rFonts w:eastAsia="Times New Roman" w:cs="Times New Roman"/>
        </w:rPr>
        <w:t xml:space="preserve">of </w:t>
      </w:r>
      <w:r w:rsidRPr="00EF5D68" w:rsidR="009C678F">
        <w:rPr>
          <w:rFonts w:eastAsia="Times New Roman" w:cs="Times New Roman"/>
        </w:rPr>
        <w:t>whether Garcia and RAC entered into an agreement to arbitrate</w:t>
      </w:r>
      <w:r w:rsidRPr="00EF5D68" w:rsidR="00C02250">
        <w:rPr>
          <w:rFonts w:eastAsia="Times New Roman" w:cs="Times New Roman"/>
        </w:rPr>
        <w:t xml:space="preserve">. </w:t>
      </w:r>
      <w:r w:rsidR="00B91B8E">
        <w:rPr>
          <w:rFonts w:cs="Times New Roman"/>
        </w:rPr>
        <w:t xml:space="preserve"> </w:t>
      </w:r>
      <w:r w:rsidRPr="00EF5D68" w:rsidR="00C02250">
        <w:rPr>
          <w:rFonts w:eastAsia="Times New Roman" w:cs="Times New Roman"/>
        </w:rPr>
        <w:t>Second, they contend the court erred</w:t>
      </w:r>
      <w:r w:rsidRPr="00EF5D68" w:rsidR="006F0707">
        <w:rPr>
          <w:rFonts w:eastAsia="Times New Roman" w:cs="Times New Roman"/>
        </w:rPr>
        <w:t xml:space="preserve"> </w:t>
      </w:r>
      <w:r w:rsidRPr="00EF5D68" w:rsidR="00452467">
        <w:rPr>
          <w:rFonts w:eastAsia="Times New Roman" w:cs="Times New Roman"/>
        </w:rPr>
        <w:t xml:space="preserve">by </w:t>
      </w:r>
      <w:r w:rsidRPr="00EF5D68" w:rsidR="00FD6472">
        <w:rPr>
          <w:rFonts w:eastAsia="Times New Roman" w:cs="Times New Roman"/>
        </w:rPr>
        <w:t>finding</w:t>
      </w:r>
      <w:r w:rsidRPr="00EF5D68" w:rsidR="007F5EDE">
        <w:rPr>
          <w:rFonts w:eastAsia="Times New Roman" w:cs="Times New Roman"/>
        </w:rPr>
        <w:t xml:space="preserve"> </w:t>
      </w:r>
      <w:r w:rsidRPr="00EF5D68" w:rsidR="00712193">
        <w:rPr>
          <w:rFonts w:eastAsia="Times New Roman" w:cs="Times New Roman"/>
        </w:rPr>
        <w:t xml:space="preserve">RAC failed to prove </w:t>
      </w:r>
      <w:r w:rsidRPr="00EF5D68" w:rsidR="00FF7B31">
        <w:rPr>
          <w:rFonts w:eastAsia="Times New Roman" w:cs="Times New Roman"/>
        </w:rPr>
        <w:t xml:space="preserve">the existence of </w:t>
      </w:r>
      <w:r w:rsidRPr="00EF5D68" w:rsidR="00712193">
        <w:rPr>
          <w:rFonts w:eastAsia="Times New Roman" w:cs="Times New Roman"/>
        </w:rPr>
        <w:t>an</w:t>
      </w:r>
      <w:r w:rsidRPr="00EF5D68" w:rsidR="009C678F">
        <w:rPr>
          <w:rFonts w:eastAsia="Times New Roman" w:cs="Times New Roman"/>
        </w:rPr>
        <w:t xml:space="preserve"> agreement.</w:t>
      </w:r>
      <w:r w:rsidRPr="00EF5D68" w:rsidR="002F2BC1">
        <w:rPr>
          <w:rFonts w:eastAsia="Times New Roman" w:cs="Times New Roman"/>
        </w:rPr>
        <w:t xml:space="preserve"> </w:t>
      </w:r>
      <w:r w:rsidR="00B91B8E">
        <w:rPr>
          <w:rFonts w:cs="Times New Roman"/>
        </w:rPr>
        <w:t xml:space="preserve"> </w:t>
      </w:r>
      <w:r w:rsidR="00356B12">
        <w:rPr>
          <w:rFonts w:eastAsia="Times New Roman" w:cs="Times New Roman"/>
        </w:rPr>
        <w:t>We are not persuaded.</w:t>
      </w:r>
      <w:r w:rsidRPr="00EF5D68" w:rsidR="0029271C">
        <w:rPr>
          <w:rFonts w:eastAsia="Times New Roman" w:cs="Times New Roman"/>
        </w:rPr>
        <w:t xml:space="preserve"> </w:t>
      </w:r>
    </w:p>
    <w:p w:rsidR="00EA6797" w:rsidRPr="00EF5D68" w:rsidP="000C14EF" w14:paraId="28048954" w14:textId="65B2A6BB">
      <w:pPr>
        <w:keepNext/>
        <w:spacing w:line="360" w:lineRule="auto"/>
      </w:pPr>
      <w:r w:rsidRPr="00EF5D68">
        <w:rPr>
          <w:b/>
          <w:bCs/>
          <w:smallCaps/>
        </w:rPr>
        <w:t xml:space="preserve">I.  </w:t>
      </w:r>
      <w:r w:rsidRPr="00EF5D68">
        <w:rPr>
          <w:b/>
          <w:bCs/>
        </w:rPr>
        <w:t xml:space="preserve">The Trial Court </w:t>
      </w:r>
      <w:r w:rsidR="009E4844">
        <w:rPr>
          <w:b/>
          <w:bCs/>
        </w:rPr>
        <w:t>D</w:t>
      </w:r>
      <w:r w:rsidR="0040651D">
        <w:rPr>
          <w:b/>
          <w:bCs/>
        </w:rPr>
        <w:t xml:space="preserve">id </w:t>
      </w:r>
      <w:r w:rsidR="009E4844">
        <w:rPr>
          <w:b/>
          <w:bCs/>
        </w:rPr>
        <w:t>N</w:t>
      </w:r>
      <w:r w:rsidR="0040651D">
        <w:rPr>
          <w:b/>
          <w:bCs/>
        </w:rPr>
        <w:t>ot Err in</w:t>
      </w:r>
      <w:r w:rsidRPr="00EF5D68">
        <w:rPr>
          <w:b/>
          <w:bCs/>
        </w:rPr>
        <w:t xml:space="preserve"> </w:t>
      </w:r>
      <w:r w:rsidRPr="00EF5D68" w:rsidR="00DB280E">
        <w:rPr>
          <w:b/>
          <w:bCs/>
        </w:rPr>
        <w:t>Decid</w:t>
      </w:r>
      <w:r w:rsidR="0040651D">
        <w:rPr>
          <w:b/>
          <w:bCs/>
        </w:rPr>
        <w:t>ing</w:t>
      </w:r>
      <w:r w:rsidRPr="00EF5D68" w:rsidR="00123A83">
        <w:rPr>
          <w:b/>
          <w:bCs/>
        </w:rPr>
        <w:t xml:space="preserve"> </w:t>
      </w:r>
      <w:r w:rsidRPr="00EF5D68" w:rsidR="002269E3">
        <w:rPr>
          <w:b/>
          <w:bCs/>
        </w:rPr>
        <w:t xml:space="preserve">Whether </w:t>
      </w:r>
      <w:r w:rsidRPr="00EF5D68" w:rsidR="00892EAF">
        <w:rPr>
          <w:b/>
          <w:bCs/>
        </w:rPr>
        <w:t>D</w:t>
      </w:r>
      <w:r w:rsidRPr="00EF5D68" w:rsidR="005F47C6">
        <w:rPr>
          <w:b/>
          <w:bCs/>
        </w:rPr>
        <w:t>efendants</w:t>
      </w:r>
      <w:r w:rsidRPr="00EF5D68" w:rsidR="002269E3">
        <w:rPr>
          <w:b/>
          <w:bCs/>
        </w:rPr>
        <w:t xml:space="preserve"> Established </w:t>
      </w:r>
      <w:r w:rsidRPr="00EF5D68">
        <w:rPr>
          <w:b/>
          <w:bCs/>
        </w:rPr>
        <w:t>the Existence of an Agreement to Arbitrate</w:t>
      </w:r>
    </w:p>
    <w:p w:rsidR="00AD15FF" w:rsidP="0026588F" w14:paraId="22296967" w14:textId="4847407B">
      <w:pPr>
        <w:spacing w:line="360" w:lineRule="auto"/>
      </w:pPr>
      <w:r w:rsidRPr="00EF5D68">
        <w:rPr>
          <w:rFonts w:eastAsia="Times New Roman" w:cs="Times New Roman"/>
        </w:rPr>
        <w:tab/>
      </w:r>
      <w:r w:rsidRPr="00EF5D68" w:rsidR="007A0E53">
        <w:rPr>
          <w:rFonts w:eastAsia="Times New Roman" w:cs="Times New Roman"/>
        </w:rPr>
        <w:t>W</w:t>
      </w:r>
      <w:r w:rsidRPr="00EF5D68" w:rsidR="00594DB7">
        <w:rPr>
          <w:rFonts w:eastAsia="Times New Roman" w:cs="Times New Roman"/>
        </w:rPr>
        <w:t xml:space="preserve">e </w:t>
      </w:r>
      <w:r w:rsidRPr="00EF5D68" w:rsidR="007A0E53">
        <w:rPr>
          <w:rFonts w:eastAsia="Times New Roman" w:cs="Times New Roman"/>
        </w:rPr>
        <w:t xml:space="preserve">first </w:t>
      </w:r>
      <w:r w:rsidRPr="00EF5D68" w:rsidR="00DB280E">
        <w:rPr>
          <w:rFonts w:eastAsia="Times New Roman" w:cs="Times New Roman"/>
        </w:rPr>
        <w:t>consider whether</w:t>
      </w:r>
      <w:r w:rsidRPr="00EF5D68" w:rsidR="0037671F">
        <w:rPr>
          <w:rFonts w:eastAsia="Times New Roman" w:cs="Times New Roman"/>
        </w:rPr>
        <w:t xml:space="preserve"> </w:t>
      </w:r>
      <w:r w:rsidRPr="00EF5D68" w:rsidR="00823C36">
        <w:rPr>
          <w:rFonts w:eastAsia="Times New Roman" w:cs="Times New Roman"/>
        </w:rPr>
        <w:t>the trial court erred</w:t>
      </w:r>
      <w:r w:rsidRPr="00EF5D68" w:rsidR="0037671F">
        <w:rPr>
          <w:rFonts w:eastAsia="Times New Roman" w:cs="Times New Roman"/>
        </w:rPr>
        <w:t xml:space="preserve"> </w:t>
      </w:r>
      <w:r w:rsidRPr="00EF5D68" w:rsidR="00823C36">
        <w:rPr>
          <w:rFonts w:eastAsia="Times New Roman" w:cs="Times New Roman"/>
        </w:rPr>
        <w:t xml:space="preserve">by </w:t>
      </w:r>
      <w:r w:rsidRPr="00EF5D68" w:rsidR="00137C40">
        <w:rPr>
          <w:rFonts w:eastAsia="Times New Roman" w:cs="Times New Roman"/>
        </w:rPr>
        <w:t xml:space="preserve">deciding </w:t>
      </w:r>
      <w:r w:rsidRPr="00EF5D68" w:rsidR="00203E96">
        <w:rPr>
          <w:rFonts w:eastAsia="Times New Roman" w:cs="Times New Roman"/>
        </w:rPr>
        <w:t>whether an</w:t>
      </w:r>
      <w:r w:rsidR="0040651D">
        <w:rPr>
          <w:rFonts w:eastAsia="Times New Roman" w:cs="Times New Roman"/>
        </w:rPr>
        <w:t>y</w:t>
      </w:r>
      <w:r w:rsidRPr="00EF5D68" w:rsidR="00203E96">
        <w:rPr>
          <w:rFonts w:eastAsia="Times New Roman" w:cs="Times New Roman"/>
        </w:rPr>
        <w:t xml:space="preserve"> agreement to arbitrate existed</w:t>
      </w:r>
      <w:r w:rsidRPr="00EF5D68" w:rsidR="002A5AF9">
        <w:rPr>
          <w:rFonts w:eastAsia="Times New Roman" w:cs="Times New Roman"/>
        </w:rPr>
        <w:t xml:space="preserve"> in the first place</w:t>
      </w:r>
      <w:r w:rsidRPr="00EF5D68" w:rsidR="00492CEE">
        <w:rPr>
          <w:rFonts w:eastAsia="Times New Roman" w:cs="Times New Roman"/>
        </w:rPr>
        <w:t>, rather than delegating that decision to an arbitrator</w:t>
      </w:r>
      <w:r w:rsidRPr="00EF5D68" w:rsidR="00137C40">
        <w:rPr>
          <w:rFonts w:eastAsia="Times New Roman" w:cs="Times New Roman"/>
        </w:rPr>
        <w:t xml:space="preserve">. </w:t>
      </w:r>
      <w:r w:rsidRPr="00EF5D68" w:rsidR="005E6CD7">
        <w:t xml:space="preserve"> </w:t>
      </w:r>
      <w:r w:rsidRPr="008B24E0" w:rsidR="000717D2">
        <w:t>Applying a de novo standard of review</w:t>
      </w:r>
      <w:r w:rsidR="000717D2">
        <w:t xml:space="preserve"> to this question of law, we find the trial court did not err.  </w:t>
      </w:r>
      <w:r w:rsidRPr="00EF5D68" w:rsidR="006113EB">
        <w:rPr>
          <w:rFonts w:eastAsia="Times New Roman" w:cs="Times New Roman"/>
        </w:rPr>
        <w:t>(</w:t>
      </w:r>
      <w:r w:rsidRPr="00EF5D68" w:rsidR="006113EB">
        <w:rPr>
          <w:rFonts w:eastAsia="Times New Roman" w:cs="Times New Roman"/>
          <w:i/>
          <w:iCs/>
          <w:bdr w:val="none" w:sz="0" w:space="0" w:color="auto" w:frame="1"/>
        </w:rPr>
        <w:t>Iyere v. Wise Auto Group</w:t>
      </w:r>
      <w:r w:rsidRPr="00EF5D68" w:rsidR="006113EB">
        <w:rPr>
          <w:rFonts w:eastAsia="Times New Roman" w:cs="Times New Roman"/>
        </w:rPr>
        <w:t xml:space="preserve"> (2023) 87 Cal.App.5th 747, 755 (</w:t>
      </w:r>
      <w:r w:rsidRPr="00EF5D68" w:rsidR="006113EB">
        <w:rPr>
          <w:rFonts w:eastAsia="Times New Roman" w:cs="Times New Roman"/>
          <w:i/>
          <w:iCs/>
        </w:rPr>
        <w:t>Iyere</w:t>
      </w:r>
      <w:r w:rsidRPr="00EF5D68" w:rsidR="006113EB">
        <w:rPr>
          <w:rFonts w:eastAsia="Times New Roman" w:cs="Times New Roman"/>
        </w:rPr>
        <w:t>)</w:t>
      </w:r>
      <w:r w:rsidR="00BA0082">
        <w:rPr>
          <w:rFonts w:eastAsia="Times New Roman" w:cs="Times New Roman"/>
        </w:rPr>
        <w:t xml:space="preserve"> [“On appeal, we review orders denying motions to compel arbitration for abuse of discretion unless the matter presents a pure question of law, which we review de novo</w:t>
      </w:r>
      <w:r w:rsidRPr="00EF5D68" w:rsidR="006113EB">
        <w:rPr>
          <w:rFonts w:eastAsia="Times New Roman" w:cs="Times New Roman"/>
        </w:rPr>
        <w:t>.</w:t>
      </w:r>
      <w:r w:rsidR="00BA0082">
        <w:rPr>
          <w:rFonts w:eastAsia="Times New Roman" w:cs="Times New Roman"/>
        </w:rPr>
        <w:t>”].</w:t>
      </w:r>
      <w:r w:rsidRPr="00EF5D68" w:rsidR="006113EB">
        <w:rPr>
          <w:rFonts w:eastAsia="Times New Roman" w:cs="Times New Roman"/>
        </w:rPr>
        <w:t xml:space="preserve">) </w:t>
      </w:r>
    </w:p>
    <w:p w:rsidR="00AD15FF" w:rsidP="0026588F" w14:paraId="470722E6" w14:textId="045510B8">
      <w:pPr>
        <w:spacing w:line="360" w:lineRule="auto"/>
        <w:rPr>
          <w:rFonts w:cs="Times New Roman"/>
        </w:rPr>
      </w:pPr>
      <w:r>
        <w:tab/>
        <w:t xml:space="preserve">It </w:t>
      </w:r>
      <w:r w:rsidR="000717D2">
        <w:t>has been long</w:t>
      </w:r>
      <w:r>
        <w:t xml:space="preserve"> established that </w:t>
      </w:r>
      <w:r w:rsidRPr="00EF5D68">
        <w:rPr>
          <w:rFonts w:eastAsia="Times New Roman" w:cs="Times New Roman"/>
        </w:rPr>
        <w:t>“</w:t>
      </w:r>
      <w:r>
        <w:rPr>
          <w:rFonts w:eastAsia="Times New Roman" w:cs="Times New Roman"/>
        </w:rPr>
        <w:t>w</w:t>
      </w:r>
      <w:r w:rsidRPr="00EF5D68">
        <w:rPr>
          <w:rFonts w:eastAsia="Times New Roman" w:cs="Times New Roman"/>
        </w:rPr>
        <w:t>hen a petition to compel arbitration is filed and accompanied by prima facie evidence of a written agreement to arbitrate the controversy, the court itself must determine whether the agreement exists</w:t>
      </w:r>
      <w:r w:rsidR="000717D2">
        <w:rPr>
          <w:rFonts w:eastAsia="Times New Roman" w:cs="Times New Roman"/>
        </w:rPr>
        <w:t>.</w:t>
      </w:r>
      <w:r w:rsidRPr="00EF5D68">
        <w:rPr>
          <w:rFonts w:eastAsia="Times New Roman" w:cs="Times New Roman"/>
        </w:rPr>
        <w:t xml:space="preserve">” </w:t>
      </w:r>
      <w:r w:rsidR="000717D2">
        <w:rPr>
          <w:rFonts w:eastAsia="Times New Roman" w:cs="Times New Roman"/>
        </w:rPr>
        <w:t xml:space="preserve"> </w:t>
      </w:r>
      <w:r w:rsidRPr="00EF5D68">
        <w:rPr>
          <w:rFonts w:eastAsia="Times New Roman" w:cs="Times New Roman"/>
        </w:rPr>
        <w:t>(</w:t>
      </w:r>
      <w:r w:rsidRPr="00EF5D68">
        <w:rPr>
          <w:rFonts w:eastAsia="Times New Roman" w:cs="Times New Roman"/>
          <w:i/>
          <w:iCs/>
          <w:bdr w:val="none" w:sz="0" w:space="0" w:color="auto" w:frame="1"/>
        </w:rPr>
        <w:t>Rosenthal v. Great Western Fin. Securities Corp.</w:t>
      </w:r>
      <w:r w:rsidRPr="00EF5D68">
        <w:rPr>
          <w:rFonts w:eastAsia="Times New Roman" w:cs="Times New Roman"/>
          <w:i/>
          <w:iCs/>
        </w:rPr>
        <w:t xml:space="preserve"> </w:t>
      </w:r>
      <w:r w:rsidRPr="00EF5D68">
        <w:rPr>
          <w:rFonts w:eastAsia="Times New Roman" w:cs="Times New Roman"/>
        </w:rPr>
        <w:t>(1996) 14 Cal.4th 394, 413 (</w:t>
      </w:r>
      <w:r w:rsidRPr="00EF5D68">
        <w:rPr>
          <w:rFonts w:eastAsia="Times New Roman" w:cs="Times New Roman"/>
          <w:i/>
          <w:iCs/>
        </w:rPr>
        <w:t>Rosenthal</w:t>
      </w:r>
      <w:r w:rsidRPr="00EF5D68">
        <w:rPr>
          <w:rFonts w:eastAsia="Times New Roman" w:cs="Times New Roman"/>
        </w:rPr>
        <w:t xml:space="preserve">); </w:t>
      </w:r>
      <w:r>
        <w:rPr>
          <w:rFonts w:eastAsia="Times New Roman" w:cs="Times New Roman"/>
        </w:rPr>
        <w:t xml:space="preserve">accord, </w:t>
      </w:r>
      <w:r w:rsidRPr="00EF5D68">
        <w:rPr>
          <w:rFonts w:eastAsia="Times New Roman" w:cs="Times New Roman"/>
          <w:i/>
          <w:iCs/>
          <w:bdr w:val="none" w:sz="0" w:space="0" w:color="auto" w:frame="1"/>
        </w:rPr>
        <w:t>Nielsen Contracting, Inc. v. Applied Underwriters, Inc</w:t>
      </w:r>
      <w:r w:rsidRPr="00EF5D68">
        <w:rPr>
          <w:rFonts w:eastAsia="Times New Roman" w:cs="Times New Roman"/>
          <w:bdr w:val="none" w:sz="0" w:space="0" w:color="auto" w:frame="1"/>
        </w:rPr>
        <w:t>.</w:t>
      </w:r>
      <w:r w:rsidRPr="00EF5D68">
        <w:rPr>
          <w:rFonts w:eastAsia="Times New Roman" w:cs="Times New Roman"/>
        </w:rPr>
        <w:t xml:space="preserve"> (2018) 22 Cal.App.5th 1096, 1108 [“[C]hallenges to the validity of the arbitration clause itself are generally resolved by the court in the first instance.”]</w:t>
      </w:r>
      <w:r>
        <w:rPr>
          <w:rFonts w:eastAsia="Times New Roman" w:cs="Times New Roman"/>
        </w:rPr>
        <w:t xml:space="preserve">; </w:t>
      </w:r>
      <w:r w:rsidRPr="00EF5D68">
        <w:rPr>
          <w:rFonts w:eastAsia="Times New Roman" w:cs="Times New Roman"/>
        </w:rPr>
        <w:t xml:space="preserve">see </w:t>
      </w:r>
      <w:r w:rsidRPr="00EF5D68">
        <w:rPr>
          <w:rFonts w:cs="Times New Roman"/>
        </w:rPr>
        <w:t>Code Civ. Proc., § 1281.2.</w:t>
      </w:r>
      <w:r w:rsidR="000A54DB">
        <w:rPr>
          <w:rFonts w:cs="Times New Roman"/>
        </w:rPr>
        <w:t>)</w:t>
      </w:r>
      <w:r w:rsidRPr="00EF5D68">
        <w:rPr>
          <w:rFonts w:cs="Times New Roman"/>
        </w:rPr>
        <w:t xml:space="preserve">  </w:t>
      </w:r>
    </w:p>
    <w:p w:rsidR="0091582B" w:rsidP="0026588F" w14:paraId="7BF63A78" w14:textId="6E6F8366">
      <w:pPr>
        <w:spacing w:line="360" w:lineRule="auto"/>
      </w:pPr>
      <w:r>
        <w:rPr>
          <w:rFonts w:cs="Times New Roman"/>
        </w:rPr>
        <w:tab/>
      </w:r>
      <w:r w:rsidR="0040651D">
        <w:rPr>
          <w:rFonts w:cs="Times New Roman"/>
        </w:rPr>
        <w:t xml:space="preserve">However, </w:t>
      </w:r>
      <w:r w:rsidRPr="00EF5D68">
        <w:t>Stoneledge and Singh</w:t>
      </w:r>
      <w:r>
        <w:t xml:space="preserve"> </w:t>
      </w:r>
      <w:r w:rsidRPr="00EF5D68" w:rsidR="003174BA">
        <w:t>assert</w:t>
      </w:r>
      <w:r>
        <w:t xml:space="preserve"> </w:t>
      </w:r>
      <w:r w:rsidR="0040651D">
        <w:t xml:space="preserve">the trial court </w:t>
      </w:r>
      <w:r w:rsidR="000717D2">
        <w:t>should</w:t>
      </w:r>
      <w:r w:rsidR="0040651D">
        <w:t xml:space="preserve"> not have determined the existence of an agreement to arbitrate because </w:t>
      </w:r>
      <w:r w:rsidRPr="00EF5D68" w:rsidR="007459FC">
        <w:t xml:space="preserve">the agreement’s delegation clause </w:t>
      </w:r>
      <w:r w:rsidRPr="00EF5D68" w:rsidR="008B1A31">
        <w:t>served as an “antecedent</w:t>
      </w:r>
      <w:r w:rsidRPr="00EF5D68" w:rsidR="0075258C">
        <w:t xml:space="preserve"> agreement</w:t>
      </w:r>
      <w:r w:rsidRPr="00EF5D68" w:rsidR="008B1A31">
        <w:t xml:space="preserve">” </w:t>
      </w:r>
      <w:r w:rsidRPr="00EF5D68" w:rsidR="000C3019">
        <w:t xml:space="preserve">to have the arbitrator decide the </w:t>
      </w:r>
      <w:r w:rsidRPr="00EF5D68" w:rsidR="007652EF">
        <w:t>“</w:t>
      </w:r>
      <w:r w:rsidRPr="00EF5D68" w:rsidR="00FB4682">
        <w:t>gateway</w:t>
      </w:r>
      <w:r w:rsidRPr="00EF5D68" w:rsidR="007652EF">
        <w:t>” issue of contract</w:t>
      </w:r>
      <w:r w:rsidRPr="00EF5D68" w:rsidR="00901223">
        <w:t xml:space="preserve"> for</w:t>
      </w:r>
      <w:r w:rsidRPr="00EF5D68" w:rsidR="00666B71">
        <w:t>m</w:t>
      </w:r>
      <w:r w:rsidRPr="00EF5D68" w:rsidR="00901223">
        <w:t>ation</w:t>
      </w:r>
      <w:r w:rsidRPr="00EF5D68" w:rsidR="007E6BD3">
        <w:rPr>
          <w:rFonts w:eastAsia="Times New Roman" w:cs="Times New Roman"/>
        </w:rPr>
        <w:t>.</w:t>
      </w:r>
      <w:r w:rsidRPr="00EF5D68" w:rsidR="009211AE">
        <w:rPr>
          <w:rFonts w:eastAsia="Times New Roman" w:cs="Times New Roman"/>
        </w:rPr>
        <w:t xml:space="preserve"> </w:t>
      </w:r>
      <w:r w:rsidR="00B91B8E">
        <w:t xml:space="preserve"> </w:t>
      </w:r>
      <w:r>
        <w:rPr>
          <w:rFonts w:eastAsia="Times New Roman" w:cs="Times New Roman"/>
        </w:rPr>
        <w:t xml:space="preserve">The delegation clause </w:t>
      </w:r>
      <w:r w:rsidR="0040651D">
        <w:rPr>
          <w:rFonts w:eastAsia="Times New Roman" w:cs="Times New Roman"/>
        </w:rPr>
        <w:t xml:space="preserve">at issue </w:t>
      </w:r>
      <w:r>
        <w:rPr>
          <w:rFonts w:eastAsia="Times New Roman" w:cs="Times New Roman"/>
        </w:rPr>
        <w:t>states</w:t>
      </w:r>
      <w:r>
        <w:rPr>
          <w:rFonts w:cs="TimesNewRomanPSMT"/>
        </w:rPr>
        <w:t>: “</w:t>
      </w:r>
      <w:r w:rsidRPr="00515034">
        <w:rPr>
          <w:rFonts w:cs="TimesNewRomanPSMT"/>
        </w:rPr>
        <w:t xml:space="preserve">The Arbitrator, and not any federal, state, or local court </w:t>
      </w:r>
      <w:r>
        <w:rPr>
          <w:rFonts w:cs="TimesNewRomanPSMT"/>
        </w:rPr>
        <w:t>. . .</w:t>
      </w:r>
      <w:r w:rsidRPr="00515034">
        <w:rPr>
          <w:rFonts w:cs="TimesNewRomanPSMT"/>
        </w:rPr>
        <w:t xml:space="preserve"> shall have exclusive authority to resolve any dispute relating to the interpretation, applicability, enforceability or formation of this Agreement including, but not limited to any claim that all or any part of this Agreement is void or voidable.”</w:t>
      </w:r>
      <w:r>
        <w:rPr>
          <w:rFonts w:cs="TimesNewRomanPSMT"/>
        </w:rPr>
        <w:t xml:space="preserve">  </w:t>
      </w:r>
    </w:p>
    <w:p w:rsidR="000717D2" w:rsidP="00597627" w14:paraId="28D4A048" w14:textId="734EBF17">
      <w:pPr>
        <w:spacing w:line="360" w:lineRule="auto"/>
        <w:rPr>
          <w:rFonts w:eastAsia="Times New Roman" w:cs="Times New Roman"/>
        </w:rPr>
      </w:pPr>
      <w:r>
        <w:tab/>
      </w:r>
      <w:r w:rsidR="0040651D">
        <w:t>As</w:t>
      </w:r>
      <w:r>
        <w:t xml:space="preserve"> evidenced by their </w:t>
      </w:r>
      <w:r w:rsidR="006C43A9">
        <w:t xml:space="preserve">misplaced </w:t>
      </w:r>
      <w:r>
        <w:t xml:space="preserve">reliance </w:t>
      </w:r>
      <w:r w:rsidRPr="00EF5D68">
        <w:t xml:space="preserve">on </w:t>
      </w:r>
      <w:r w:rsidRPr="00EF5D68" w:rsidR="00597627">
        <w:rPr>
          <w:rFonts w:eastAsia="Times New Roman" w:cs="Times New Roman"/>
          <w:i/>
          <w:iCs/>
          <w:bdr w:val="none" w:sz="0" w:space="0" w:color="auto" w:frame="1"/>
        </w:rPr>
        <w:t>Rent-A-Center, West, Inc. v. Jackson</w:t>
      </w:r>
      <w:r w:rsidRPr="00EF5D68" w:rsidR="00597627">
        <w:rPr>
          <w:rFonts w:eastAsia="Times New Roman" w:cs="Times New Roman"/>
        </w:rPr>
        <w:t xml:space="preserve"> (2010) 561 U.S. 63 (</w:t>
      </w:r>
      <w:r w:rsidRPr="00EF5D68" w:rsidR="00597627">
        <w:rPr>
          <w:rFonts w:eastAsia="Times New Roman" w:cs="Times New Roman"/>
          <w:i/>
          <w:iCs/>
        </w:rPr>
        <w:t>Rent-A-Center</w:t>
      </w:r>
      <w:r w:rsidRPr="00EF5D68" w:rsidR="00597627">
        <w:rPr>
          <w:rFonts w:eastAsia="Times New Roman" w:cs="Times New Roman"/>
        </w:rPr>
        <w:t xml:space="preserve">) and </w:t>
      </w:r>
      <w:r w:rsidRPr="00EF5D68" w:rsidR="00597627">
        <w:rPr>
          <w:rFonts w:eastAsia="Times New Roman" w:cs="Times New Roman"/>
          <w:i/>
          <w:iCs/>
          <w:bdr w:val="none" w:sz="0" w:space="0" w:color="auto" w:frame="1"/>
        </w:rPr>
        <w:t>Tiri v. Lucky Chances, Inc.</w:t>
      </w:r>
      <w:r w:rsidRPr="00EF5D68" w:rsidR="00597627">
        <w:rPr>
          <w:rFonts w:eastAsia="Times New Roman" w:cs="Times New Roman"/>
        </w:rPr>
        <w:t xml:space="preserve"> (2014) 226 Cal.App.4th 231 (</w:t>
      </w:r>
      <w:r w:rsidRPr="00EF5D68" w:rsidR="00597627">
        <w:rPr>
          <w:rFonts w:eastAsia="Times New Roman" w:cs="Times New Roman"/>
          <w:i/>
          <w:iCs/>
        </w:rPr>
        <w:t>Tiri</w:t>
      </w:r>
      <w:r w:rsidRPr="00EF5D68" w:rsidR="00597627">
        <w:rPr>
          <w:rFonts w:eastAsia="Times New Roman" w:cs="Times New Roman"/>
        </w:rPr>
        <w:t>)</w:t>
      </w:r>
      <w:r w:rsidR="00597627">
        <w:t>,</w:t>
      </w:r>
      <w:r>
        <w:t xml:space="preserve"> </w:t>
      </w:r>
      <w:r w:rsidRPr="0092233A" w:rsidR="0092233A">
        <w:t xml:space="preserve"> </w:t>
      </w:r>
      <w:r w:rsidRPr="00EF5D68" w:rsidR="0092233A">
        <w:t>Stoneledge and Singh</w:t>
      </w:r>
      <w:r w:rsidR="0092233A">
        <w:t xml:space="preserve"> </w:t>
      </w:r>
      <w:r>
        <w:t xml:space="preserve">confuse the question of </w:t>
      </w:r>
      <w:r w:rsidRPr="00EF5D68">
        <w:rPr>
          <w:rFonts w:eastAsia="Times New Roman" w:cs="Times New Roman"/>
          <w:i/>
          <w:iCs/>
        </w:rPr>
        <w:t xml:space="preserve">enforceability </w:t>
      </w:r>
      <w:r w:rsidRPr="00EF5D68">
        <w:rPr>
          <w:rFonts w:eastAsia="Times New Roman" w:cs="Times New Roman"/>
        </w:rPr>
        <w:t>of an arbitration agreemen</w:t>
      </w:r>
      <w:r w:rsidR="00CB5020">
        <w:rPr>
          <w:rFonts w:eastAsia="Times New Roman" w:cs="Times New Roman"/>
        </w:rPr>
        <w:t>t (including w</w:t>
      </w:r>
      <w:r w:rsidR="00CB5020">
        <w:t>hether the underlying dispute is subject to arbitration),</w:t>
      </w:r>
      <w:r>
        <w:rPr>
          <w:rFonts w:eastAsia="Times New Roman" w:cs="Times New Roman"/>
        </w:rPr>
        <w:t xml:space="preserve"> with the question of the </w:t>
      </w:r>
      <w:r w:rsidRPr="0091582B">
        <w:rPr>
          <w:rFonts w:eastAsia="Times New Roman" w:cs="Times New Roman"/>
          <w:i/>
          <w:iCs/>
        </w:rPr>
        <w:t>existence</w:t>
      </w:r>
      <w:r>
        <w:rPr>
          <w:rFonts w:eastAsia="Times New Roman" w:cs="Times New Roman"/>
        </w:rPr>
        <w:t xml:space="preserve"> of any agreement at all</w:t>
      </w:r>
      <w:r w:rsidR="0040651D">
        <w:rPr>
          <w:rFonts w:eastAsia="Times New Roman" w:cs="Times New Roman"/>
        </w:rPr>
        <w:t>.</w:t>
      </w:r>
    </w:p>
    <w:p w:rsidR="0006663F" w:rsidRPr="00EF5D68" w:rsidP="00FE7F6F" w14:paraId="7CB0B86C" w14:textId="11B348AD">
      <w:pPr>
        <w:spacing w:line="360" w:lineRule="auto"/>
        <w:rPr>
          <w:rFonts w:eastAsia="Times New Roman" w:cs="Times New Roman"/>
        </w:rPr>
      </w:pPr>
      <w:r w:rsidRPr="00EF5D68">
        <w:rPr>
          <w:rFonts w:eastAsia="Times New Roman" w:cs="Times New Roman"/>
        </w:rPr>
        <w:tab/>
      </w:r>
      <w:r w:rsidR="0091582B">
        <w:rPr>
          <w:rFonts w:eastAsia="Times New Roman" w:cs="Times New Roman"/>
        </w:rPr>
        <w:t xml:space="preserve">In </w:t>
      </w:r>
      <w:r w:rsidRPr="00EF5D68" w:rsidR="00594F10">
        <w:rPr>
          <w:rFonts w:eastAsia="Times New Roman" w:cs="Times New Roman"/>
          <w:i/>
          <w:iCs/>
        </w:rPr>
        <w:t>Rent-A-Center</w:t>
      </w:r>
      <w:r w:rsidRPr="00EF5D68" w:rsidR="00A81875">
        <w:rPr>
          <w:rFonts w:eastAsia="Times New Roman" w:cs="Times New Roman"/>
        </w:rPr>
        <w:t xml:space="preserve">, </w:t>
      </w:r>
      <w:r w:rsidRPr="00EF5D68" w:rsidR="00A81875">
        <w:rPr>
          <w:rFonts w:eastAsia="Times New Roman" w:cs="Times New Roman"/>
          <w:i/>
          <w:iCs/>
        </w:rPr>
        <w:t>supra</w:t>
      </w:r>
      <w:r w:rsidRPr="00EF5D68" w:rsidR="00A81875">
        <w:rPr>
          <w:rFonts w:eastAsia="Times New Roman" w:cs="Times New Roman"/>
        </w:rPr>
        <w:t>, 561 U.S. 53,</w:t>
      </w:r>
      <w:r w:rsidRPr="00EF5D68" w:rsidR="00FA1FE3">
        <w:rPr>
          <w:rFonts w:eastAsia="Times New Roman" w:cs="Times New Roman"/>
          <w:i/>
          <w:iCs/>
        </w:rPr>
        <w:t xml:space="preserve"> </w:t>
      </w:r>
      <w:r w:rsidR="000717D2">
        <w:rPr>
          <w:rFonts w:eastAsia="Times New Roman" w:cs="Times New Roman"/>
        </w:rPr>
        <w:t>an</w:t>
      </w:r>
      <w:r w:rsidRPr="00EF5D68" w:rsidR="009F500F">
        <w:rPr>
          <w:rFonts w:eastAsia="Times New Roman" w:cs="Times New Roman"/>
        </w:rPr>
        <w:t xml:space="preserve"> </w:t>
      </w:r>
      <w:r w:rsidRPr="00EF5D68" w:rsidR="004A7017">
        <w:rPr>
          <w:rFonts w:eastAsia="Times New Roman" w:cs="Times New Roman"/>
        </w:rPr>
        <w:t>employee sued his former employer in federal court</w:t>
      </w:r>
      <w:r w:rsidRPr="00EF5D68" w:rsidR="00A81875">
        <w:rPr>
          <w:rFonts w:eastAsia="Times New Roman" w:cs="Times New Roman"/>
        </w:rPr>
        <w:t xml:space="preserve"> and</w:t>
      </w:r>
      <w:r w:rsidRPr="00EF5D68" w:rsidR="00C172B3">
        <w:rPr>
          <w:rFonts w:eastAsia="Times New Roman" w:cs="Times New Roman"/>
        </w:rPr>
        <w:t xml:space="preserve"> the employer </w:t>
      </w:r>
      <w:r w:rsidRPr="00EF5D68" w:rsidR="00A66AF8">
        <w:rPr>
          <w:rFonts w:eastAsia="Times New Roman" w:cs="Times New Roman"/>
        </w:rPr>
        <w:t xml:space="preserve">moved </w:t>
      </w:r>
      <w:r w:rsidRPr="00EF5D68" w:rsidR="00C7371C">
        <w:rPr>
          <w:rFonts w:eastAsia="Times New Roman" w:cs="Times New Roman"/>
        </w:rPr>
        <w:t xml:space="preserve">to compel arbitration.  </w:t>
      </w:r>
      <w:r w:rsidRPr="00EF5D68" w:rsidR="0065479F">
        <w:rPr>
          <w:rFonts w:eastAsia="Times New Roman" w:cs="Times New Roman"/>
        </w:rPr>
        <w:t>(</w:t>
      </w:r>
      <w:r w:rsidRPr="00EF5D68" w:rsidR="00CB18A8">
        <w:rPr>
          <w:rFonts w:eastAsia="Times New Roman" w:cs="Times New Roman"/>
          <w:i/>
          <w:iCs/>
        </w:rPr>
        <w:t>Rent-A-Center</w:t>
      </w:r>
      <w:r w:rsidRPr="00EF5D68" w:rsidR="00CB18A8">
        <w:rPr>
          <w:rFonts w:eastAsia="Times New Roman" w:cs="Times New Roman"/>
        </w:rPr>
        <w:t xml:space="preserve">, </w:t>
      </w:r>
      <w:r w:rsidRPr="00EF5D68" w:rsidR="0065479F">
        <w:rPr>
          <w:rFonts w:eastAsia="Times New Roman" w:cs="Times New Roman"/>
        </w:rPr>
        <w:t xml:space="preserve">at </w:t>
      </w:r>
      <w:r w:rsidRPr="00EF5D68" w:rsidR="003F596B">
        <w:rPr>
          <w:rFonts w:eastAsia="Times New Roman" w:cs="Times New Roman"/>
        </w:rPr>
        <w:t>p. </w:t>
      </w:r>
      <w:r w:rsidRPr="00EF5D68" w:rsidR="0065479F">
        <w:rPr>
          <w:rFonts w:eastAsia="Times New Roman" w:cs="Times New Roman"/>
        </w:rPr>
        <w:t xml:space="preserve">65.)  </w:t>
      </w:r>
      <w:r w:rsidRPr="00EF5D68" w:rsidR="001C04A4">
        <w:rPr>
          <w:rFonts w:eastAsia="Times New Roman" w:cs="Times New Roman"/>
        </w:rPr>
        <w:t xml:space="preserve">The employee opposed the motion </w:t>
      </w:r>
      <w:r w:rsidRPr="00EF5D68" w:rsidR="005B1B60">
        <w:rPr>
          <w:rFonts w:eastAsia="Times New Roman" w:cs="Times New Roman"/>
        </w:rPr>
        <w:t xml:space="preserve">on the ground that the arbitration agreement was unenforceable because it was unconscionable under state law.  </w:t>
      </w:r>
      <w:r w:rsidRPr="00EF5D68" w:rsidR="009A5FB0">
        <w:rPr>
          <w:rFonts w:eastAsia="Times New Roman" w:cs="Times New Roman"/>
        </w:rPr>
        <w:t>(</w:t>
      </w:r>
      <w:r w:rsidRPr="00EF5D68" w:rsidR="009A5FB0">
        <w:rPr>
          <w:rFonts w:eastAsia="Times New Roman" w:cs="Times New Roman"/>
          <w:i/>
          <w:iCs/>
        </w:rPr>
        <w:t xml:space="preserve">Id. </w:t>
      </w:r>
      <w:r w:rsidRPr="00EF5D68" w:rsidR="009A5FB0">
        <w:rPr>
          <w:rFonts w:eastAsia="Times New Roman" w:cs="Times New Roman"/>
        </w:rPr>
        <w:t xml:space="preserve">at </w:t>
      </w:r>
      <w:r w:rsidRPr="00EF5D68" w:rsidR="003F596B">
        <w:rPr>
          <w:rFonts w:eastAsia="Times New Roman" w:cs="Times New Roman"/>
        </w:rPr>
        <w:t>p. </w:t>
      </w:r>
      <w:r w:rsidRPr="00EF5D68" w:rsidR="009A5FB0">
        <w:rPr>
          <w:rFonts w:eastAsia="Times New Roman" w:cs="Times New Roman"/>
        </w:rPr>
        <w:t xml:space="preserve">66.)  </w:t>
      </w:r>
      <w:r w:rsidR="000717D2">
        <w:rPr>
          <w:rFonts w:eastAsia="Times New Roman" w:cs="Times New Roman"/>
        </w:rPr>
        <w:t xml:space="preserve">Critically for purposes of the case before us, the employee did </w:t>
      </w:r>
      <w:r w:rsidRPr="000717D2" w:rsidR="000717D2">
        <w:rPr>
          <w:rFonts w:eastAsia="Times New Roman" w:cs="Times New Roman"/>
          <w:i/>
          <w:iCs/>
        </w:rPr>
        <w:t>not</w:t>
      </w:r>
      <w:r w:rsidR="000717D2">
        <w:rPr>
          <w:rFonts w:eastAsia="Times New Roman" w:cs="Times New Roman"/>
        </w:rPr>
        <w:t xml:space="preserve"> contend that there was no agreement in the first instance.  </w:t>
      </w:r>
      <w:r w:rsidRPr="000717D2" w:rsidR="00170D7E">
        <w:rPr>
          <w:rFonts w:eastAsia="Times New Roman" w:cs="Times New Roman"/>
        </w:rPr>
        <w:t>The</w:t>
      </w:r>
      <w:r w:rsidRPr="00EF5D68" w:rsidR="00170D7E">
        <w:rPr>
          <w:rFonts w:eastAsia="Times New Roman" w:cs="Times New Roman"/>
        </w:rPr>
        <w:t xml:space="preserve"> Supreme Court</w:t>
      </w:r>
      <w:r w:rsidRPr="00EF5D68" w:rsidR="00091242">
        <w:rPr>
          <w:rFonts w:eastAsia="Times New Roman" w:cs="Times New Roman"/>
        </w:rPr>
        <w:t xml:space="preserve"> </w:t>
      </w:r>
      <w:r w:rsidRPr="00EF5D68" w:rsidR="004A7017">
        <w:rPr>
          <w:rFonts w:eastAsia="Times New Roman" w:cs="Times New Roman"/>
        </w:rPr>
        <w:t>concluded that</w:t>
      </w:r>
      <w:r w:rsidRPr="00EF5D68" w:rsidR="008A5489">
        <w:rPr>
          <w:rFonts w:eastAsia="Times New Roman" w:cs="Times New Roman"/>
        </w:rPr>
        <w:t xml:space="preserve">, because the employee challenged the </w:t>
      </w:r>
      <w:r w:rsidRPr="0092233A" w:rsidR="008A5489">
        <w:rPr>
          <w:rFonts w:eastAsia="Times New Roman" w:cs="Times New Roman"/>
          <w:i/>
          <w:iCs/>
        </w:rPr>
        <w:t>enforceability</w:t>
      </w:r>
      <w:r w:rsidRPr="00EF5D68" w:rsidR="008A5489">
        <w:rPr>
          <w:rFonts w:eastAsia="Times New Roman" w:cs="Times New Roman"/>
        </w:rPr>
        <w:t xml:space="preserve"> of the entire arbitration agreement</w:t>
      </w:r>
      <w:r w:rsidRPr="00EF5D68" w:rsidR="002818B2">
        <w:rPr>
          <w:rFonts w:eastAsia="Times New Roman" w:cs="Times New Roman"/>
        </w:rPr>
        <w:t xml:space="preserve">, </w:t>
      </w:r>
      <w:r w:rsidRPr="00EF5D68" w:rsidR="00126232">
        <w:rPr>
          <w:rFonts w:eastAsia="Times New Roman" w:cs="Times New Roman"/>
        </w:rPr>
        <w:t>which the parties clearly and unmistakably</w:t>
      </w:r>
      <w:r w:rsidRPr="00EF5D68" w:rsidR="008C6644">
        <w:rPr>
          <w:rFonts w:eastAsia="Times New Roman" w:cs="Times New Roman"/>
        </w:rPr>
        <w:t xml:space="preserve"> </w:t>
      </w:r>
      <w:r w:rsidRPr="00EF5D68" w:rsidR="00F92E29">
        <w:rPr>
          <w:rFonts w:eastAsia="Times New Roman" w:cs="Times New Roman"/>
        </w:rPr>
        <w:t xml:space="preserve">delegated to the </w:t>
      </w:r>
      <w:r w:rsidRPr="00EF5D68" w:rsidR="00921B72">
        <w:rPr>
          <w:rFonts w:eastAsia="Times New Roman" w:cs="Times New Roman"/>
        </w:rPr>
        <w:t>arbitrator</w:t>
      </w:r>
      <w:r w:rsidRPr="00EF5D68" w:rsidR="002818B2">
        <w:rPr>
          <w:rFonts w:eastAsia="Times New Roman" w:cs="Times New Roman"/>
        </w:rPr>
        <w:t xml:space="preserve">, </w:t>
      </w:r>
      <w:r w:rsidRPr="00EF5D68" w:rsidR="002F1D07">
        <w:rPr>
          <w:rFonts w:eastAsia="Times New Roman" w:cs="Times New Roman"/>
        </w:rPr>
        <w:t>th</w:t>
      </w:r>
      <w:r w:rsidRPr="00EF5D68" w:rsidR="00504D18">
        <w:rPr>
          <w:rFonts w:eastAsia="Times New Roman" w:cs="Times New Roman"/>
        </w:rPr>
        <w:t>e enforceability</w:t>
      </w:r>
      <w:r w:rsidRPr="00EF5D68" w:rsidR="002F1D07">
        <w:rPr>
          <w:rFonts w:eastAsia="Times New Roman" w:cs="Times New Roman"/>
        </w:rPr>
        <w:t xml:space="preserve"> decision was left to the </w:t>
      </w:r>
      <w:r w:rsidRPr="00EF5D68" w:rsidR="002D4DCB">
        <w:rPr>
          <w:rFonts w:eastAsia="Times New Roman" w:cs="Times New Roman"/>
        </w:rPr>
        <w:t>arbitrator</w:t>
      </w:r>
      <w:r w:rsidRPr="00EF5D68" w:rsidR="00C672DF">
        <w:rPr>
          <w:rFonts w:eastAsia="Times New Roman" w:cs="Times New Roman"/>
        </w:rPr>
        <w:t xml:space="preserve"> rather than</w:t>
      </w:r>
      <w:r w:rsidRPr="00EF5D68" w:rsidR="002D4DCB">
        <w:rPr>
          <w:rFonts w:eastAsia="Times New Roman" w:cs="Times New Roman"/>
        </w:rPr>
        <w:t xml:space="preserve"> the court</w:t>
      </w:r>
      <w:r w:rsidRPr="00EF5D68" w:rsidR="00A8435E">
        <w:rPr>
          <w:rFonts w:eastAsia="Times New Roman" w:cs="Times New Roman"/>
        </w:rPr>
        <w:t>.</w:t>
      </w:r>
      <w:r w:rsidRPr="00EF5D68" w:rsidR="00CB2009">
        <w:rPr>
          <w:rFonts w:eastAsia="Times New Roman" w:cs="Times New Roman"/>
        </w:rPr>
        <w:t xml:space="preserve">  (</w:t>
      </w:r>
      <w:r w:rsidRPr="00EF5D68" w:rsidR="00CB2009">
        <w:rPr>
          <w:rFonts w:eastAsia="Times New Roman" w:cs="Times New Roman"/>
          <w:i/>
          <w:iCs/>
        </w:rPr>
        <w:t xml:space="preserve">Id. </w:t>
      </w:r>
      <w:r w:rsidRPr="00EF5D68" w:rsidR="00CB2009">
        <w:rPr>
          <w:rFonts w:eastAsia="Times New Roman" w:cs="Times New Roman"/>
        </w:rPr>
        <w:t>at</w:t>
      </w:r>
      <w:r w:rsidRPr="00EF5D68" w:rsidR="00945703">
        <w:rPr>
          <w:rFonts w:eastAsia="Times New Roman" w:cs="Times New Roman"/>
        </w:rPr>
        <w:t xml:space="preserve"> </w:t>
      </w:r>
      <w:r w:rsidRPr="00EF5D68" w:rsidR="003F596B">
        <w:rPr>
          <w:rFonts w:eastAsia="Times New Roman" w:cs="Times New Roman"/>
        </w:rPr>
        <w:t>pp. </w:t>
      </w:r>
      <w:r w:rsidRPr="00EF5D68" w:rsidR="00945703">
        <w:rPr>
          <w:rFonts w:eastAsia="Times New Roman" w:cs="Times New Roman"/>
        </w:rPr>
        <w:t>71</w:t>
      </w:r>
      <w:r w:rsidR="000A54DB">
        <w:rPr>
          <w:rFonts w:eastAsia="Times New Roman" w:cs="Times New Roman"/>
        </w:rPr>
        <w:t>–</w:t>
      </w:r>
      <w:r w:rsidRPr="00EF5D68" w:rsidR="00945703">
        <w:rPr>
          <w:rFonts w:eastAsia="Times New Roman" w:cs="Times New Roman"/>
        </w:rPr>
        <w:t>7</w:t>
      </w:r>
      <w:r w:rsidRPr="00EF5D68" w:rsidR="0026027E">
        <w:rPr>
          <w:rFonts w:eastAsia="Times New Roman" w:cs="Times New Roman"/>
        </w:rPr>
        <w:t>3</w:t>
      </w:r>
      <w:r w:rsidRPr="00EF5D68" w:rsidR="00945703">
        <w:rPr>
          <w:rFonts w:eastAsia="Times New Roman" w:cs="Times New Roman"/>
        </w:rPr>
        <w:t>.)</w:t>
      </w:r>
      <w:r w:rsidR="0092233A">
        <w:rPr>
          <w:rFonts w:eastAsia="Times New Roman" w:cs="Times New Roman"/>
        </w:rPr>
        <w:t xml:space="preserve">  Similarly, i</w:t>
      </w:r>
      <w:r w:rsidRPr="00EF5D68">
        <w:rPr>
          <w:rFonts w:eastAsia="Times New Roman" w:cs="Times New Roman"/>
        </w:rPr>
        <w:t xml:space="preserve">n </w:t>
      </w:r>
      <w:r w:rsidRPr="00EF5D68">
        <w:rPr>
          <w:rFonts w:eastAsia="Times New Roman" w:cs="Times New Roman"/>
          <w:i/>
          <w:iCs/>
        </w:rPr>
        <w:t>Tiri</w:t>
      </w:r>
      <w:r w:rsidRPr="00EF5D68">
        <w:rPr>
          <w:rFonts w:eastAsia="Times New Roman" w:cs="Times New Roman"/>
        </w:rPr>
        <w:t xml:space="preserve">, </w:t>
      </w:r>
      <w:r w:rsidR="0092233A">
        <w:rPr>
          <w:rFonts w:eastAsia="Times New Roman" w:cs="Times New Roman"/>
        </w:rPr>
        <w:t xml:space="preserve">another case in which the existence of an agreement was not in dispute, </w:t>
      </w:r>
      <w:r w:rsidRPr="00EF5D68" w:rsidR="008C378C">
        <w:rPr>
          <w:rFonts w:eastAsia="Times New Roman" w:cs="Times New Roman"/>
        </w:rPr>
        <w:t>our colleag</w:t>
      </w:r>
      <w:r w:rsidRPr="00EF5D68" w:rsidR="00005EF7">
        <w:rPr>
          <w:rFonts w:eastAsia="Times New Roman" w:cs="Times New Roman"/>
        </w:rPr>
        <w:t xml:space="preserve">ues </w:t>
      </w:r>
      <w:r w:rsidRPr="00EF5D68" w:rsidR="00292CDF">
        <w:rPr>
          <w:rFonts w:eastAsia="Times New Roman" w:cs="Times New Roman"/>
        </w:rPr>
        <w:t>concluded th</w:t>
      </w:r>
      <w:r w:rsidRPr="00EF5D68" w:rsidR="004247BF">
        <w:rPr>
          <w:rFonts w:eastAsia="Times New Roman" w:cs="Times New Roman"/>
        </w:rPr>
        <w:t>e trial court lacked the authority to decide whether an arbitration agreement was enforceable</w:t>
      </w:r>
      <w:r w:rsidRPr="00EF5D68" w:rsidR="00292CDF">
        <w:rPr>
          <w:rFonts w:eastAsia="Times New Roman" w:cs="Times New Roman"/>
        </w:rPr>
        <w:t xml:space="preserve"> because “the partie</w:t>
      </w:r>
      <w:r w:rsidRPr="00EF5D68" w:rsidR="005414A8">
        <w:rPr>
          <w:rFonts w:eastAsia="Times New Roman" w:cs="Times New Roman"/>
        </w:rPr>
        <w:t>s</w:t>
      </w:r>
      <w:r w:rsidRPr="00EF5D68" w:rsidR="00292CDF">
        <w:rPr>
          <w:rFonts w:eastAsia="Times New Roman" w:cs="Times New Roman"/>
        </w:rPr>
        <w:t xml:space="preserve"> agreed to delegate questions about the </w:t>
      </w:r>
      <w:r w:rsidRPr="00EF5D68" w:rsidR="00292CDF">
        <w:rPr>
          <w:rFonts w:eastAsia="Times New Roman" w:cs="Times New Roman"/>
          <w:i/>
          <w:iCs/>
        </w:rPr>
        <w:t>enforceability</w:t>
      </w:r>
      <w:r w:rsidRPr="00EF5D68" w:rsidR="00292CDF">
        <w:rPr>
          <w:rFonts w:eastAsia="Times New Roman" w:cs="Times New Roman"/>
        </w:rPr>
        <w:t xml:space="preserve"> of the agreement to the arbitrator, instead of a court</w:t>
      </w:r>
      <w:r w:rsidRPr="00EF5D68" w:rsidR="00690D58">
        <w:rPr>
          <w:rFonts w:eastAsia="Times New Roman" w:cs="Times New Roman"/>
        </w:rPr>
        <w:t>.</w:t>
      </w:r>
      <w:r w:rsidRPr="00EF5D68" w:rsidR="00292CDF">
        <w:rPr>
          <w:rFonts w:eastAsia="Times New Roman" w:cs="Times New Roman"/>
        </w:rPr>
        <w:t>”</w:t>
      </w:r>
      <w:r w:rsidRPr="00EF5D68" w:rsidR="00690D58">
        <w:rPr>
          <w:rFonts w:eastAsia="Times New Roman" w:cs="Times New Roman"/>
        </w:rPr>
        <w:t xml:space="preserve">  (</w:t>
      </w:r>
      <w:r w:rsidRPr="00EF5D68" w:rsidR="00690D58">
        <w:rPr>
          <w:rFonts w:eastAsia="Times New Roman" w:cs="Times New Roman"/>
          <w:i/>
          <w:iCs/>
          <w:bdr w:val="none" w:sz="0" w:space="0" w:color="auto" w:frame="1"/>
        </w:rPr>
        <w:t>Tiri</w:t>
      </w:r>
      <w:r w:rsidRPr="00EF5D68" w:rsidR="00690D58">
        <w:rPr>
          <w:rFonts w:eastAsia="Times New Roman" w:cs="Times New Roman"/>
          <w:bdr w:val="none" w:sz="0" w:space="0" w:color="auto" w:frame="1"/>
        </w:rPr>
        <w:t xml:space="preserve">, </w:t>
      </w:r>
      <w:r w:rsidRPr="00EF5D68" w:rsidR="00690D58">
        <w:rPr>
          <w:rFonts w:eastAsia="Times New Roman" w:cs="Times New Roman"/>
          <w:i/>
          <w:iCs/>
          <w:bdr w:val="none" w:sz="0" w:space="0" w:color="auto" w:frame="1"/>
        </w:rPr>
        <w:t>supra</w:t>
      </w:r>
      <w:r w:rsidRPr="00EF5D68" w:rsidR="00690D58">
        <w:rPr>
          <w:rFonts w:eastAsia="Times New Roman" w:cs="Times New Roman"/>
          <w:bdr w:val="none" w:sz="0" w:space="0" w:color="auto" w:frame="1"/>
        </w:rPr>
        <w:t>,</w:t>
      </w:r>
      <w:r w:rsidRPr="00EF5D68" w:rsidR="00690D58">
        <w:rPr>
          <w:rFonts w:eastAsia="Times New Roman" w:cs="Times New Roman"/>
        </w:rPr>
        <w:t xml:space="preserve"> 226 Cal.App.4</w:t>
      </w:r>
      <w:r w:rsidRPr="00EF5D68" w:rsidR="00BF202A">
        <w:rPr>
          <w:rFonts w:eastAsia="Times New Roman" w:cs="Times New Roman"/>
        </w:rPr>
        <w:t>th at p. </w:t>
      </w:r>
      <w:r w:rsidRPr="00EF5D68" w:rsidR="00082CBA">
        <w:rPr>
          <w:rFonts w:eastAsia="Times New Roman" w:cs="Times New Roman"/>
        </w:rPr>
        <w:t>236</w:t>
      </w:r>
      <w:r w:rsidRPr="00EF5D68" w:rsidR="00321C99">
        <w:rPr>
          <w:rFonts w:eastAsia="Times New Roman" w:cs="Times New Roman"/>
        </w:rPr>
        <w:t>, italics added.</w:t>
      </w:r>
      <w:r w:rsidRPr="00EF5D68" w:rsidR="00082CBA">
        <w:rPr>
          <w:rFonts w:eastAsia="Times New Roman" w:cs="Times New Roman"/>
        </w:rPr>
        <w:t>)</w:t>
      </w:r>
    </w:p>
    <w:p w:rsidR="003057E6" w:rsidRPr="0092233A" w:rsidP="00177148" w14:paraId="4789C05F" w14:textId="41363175">
      <w:pPr>
        <w:spacing w:line="360" w:lineRule="auto"/>
      </w:pPr>
      <w:r w:rsidRPr="00EF5D68">
        <w:rPr>
          <w:rFonts w:eastAsia="Times New Roman" w:cs="Times New Roman"/>
        </w:rPr>
        <w:tab/>
      </w:r>
      <w:r w:rsidRPr="00EF5D68" w:rsidR="00A64E50">
        <w:rPr>
          <w:rFonts w:eastAsia="Times New Roman" w:cs="Times New Roman"/>
        </w:rPr>
        <w:t xml:space="preserve">Stoneledge and Singh make much </w:t>
      </w:r>
      <w:r w:rsidRPr="00EF5D68" w:rsidR="008F2B8E">
        <w:rPr>
          <w:rFonts w:eastAsia="Times New Roman" w:cs="Times New Roman"/>
        </w:rPr>
        <w:t xml:space="preserve">of </w:t>
      </w:r>
      <w:r w:rsidRPr="00EF5D68" w:rsidR="008F2B8E">
        <w:rPr>
          <w:rFonts w:eastAsia="Times New Roman" w:cs="Times New Roman"/>
          <w:i/>
          <w:iCs/>
        </w:rPr>
        <w:t>Rent-A-Center</w:t>
      </w:r>
      <w:r w:rsidRPr="00EF5D68" w:rsidR="008F2B8E">
        <w:rPr>
          <w:rFonts w:eastAsia="Times New Roman" w:cs="Times New Roman"/>
        </w:rPr>
        <w:t xml:space="preserve">’s statement that </w:t>
      </w:r>
      <w:r w:rsidRPr="00EF5D68" w:rsidR="00D12277">
        <w:rPr>
          <w:rFonts w:eastAsia="Times New Roman" w:cs="Times New Roman"/>
        </w:rPr>
        <w:t xml:space="preserve">“parties can agree to arbitrate </w:t>
      </w:r>
      <w:r w:rsidRPr="00EF5D68" w:rsidR="00D81089">
        <w:rPr>
          <w:rFonts w:eastAsia="Times New Roman" w:cs="Times New Roman"/>
        </w:rPr>
        <w:t>‘</w:t>
      </w:r>
      <w:r w:rsidRPr="00EF5D68" w:rsidR="00D12277">
        <w:rPr>
          <w:rFonts w:eastAsia="Times New Roman" w:cs="Times New Roman"/>
        </w:rPr>
        <w:t>gateway</w:t>
      </w:r>
      <w:r w:rsidRPr="00EF5D68" w:rsidR="00D81089">
        <w:rPr>
          <w:rFonts w:eastAsia="Times New Roman" w:cs="Times New Roman"/>
        </w:rPr>
        <w:t>’</w:t>
      </w:r>
      <w:r w:rsidRPr="00EF5D68" w:rsidR="004A38BD">
        <w:rPr>
          <w:rFonts w:eastAsia="Times New Roman" w:cs="Times New Roman"/>
        </w:rPr>
        <w:t xml:space="preserve"> </w:t>
      </w:r>
      <w:r w:rsidRPr="00EF5D68" w:rsidR="00D12277">
        <w:rPr>
          <w:rFonts w:eastAsia="Times New Roman" w:cs="Times New Roman"/>
        </w:rPr>
        <w:t xml:space="preserve">questions of </w:t>
      </w:r>
      <w:r w:rsidRPr="00EF5D68" w:rsidR="00D81089">
        <w:rPr>
          <w:rFonts w:eastAsia="Times New Roman" w:cs="Times New Roman"/>
        </w:rPr>
        <w:t>‘</w:t>
      </w:r>
      <w:r w:rsidRPr="00EF5D68" w:rsidR="00D12277">
        <w:rPr>
          <w:rFonts w:eastAsia="Times New Roman" w:cs="Times New Roman"/>
        </w:rPr>
        <w:t>arbitrability,</w:t>
      </w:r>
      <w:r w:rsidRPr="00EF5D68" w:rsidR="00D81089">
        <w:rPr>
          <w:rFonts w:eastAsia="Times New Roman" w:cs="Times New Roman"/>
        </w:rPr>
        <w:t>’</w:t>
      </w:r>
      <w:r w:rsidRPr="00EF5D68" w:rsidR="00D12277">
        <w:rPr>
          <w:rFonts w:eastAsia="Times New Roman" w:cs="Times New Roman"/>
        </w:rPr>
        <w:t xml:space="preserve"> such as whether the parties have agreed to arbitrate</w:t>
      </w:r>
      <w:r w:rsidR="006C43A9">
        <w:rPr>
          <w:rFonts w:eastAsia="Times New Roman" w:cs="Times New Roman"/>
        </w:rPr>
        <w:t>.</w:t>
      </w:r>
      <w:r w:rsidRPr="00EF5D68" w:rsidR="00731079">
        <w:rPr>
          <w:rFonts w:eastAsia="Times New Roman" w:cs="Times New Roman"/>
        </w:rPr>
        <w:t>”</w:t>
      </w:r>
      <w:r w:rsidRPr="00EF5D68" w:rsidR="004A38BD">
        <w:rPr>
          <w:rFonts w:eastAsia="Times New Roman" w:cs="Times New Roman"/>
        </w:rPr>
        <w:t xml:space="preserve"> </w:t>
      </w:r>
      <w:r w:rsidR="00447312">
        <w:rPr>
          <w:rFonts w:eastAsia="Times New Roman" w:cs="Times New Roman"/>
        </w:rPr>
        <w:t xml:space="preserve"> </w:t>
      </w:r>
      <w:r w:rsidRPr="00EF5D68" w:rsidR="004A38BD">
        <w:rPr>
          <w:rFonts w:eastAsia="Times New Roman" w:cs="Times New Roman"/>
        </w:rPr>
        <w:t>(</w:t>
      </w:r>
      <w:r w:rsidRPr="00EF5D68" w:rsidR="004A38BD">
        <w:rPr>
          <w:rFonts w:eastAsia="Times New Roman" w:cs="Times New Roman"/>
          <w:i/>
          <w:iCs/>
          <w:bdr w:val="none" w:sz="0" w:space="0" w:color="auto" w:frame="1"/>
        </w:rPr>
        <w:t>Rent-A-Center</w:t>
      </w:r>
      <w:r w:rsidRPr="00EF5D68" w:rsidR="004A38BD">
        <w:rPr>
          <w:rFonts w:eastAsia="Times New Roman" w:cs="Times New Roman"/>
          <w:bdr w:val="none" w:sz="0" w:space="0" w:color="auto" w:frame="1"/>
        </w:rPr>
        <w:t>,</w:t>
      </w:r>
      <w:r w:rsidRPr="00EF5D68" w:rsidR="004A38BD">
        <w:rPr>
          <w:rFonts w:eastAsia="Times New Roman" w:cs="Times New Roman"/>
          <w:i/>
          <w:iCs/>
          <w:bdr w:val="none" w:sz="0" w:space="0" w:color="auto" w:frame="1"/>
        </w:rPr>
        <w:t xml:space="preserve"> </w:t>
      </w:r>
      <w:r w:rsidRPr="00EF5D68" w:rsidR="000B0AC2">
        <w:rPr>
          <w:rFonts w:eastAsia="Times New Roman" w:cs="Times New Roman"/>
          <w:i/>
          <w:iCs/>
        </w:rPr>
        <w:t>supra</w:t>
      </w:r>
      <w:r w:rsidRPr="00EF5D68" w:rsidR="000B0AC2">
        <w:rPr>
          <w:rFonts w:eastAsia="Times New Roman" w:cs="Times New Roman"/>
        </w:rPr>
        <w:t xml:space="preserve">, 561 U.S. </w:t>
      </w:r>
      <w:r w:rsidRPr="00EF5D68" w:rsidR="004A38BD">
        <w:rPr>
          <w:rFonts w:eastAsia="Times New Roman" w:cs="Times New Roman"/>
          <w:bdr w:val="none" w:sz="0" w:space="0" w:color="auto" w:frame="1"/>
        </w:rPr>
        <w:t>at pp. 68</w:t>
      </w:r>
      <w:r w:rsidR="000A54DB">
        <w:rPr>
          <w:rFonts w:eastAsia="Times New Roman" w:cs="Times New Roman"/>
          <w:bdr w:val="none" w:sz="0" w:space="0" w:color="auto" w:frame="1"/>
        </w:rPr>
        <w:t>–</w:t>
      </w:r>
      <w:r w:rsidRPr="00EF5D68" w:rsidR="004A38BD">
        <w:rPr>
          <w:rFonts w:eastAsia="Times New Roman" w:cs="Times New Roman"/>
          <w:bdr w:val="none" w:sz="0" w:space="0" w:color="auto" w:frame="1"/>
        </w:rPr>
        <w:t>69</w:t>
      </w:r>
      <w:r w:rsidR="000B0AC2">
        <w:rPr>
          <w:rFonts w:eastAsia="Times New Roman" w:cs="Times New Roman"/>
          <w:bdr w:val="none" w:sz="0" w:space="0" w:color="auto" w:frame="1"/>
        </w:rPr>
        <w:t>.</w:t>
      </w:r>
      <w:r w:rsidRPr="00EF5D68" w:rsidR="002F0300">
        <w:rPr>
          <w:rFonts w:eastAsia="Times New Roman" w:cs="Times New Roman"/>
          <w:bdr w:val="none" w:sz="0" w:space="0" w:color="auto" w:frame="1"/>
        </w:rPr>
        <w:t>)</w:t>
      </w:r>
      <w:r w:rsidR="006C43A9">
        <w:rPr>
          <w:rFonts w:eastAsia="Times New Roman" w:cs="Times New Roman"/>
          <w:bdr w:val="none" w:sz="0" w:space="0" w:color="auto" w:frame="1"/>
        </w:rPr>
        <w:t xml:space="preserve">  This argument</w:t>
      </w:r>
      <w:r w:rsidRPr="00EF5D68" w:rsidR="00A941A8">
        <w:rPr>
          <w:rFonts w:eastAsia="Times New Roman" w:cs="Times New Roman"/>
          <w:bdr w:val="none" w:sz="0" w:space="0" w:color="auto" w:frame="1"/>
        </w:rPr>
        <w:t xml:space="preserve"> </w:t>
      </w:r>
      <w:r w:rsidR="006C43A9">
        <w:rPr>
          <w:rFonts w:eastAsia="Times New Roman" w:cs="Times New Roman"/>
          <w:bdr w:val="none" w:sz="0" w:space="0" w:color="auto" w:frame="1"/>
        </w:rPr>
        <w:t xml:space="preserve">is much ado about nothing as </w:t>
      </w:r>
      <w:r w:rsidRPr="00EF5D68" w:rsidR="00A941A8">
        <w:rPr>
          <w:rFonts w:eastAsia="Times New Roman" w:cs="Times New Roman"/>
          <w:bdr w:val="none" w:sz="0" w:space="0" w:color="auto" w:frame="1"/>
        </w:rPr>
        <w:t xml:space="preserve">there was </w:t>
      </w:r>
      <w:r w:rsidR="006C43A9">
        <w:rPr>
          <w:rFonts w:eastAsia="Times New Roman" w:cs="Times New Roman"/>
          <w:bdr w:val="none" w:sz="0" w:space="0" w:color="auto" w:frame="1"/>
        </w:rPr>
        <w:t xml:space="preserve">no </w:t>
      </w:r>
      <w:r w:rsidRPr="00EF5D68" w:rsidR="00A941A8">
        <w:rPr>
          <w:rFonts w:eastAsia="Times New Roman" w:cs="Times New Roman"/>
          <w:bdr w:val="none" w:sz="0" w:space="0" w:color="auto" w:frame="1"/>
        </w:rPr>
        <w:t xml:space="preserve">challenge </w:t>
      </w:r>
      <w:r w:rsidR="006C43A9">
        <w:rPr>
          <w:rFonts w:eastAsia="Times New Roman" w:cs="Times New Roman"/>
          <w:bdr w:val="none" w:sz="0" w:space="0" w:color="auto" w:frame="1"/>
        </w:rPr>
        <w:t>(</w:t>
      </w:r>
      <w:r w:rsidRPr="00EF5D68" w:rsidR="00A941A8">
        <w:rPr>
          <w:rFonts w:eastAsia="Times New Roman" w:cs="Times New Roman"/>
          <w:bdr w:val="none" w:sz="0" w:space="0" w:color="auto" w:frame="1"/>
        </w:rPr>
        <w:t xml:space="preserve">in either </w:t>
      </w:r>
      <w:r w:rsidRPr="00EF5D68" w:rsidR="00A941A8">
        <w:rPr>
          <w:rFonts w:eastAsia="Times New Roman" w:cs="Times New Roman"/>
          <w:i/>
          <w:iCs/>
          <w:bdr w:val="none" w:sz="0" w:space="0" w:color="auto" w:frame="1"/>
        </w:rPr>
        <w:t xml:space="preserve">Rent-A-Center </w:t>
      </w:r>
      <w:r w:rsidRPr="00EF5D68" w:rsidR="00A941A8">
        <w:rPr>
          <w:rFonts w:eastAsia="Times New Roman" w:cs="Times New Roman"/>
          <w:bdr w:val="none" w:sz="0" w:space="0" w:color="auto" w:frame="1"/>
        </w:rPr>
        <w:t xml:space="preserve">or </w:t>
      </w:r>
      <w:r w:rsidRPr="00EF5D68" w:rsidR="00A941A8">
        <w:rPr>
          <w:rFonts w:eastAsia="Times New Roman" w:cs="Times New Roman"/>
          <w:i/>
          <w:iCs/>
          <w:bdr w:val="none" w:sz="0" w:space="0" w:color="auto" w:frame="1"/>
        </w:rPr>
        <w:t>Tiri</w:t>
      </w:r>
      <w:r w:rsidRPr="00EF5D68" w:rsidR="00A941A8">
        <w:rPr>
          <w:rFonts w:eastAsia="Times New Roman" w:cs="Times New Roman"/>
          <w:bdr w:val="none" w:sz="0" w:space="0" w:color="auto" w:frame="1"/>
        </w:rPr>
        <w:t xml:space="preserve"> </w:t>
      </w:r>
      <w:r w:rsidR="006C43A9">
        <w:rPr>
          <w:rFonts w:eastAsia="Times New Roman" w:cs="Times New Roman"/>
          <w:bdr w:val="none" w:sz="0" w:space="0" w:color="auto" w:frame="1"/>
        </w:rPr>
        <w:t xml:space="preserve">for that matter) </w:t>
      </w:r>
      <w:r w:rsidRPr="00EF5D68" w:rsidR="00A941A8">
        <w:rPr>
          <w:rFonts w:eastAsia="Times New Roman" w:cs="Times New Roman"/>
          <w:bdr w:val="none" w:sz="0" w:space="0" w:color="auto" w:frame="1"/>
        </w:rPr>
        <w:t>to the existence</w:t>
      </w:r>
      <w:r w:rsidRPr="00EF5D68" w:rsidR="00A941A8">
        <w:rPr>
          <w:rFonts w:eastAsia="Times New Roman" w:cs="Times New Roman"/>
          <w:i/>
          <w:iCs/>
          <w:bdr w:val="none" w:sz="0" w:space="0" w:color="auto" w:frame="1"/>
        </w:rPr>
        <w:t xml:space="preserve"> </w:t>
      </w:r>
      <w:r w:rsidRPr="00EF5D68" w:rsidR="00A941A8">
        <w:rPr>
          <w:rFonts w:eastAsia="Times New Roman" w:cs="Times New Roman"/>
          <w:bdr w:val="none" w:sz="0" w:space="0" w:color="auto" w:frame="1"/>
        </w:rPr>
        <w:t xml:space="preserve">of an agreement to </w:t>
      </w:r>
      <w:r w:rsidRPr="00EF5D68" w:rsidR="00B76711">
        <w:rPr>
          <w:rFonts w:eastAsia="Times New Roman" w:cs="Times New Roman"/>
          <w:bdr w:val="none" w:sz="0" w:space="0" w:color="auto" w:frame="1"/>
        </w:rPr>
        <w:t xml:space="preserve">arbitrate </w:t>
      </w:r>
      <w:r w:rsidR="006C43A9">
        <w:rPr>
          <w:rFonts w:eastAsia="Times New Roman" w:cs="Times New Roman"/>
          <w:bdr w:val="none" w:sz="0" w:space="0" w:color="auto" w:frame="1"/>
        </w:rPr>
        <w:t xml:space="preserve">anything at all. </w:t>
      </w:r>
      <w:r w:rsidR="00B91B8E">
        <w:t xml:space="preserve"> </w:t>
      </w:r>
      <w:r w:rsidR="006C43A9">
        <w:t xml:space="preserve">We decline to expand the “gateway” language to a circumstance not before the Supreme Court and not addressed by the Supreme Court.  This is especially so as </w:t>
      </w:r>
      <w:r w:rsidRPr="00EF5D68" w:rsidR="00C672DF">
        <w:t xml:space="preserve">the Supreme Court </w:t>
      </w:r>
      <w:r w:rsidRPr="00EF5D68" w:rsidR="008265F6">
        <w:t>reiterated its prior holding</w:t>
      </w:r>
      <w:r w:rsidRPr="00EF5D68" w:rsidR="00A42CB2">
        <w:t>s</w:t>
      </w:r>
      <w:r w:rsidRPr="00EF5D68" w:rsidR="008265F6">
        <w:t xml:space="preserve"> that </w:t>
      </w:r>
      <w:r w:rsidRPr="00EF5D68" w:rsidR="009360F7">
        <w:t>“</w:t>
      </w:r>
      <w:r w:rsidRPr="00EF5D68" w:rsidR="00334AAB">
        <w:t> </w:t>
      </w:r>
      <w:r w:rsidRPr="00EF5D68" w:rsidR="00C96921">
        <w:t>‘</w:t>
      </w:r>
      <w:r w:rsidRPr="00EF5D68" w:rsidR="00EE1A5F">
        <w:rPr>
          <w:rFonts w:eastAsia="Times New Roman" w:cs="Times New Roman"/>
        </w:rPr>
        <w:t xml:space="preserve">[c]ourts should not assume that the parties agreed to arbitrate arbitrability unless there is </w:t>
      </w:r>
      <w:r w:rsidRPr="00EF5D68" w:rsidR="00C96921">
        <w:rPr>
          <w:rFonts w:eastAsia="Times New Roman" w:cs="Times New Roman"/>
        </w:rPr>
        <w:t>“</w:t>
      </w:r>
      <w:r w:rsidRPr="00EF5D68" w:rsidR="00EE1A5F">
        <w:rPr>
          <w:rFonts w:eastAsia="Times New Roman" w:cs="Times New Roman"/>
        </w:rPr>
        <w:t>clea[r] and unmistakabl[e]</w:t>
      </w:r>
      <w:r w:rsidRPr="00EF5D68" w:rsidR="00C96921">
        <w:rPr>
          <w:rFonts w:eastAsia="Times New Roman" w:cs="Times New Roman"/>
        </w:rPr>
        <w:t>”</w:t>
      </w:r>
      <w:r w:rsidRPr="00EF5D68" w:rsidR="00EE1A5F">
        <w:rPr>
          <w:rFonts w:eastAsia="Times New Roman" w:cs="Times New Roman"/>
        </w:rPr>
        <w:t xml:space="preserve"> evidence that they did so</w:t>
      </w:r>
      <w:r w:rsidRPr="00EF5D68" w:rsidR="004E0D9E">
        <w:rPr>
          <w:rFonts w:eastAsia="Times New Roman" w:cs="Times New Roman"/>
        </w:rPr>
        <w:t>’</w:t>
      </w:r>
      <w:r w:rsidRPr="00EF5D68" w:rsidR="005460AA">
        <w:rPr>
          <w:rFonts w:eastAsia="Times New Roman" w:cs="Times New Roman"/>
        </w:rPr>
        <w:t> </w:t>
      </w:r>
      <w:r w:rsidRPr="00EF5D68" w:rsidR="00EE1A5F">
        <w:rPr>
          <w:rFonts w:eastAsia="Times New Roman" w:cs="Times New Roman"/>
        </w:rPr>
        <w:t>”</w:t>
      </w:r>
      <w:r w:rsidRPr="00EF5D68" w:rsidR="00700CE4">
        <w:rPr>
          <w:rFonts w:eastAsia="Times New Roman" w:cs="Times New Roman"/>
        </w:rPr>
        <w:t>;</w:t>
      </w:r>
      <w:r w:rsidRPr="00EF5D68" w:rsidR="008D2FD9">
        <w:rPr>
          <w:rFonts w:eastAsia="Times New Roman" w:cs="Times New Roman"/>
        </w:rPr>
        <w:t xml:space="preserve"> </w:t>
      </w:r>
      <w:r w:rsidRPr="00EF5D68" w:rsidR="005E11C9">
        <w:rPr>
          <w:rFonts w:eastAsia="Times New Roman" w:cs="Times New Roman"/>
        </w:rPr>
        <w:t xml:space="preserve">without such </w:t>
      </w:r>
      <w:r w:rsidRPr="00EF5D68" w:rsidR="00BF6516">
        <w:rPr>
          <w:rFonts w:eastAsia="Times New Roman" w:cs="Times New Roman"/>
        </w:rPr>
        <w:t xml:space="preserve">evidence, </w:t>
      </w:r>
      <w:r w:rsidRPr="00EF5D68" w:rsidR="00C52ADB">
        <w:rPr>
          <w:rFonts w:eastAsia="Times New Roman" w:cs="Times New Roman"/>
        </w:rPr>
        <w:t>“</w:t>
      </w:r>
      <w:r w:rsidR="00925AAC">
        <w:rPr>
          <w:rFonts w:eastAsia="Times New Roman" w:cs="Times New Roman"/>
        </w:rPr>
        <w:t> ‘</w:t>
      </w:r>
      <w:r w:rsidRPr="00EF5D68" w:rsidR="00C52ADB">
        <w:rPr>
          <w:rFonts w:eastAsia="Times New Roman" w:cs="Times New Roman"/>
        </w:rPr>
        <w:t>the question of whether the parties agreed to arbitrate is to be decided by the court, not the arbitrator</w:t>
      </w:r>
      <w:r w:rsidRPr="00EF5D68" w:rsidR="00C17A81">
        <w:rPr>
          <w:rFonts w:eastAsia="Times New Roman" w:cs="Times New Roman"/>
        </w:rPr>
        <w:t>.</w:t>
      </w:r>
      <w:r w:rsidR="00925AAC">
        <w:rPr>
          <w:rFonts w:eastAsia="Times New Roman" w:cs="Times New Roman"/>
        </w:rPr>
        <w:t>’ </w:t>
      </w:r>
      <w:r w:rsidRPr="00EF5D68" w:rsidR="00C17A81">
        <w:rPr>
          <w:rFonts w:eastAsia="Times New Roman" w:cs="Times New Roman"/>
        </w:rPr>
        <w:t>”</w:t>
      </w:r>
      <w:r w:rsidRPr="00EF5D68" w:rsidR="008D2FD9">
        <w:rPr>
          <w:rFonts w:eastAsia="Times New Roman" w:cs="Times New Roman"/>
        </w:rPr>
        <w:t xml:space="preserve"> </w:t>
      </w:r>
      <w:r w:rsidRPr="00EF5D68" w:rsidR="00EF3014">
        <w:rPr>
          <w:rFonts w:eastAsia="Times New Roman" w:cs="Times New Roman"/>
        </w:rPr>
        <w:t xml:space="preserve"> </w:t>
      </w:r>
      <w:r w:rsidRPr="00EF5D68" w:rsidR="0052471C">
        <w:rPr>
          <w:rFonts w:eastAsia="Times New Roman" w:cs="Times New Roman"/>
        </w:rPr>
        <w:t>(</w:t>
      </w:r>
      <w:r w:rsidRPr="00EF5D68" w:rsidR="0052471C">
        <w:rPr>
          <w:rFonts w:eastAsia="Times New Roman" w:cs="Times New Roman"/>
          <w:i/>
          <w:iCs/>
          <w:bdr w:val="none" w:sz="0" w:space="0" w:color="auto" w:frame="1"/>
        </w:rPr>
        <w:t>Rent-A-Center</w:t>
      </w:r>
      <w:r w:rsidRPr="00EF5D68" w:rsidR="0052471C">
        <w:rPr>
          <w:rFonts w:eastAsia="Times New Roman" w:cs="Times New Roman"/>
          <w:bdr w:val="none" w:sz="0" w:space="0" w:color="auto" w:frame="1"/>
        </w:rPr>
        <w:t>,</w:t>
      </w:r>
      <w:r w:rsidRPr="00EF5D68" w:rsidR="0052471C">
        <w:rPr>
          <w:rFonts w:eastAsia="Times New Roman" w:cs="Times New Roman"/>
          <w:i/>
          <w:iCs/>
          <w:bdr w:val="none" w:sz="0" w:space="0" w:color="auto" w:frame="1"/>
        </w:rPr>
        <w:t xml:space="preserve"> </w:t>
      </w:r>
      <w:r w:rsidRPr="00EF5D68" w:rsidR="0052471C">
        <w:rPr>
          <w:rFonts w:eastAsia="Times New Roman" w:cs="Times New Roman"/>
          <w:bdr w:val="none" w:sz="0" w:space="0" w:color="auto" w:frame="1"/>
        </w:rPr>
        <w:t>at p.</w:t>
      </w:r>
      <w:r w:rsidRPr="00EF5D68" w:rsidR="00120E5F">
        <w:rPr>
          <w:rFonts w:eastAsia="Times New Roman" w:cs="Times New Roman"/>
          <w:bdr w:val="none" w:sz="0" w:space="0" w:color="auto" w:frame="1"/>
        </w:rPr>
        <w:t> </w:t>
      </w:r>
      <w:r w:rsidRPr="00EF5D68" w:rsidR="0052471C">
        <w:rPr>
          <w:rFonts w:eastAsia="Times New Roman" w:cs="Times New Roman"/>
          <w:bdr w:val="none" w:sz="0" w:space="0" w:color="auto" w:frame="1"/>
        </w:rPr>
        <w:t>69</w:t>
      </w:r>
      <w:r w:rsidRPr="00EF5D68" w:rsidR="00FC7FF3">
        <w:rPr>
          <w:rFonts w:eastAsia="Times New Roman" w:cs="Times New Roman"/>
          <w:bdr w:val="none" w:sz="0" w:space="0" w:color="auto" w:frame="1"/>
        </w:rPr>
        <w:t>,</w:t>
      </w:r>
      <w:r w:rsidRPr="00EF5D68" w:rsidR="00D41394">
        <w:rPr>
          <w:rFonts w:eastAsia="Times New Roman" w:cs="Times New Roman"/>
          <w:bdr w:val="none" w:sz="0" w:space="0" w:color="auto" w:frame="1"/>
        </w:rPr>
        <w:t xml:space="preserve"> </w:t>
      </w:r>
      <w:r w:rsidRPr="00EF5D68" w:rsidR="00120E5F">
        <w:rPr>
          <w:rFonts w:eastAsia="Times New Roman" w:cs="Times New Roman"/>
          <w:bdr w:val="none" w:sz="0" w:space="0" w:color="auto" w:frame="1"/>
        </w:rPr>
        <w:t>fn.</w:t>
      </w:r>
      <w:r w:rsidRPr="00EF5D68" w:rsidR="008C72F0">
        <w:rPr>
          <w:rFonts w:eastAsia="Times New Roman" w:cs="Times New Roman"/>
          <w:bdr w:val="none" w:sz="0" w:space="0" w:color="auto" w:frame="1"/>
        </w:rPr>
        <w:t> </w:t>
      </w:r>
      <w:r w:rsidRPr="00EF5D68" w:rsidR="00120E5F">
        <w:rPr>
          <w:rFonts w:eastAsia="Times New Roman" w:cs="Times New Roman"/>
          <w:bdr w:val="none" w:sz="0" w:space="0" w:color="auto" w:frame="1"/>
        </w:rPr>
        <w:t>1.)</w:t>
      </w:r>
      <w:r w:rsidRPr="00EF5D68" w:rsidR="00EB1AC5">
        <w:rPr>
          <w:rFonts w:eastAsia="Times New Roman" w:cs="Times New Roman"/>
          <w:bdr w:val="none" w:sz="0" w:space="0" w:color="auto" w:frame="1"/>
        </w:rPr>
        <w:t xml:space="preserve">  </w:t>
      </w:r>
    </w:p>
    <w:p w:rsidR="00A822D3" w:rsidRPr="00EF5D68" w:rsidP="007A2A9F" w14:paraId="65F24BFF" w14:textId="33C537B1">
      <w:pPr>
        <w:spacing w:line="360" w:lineRule="auto"/>
        <w:rPr>
          <w:rFonts w:eastAsia="Times New Roman" w:cs="Times New Roman"/>
        </w:rPr>
      </w:pPr>
      <w:r w:rsidRPr="00EF5D68">
        <w:rPr>
          <w:rFonts w:eastAsia="Times New Roman" w:cs="Times New Roman"/>
          <w:bdr w:val="none" w:sz="0" w:space="0" w:color="auto" w:frame="1"/>
        </w:rPr>
        <w:tab/>
      </w:r>
      <w:r w:rsidR="0092233A">
        <w:rPr>
          <w:rFonts w:eastAsia="Times New Roman" w:cs="Times New Roman"/>
          <w:bdr w:val="none" w:sz="0" w:space="0" w:color="auto" w:frame="1"/>
        </w:rPr>
        <w:t xml:space="preserve">Simply put, </w:t>
      </w:r>
      <w:r w:rsidR="0092233A">
        <w:rPr>
          <w:rFonts w:eastAsia="Times New Roman" w:cs="Times New Roman"/>
        </w:rPr>
        <w:t>parties</w:t>
      </w:r>
      <w:r w:rsidRPr="00EF5D68" w:rsidR="0091582B">
        <w:rPr>
          <w:rFonts w:eastAsia="Times New Roman" w:cs="Times New Roman"/>
        </w:rPr>
        <w:t xml:space="preserve"> may delegate questions regarding the validity of </w:t>
      </w:r>
      <w:r w:rsidR="006C43A9">
        <w:rPr>
          <w:rFonts w:eastAsia="Times New Roman" w:cs="Times New Roman"/>
        </w:rPr>
        <w:t>an</w:t>
      </w:r>
      <w:r w:rsidRPr="00EF5D68" w:rsidR="0091582B">
        <w:rPr>
          <w:rFonts w:eastAsia="Times New Roman" w:cs="Times New Roman"/>
        </w:rPr>
        <w:t xml:space="preserve"> arbitration agreement</w:t>
      </w:r>
      <w:r w:rsidR="0046538B">
        <w:t xml:space="preserve"> (</w:t>
      </w:r>
      <w:r w:rsidR="0092233A">
        <w:rPr>
          <w:rFonts w:eastAsia="Times New Roman" w:cs="Times New Roman"/>
        </w:rPr>
        <w:t>such as enforceability in the face of a challenge based on unconscionability</w:t>
      </w:r>
      <w:r w:rsidR="0046538B">
        <w:t xml:space="preserve">) </w:t>
      </w:r>
      <w:r w:rsidR="006C43A9">
        <w:rPr>
          <w:rFonts w:eastAsia="Times New Roman" w:cs="Times New Roman"/>
        </w:rPr>
        <w:t>or aspect of an arbitration agreement</w:t>
      </w:r>
      <w:r w:rsidR="0046538B">
        <w:t xml:space="preserve"> (</w:t>
      </w:r>
      <w:r w:rsidR="0092233A">
        <w:rPr>
          <w:rFonts w:eastAsia="Times New Roman" w:cs="Times New Roman"/>
        </w:rPr>
        <w:t>such as whether a particular claim is subject to the arbitration agreement</w:t>
      </w:r>
      <w:r w:rsidR="0046538B">
        <w:t xml:space="preserve">) </w:t>
      </w:r>
      <w:r w:rsidRPr="00EF5D68" w:rsidR="0091582B">
        <w:rPr>
          <w:rFonts w:eastAsia="Times New Roman" w:cs="Times New Roman"/>
        </w:rPr>
        <w:t>to the arbitrator if they clearly and unmistakably agree to do so</w:t>
      </w:r>
      <w:r w:rsidR="0092233A">
        <w:rPr>
          <w:rFonts w:eastAsia="Times New Roman" w:cs="Times New Roman"/>
        </w:rPr>
        <w:t>.</w:t>
      </w:r>
      <w:r w:rsidRPr="00EF5D68" w:rsidR="0091582B">
        <w:rPr>
          <w:rFonts w:eastAsia="Times New Roman" w:cs="Times New Roman"/>
        </w:rPr>
        <w:t xml:space="preserve"> </w:t>
      </w:r>
      <w:r w:rsidR="0092233A">
        <w:rPr>
          <w:rFonts w:eastAsia="Times New Roman" w:cs="Times New Roman"/>
        </w:rPr>
        <w:t xml:space="preserve"> </w:t>
      </w:r>
      <w:r w:rsidRPr="00EF5D68" w:rsidR="0091582B">
        <w:rPr>
          <w:rFonts w:eastAsia="Times New Roman" w:cs="Times New Roman"/>
        </w:rPr>
        <w:t>(</w:t>
      </w:r>
      <w:r w:rsidRPr="00EF5D68" w:rsidR="00D93B46">
        <w:rPr>
          <w:rFonts w:eastAsia="Times New Roman" w:cs="Times New Roman"/>
          <w:i/>
          <w:iCs/>
          <w:bdr w:val="none" w:sz="0" w:space="0" w:color="auto" w:frame="1"/>
        </w:rPr>
        <w:t>Rent-A-Center</w:t>
      </w:r>
      <w:r w:rsidRPr="00EF5D68" w:rsidR="00D93B46">
        <w:rPr>
          <w:rFonts w:eastAsia="Times New Roman" w:cs="Times New Roman"/>
          <w:bdr w:val="none" w:sz="0" w:space="0" w:color="auto" w:frame="1"/>
        </w:rPr>
        <w:t>,</w:t>
      </w:r>
      <w:r w:rsidRPr="00EF5D68" w:rsidR="00D93B46">
        <w:rPr>
          <w:rFonts w:eastAsia="Times New Roman" w:cs="Times New Roman"/>
          <w:i/>
          <w:iCs/>
          <w:bdr w:val="none" w:sz="0" w:space="0" w:color="auto" w:frame="1"/>
        </w:rPr>
        <w:t xml:space="preserve"> </w:t>
      </w:r>
      <w:r w:rsidRPr="00EF5D68" w:rsidR="00D93B46">
        <w:rPr>
          <w:rFonts w:eastAsia="Times New Roman" w:cs="Times New Roman"/>
          <w:i/>
          <w:iCs/>
        </w:rPr>
        <w:t>supra</w:t>
      </w:r>
      <w:r w:rsidRPr="00EF5D68" w:rsidR="00D93B46">
        <w:rPr>
          <w:rFonts w:eastAsia="Times New Roman" w:cs="Times New Roman"/>
        </w:rPr>
        <w:t xml:space="preserve">, 561 U.S. </w:t>
      </w:r>
      <w:r w:rsidRPr="00EF5D68" w:rsidR="00D93B46">
        <w:rPr>
          <w:rFonts w:eastAsia="Times New Roman" w:cs="Times New Roman"/>
          <w:bdr w:val="none" w:sz="0" w:space="0" w:color="auto" w:frame="1"/>
        </w:rPr>
        <w:t>at p.</w:t>
      </w:r>
      <w:r w:rsidR="00D93B46">
        <w:rPr>
          <w:rFonts w:eastAsia="Times New Roman" w:cs="Times New Roman"/>
          <w:bdr w:val="none" w:sz="0" w:space="0" w:color="auto" w:frame="1"/>
        </w:rPr>
        <w:t> </w:t>
      </w:r>
      <w:r w:rsidRPr="00EF5D68" w:rsidR="00D93B46">
        <w:rPr>
          <w:rFonts w:eastAsia="Times New Roman" w:cs="Times New Roman"/>
          <w:bdr w:val="none" w:sz="0" w:space="0" w:color="auto" w:frame="1"/>
        </w:rPr>
        <w:t>69</w:t>
      </w:r>
      <w:r w:rsidR="00D93B46">
        <w:rPr>
          <w:rFonts w:eastAsia="Times New Roman" w:cs="Times New Roman"/>
          <w:bdr w:val="none" w:sz="0" w:space="0" w:color="auto" w:frame="1"/>
        </w:rPr>
        <w:t>, fn. 1.</w:t>
      </w:r>
      <w:r w:rsidRPr="00EF5D68" w:rsidR="0091582B">
        <w:rPr>
          <w:rFonts w:eastAsia="Times New Roman" w:cs="Times New Roman"/>
        </w:rPr>
        <w:t xml:space="preserve">) </w:t>
      </w:r>
      <w:r w:rsidR="0092233A">
        <w:rPr>
          <w:rFonts w:eastAsia="Times New Roman" w:cs="Times New Roman"/>
        </w:rPr>
        <w:t xml:space="preserve"> However, the delegation of such questions</w:t>
      </w:r>
      <w:r w:rsidRPr="00EF5D68" w:rsidR="0091582B">
        <w:rPr>
          <w:rFonts w:eastAsia="Times New Roman" w:cs="Times New Roman"/>
        </w:rPr>
        <w:t xml:space="preserve"> presupposes the existence of an agreement between the parties, which the court necessarily had to decide before it could enforce any such delegation.</w:t>
      </w:r>
      <w:r w:rsidR="0091582B">
        <w:rPr>
          <w:rFonts w:eastAsia="Times New Roman" w:cs="Times New Roman"/>
        </w:rPr>
        <w:t xml:space="preserve">  </w:t>
      </w:r>
      <w:r w:rsidR="007A2A9F">
        <w:rPr>
          <w:rFonts w:eastAsia="Times New Roman" w:cs="Times New Roman"/>
          <w:bdr w:val="none" w:sz="0" w:space="0" w:color="auto" w:frame="1"/>
        </w:rPr>
        <w:t>To conclude otherwise would mean that</w:t>
      </w:r>
      <w:r w:rsidRPr="00EF5D68" w:rsidR="007A2A9F">
        <w:rPr>
          <w:rFonts w:eastAsia="Times New Roman" w:cs="Times New Roman"/>
          <w:bdr w:val="none" w:sz="0" w:space="0" w:color="auto" w:frame="1"/>
        </w:rPr>
        <w:t xml:space="preserve"> a party need only fabricate </w:t>
      </w:r>
      <w:r w:rsidR="007A2A9F">
        <w:rPr>
          <w:rFonts w:eastAsia="Times New Roman" w:cs="Times New Roman"/>
          <w:bdr w:val="none" w:sz="0" w:space="0" w:color="auto" w:frame="1"/>
        </w:rPr>
        <w:t>a</w:t>
      </w:r>
      <w:r w:rsidRPr="00EF5D68" w:rsidR="007A2A9F">
        <w:rPr>
          <w:rFonts w:eastAsia="Times New Roman" w:cs="Times New Roman"/>
          <w:bdr w:val="none" w:sz="0" w:space="0" w:color="auto" w:frame="1"/>
        </w:rPr>
        <w:t xml:space="preserve"> signature on an alleged arbitration agreement to </w:t>
      </w:r>
      <w:r w:rsidR="007A2A9F">
        <w:rPr>
          <w:rFonts w:eastAsia="Times New Roman" w:cs="Times New Roman"/>
          <w:bdr w:val="none" w:sz="0" w:space="0" w:color="auto" w:frame="1"/>
        </w:rPr>
        <w:t xml:space="preserve">bypass the courts and </w:t>
      </w:r>
      <w:r w:rsidRPr="00EF5D68" w:rsidR="007A2A9F">
        <w:rPr>
          <w:rFonts w:eastAsia="Times New Roman" w:cs="Times New Roman"/>
          <w:bdr w:val="none" w:sz="0" w:space="0" w:color="auto" w:frame="1"/>
        </w:rPr>
        <w:t>send a dispute to arbitration.  We do not suggest this occurred here, but we decline to embrace an interpretation of the law that could lead to such results</w:t>
      </w:r>
      <w:r w:rsidR="001F1FF8">
        <w:rPr>
          <w:rFonts w:eastAsia="Times New Roman" w:cs="Times New Roman"/>
          <w:bdr w:val="none" w:sz="0" w:space="0" w:color="auto" w:frame="1"/>
        </w:rPr>
        <w:t>.</w:t>
      </w:r>
      <w:r w:rsidR="007A2A9F">
        <w:rPr>
          <w:rFonts w:eastAsia="Times New Roman" w:cs="Times New Roman"/>
          <w:bdr w:val="none" w:sz="0" w:space="0" w:color="auto" w:frame="1"/>
        </w:rPr>
        <w:t xml:space="preserve"> </w:t>
      </w:r>
      <w:r w:rsidR="007369FC">
        <w:rPr>
          <w:rFonts w:eastAsia="Times New Roman" w:cs="Times New Roman"/>
          <w:bdr w:val="none" w:sz="0" w:space="0" w:color="auto" w:frame="1"/>
        </w:rPr>
        <w:t xml:space="preserve"> </w:t>
      </w:r>
      <w:r w:rsidRPr="00EF5D68" w:rsidR="0091582B">
        <w:rPr>
          <w:rFonts w:eastAsia="Times New Roman" w:cs="Times New Roman"/>
          <w:bdr w:val="none" w:sz="0" w:space="0" w:color="auto" w:frame="1"/>
        </w:rPr>
        <w:t>(</w:t>
      </w:r>
      <w:r w:rsidRPr="00390BB4" w:rsidR="0091582B">
        <w:rPr>
          <w:rFonts w:eastAsia="Times New Roman" w:cs="Times New Roman"/>
          <w:bdr w:val="none" w:sz="0" w:space="0" w:color="auto" w:frame="1"/>
        </w:rPr>
        <w:t>See</w:t>
      </w:r>
      <w:r w:rsidRPr="00EF5D68" w:rsidR="0091582B">
        <w:rPr>
          <w:rFonts w:eastAsia="Times New Roman" w:cs="Times New Roman"/>
          <w:i/>
          <w:iCs/>
          <w:bdr w:val="none" w:sz="0" w:space="0" w:color="auto" w:frame="1"/>
        </w:rPr>
        <w:t xml:space="preserve"> </w:t>
      </w:r>
      <w:r w:rsidR="0046404D">
        <w:rPr>
          <w:rFonts w:eastAsia="Times New Roman" w:cs="Times New Roman"/>
          <w:i/>
          <w:iCs/>
          <w:bdr w:val="none" w:sz="0" w:space="0" w:color="auto" w:frame="1"/>
        </w:rPr>
        <w:t>ibid</w:t>
      </w:r>
      <w:r w:rsidRPr="00EF5D68" w:rsidR="0091582B">
        <w:rPr>
          <w:rFonts w:eastAsia="Times New Roman" w:cs="Times New Roman"/>
          <w:bdr w:val="none" w:sz="0" w:space="0" w:color="auto" w:frame="1"/>
        </w:rPr>
        <w:t>.)</w:t>
      </w:r>
    </w:p>
    <w:p w:rsidR="00A822D3" w:rsidRPr="00EF5D68" w:rsidP="00F67040" w14:paraId="768A603E" w14:textId="5C0D6765">
      <w:pPr>
        <w:keepNext/>
        <w:shd w:val="clear" w:color="auto" w:fill="FFFFFF"/>
        <w:tabs>
          <w:tab w:val="clear" w:pos="720"/>
        </w:tabs>
        <w:spacing w:line="360" w:lineRule="auto"/>
        <w:rPr>
          <w:rFonts w:eastAsia="Times New Roman" w:cs="Times New Roman"/>
        </w:rPr>
      </w:pPr>
      <w:r w:rsidRPr="00EF5D68">
        <w:rPr>
          <w:b/>
          <w:bCs/>
        </w:rPr>
        <w:t xml:space="preserve">II.  RAC Failed to Prove </w:t>
      </w:r>
      <w:r w:rsidRPr="00EF5D68" w:rsidR="00934E16">
        <w:rPr>
          <w:b/>
          <w:bCs/>
        </w:rPr>
        <w:t xml:space="preserve">the Existence of </w:t>
      </w:r>
      <w:r w:rsidRPr="00EF5D68">
        <w:rPr>
          <w:b/>
          <w:bCs/>
        </w:rPr>
        <w:t>an Agreement to Arbitrate</w:t>
      </w:r>
    </w:p>
    <w:p w:rsidR="006C3F82" w:rsidP="00C4505F" w14:paraId="445ADB92" w14:textId="4928EFF3">
      <w:pPr>
        <w:shd w:val="clear" w:color="auto" w:fill="FFFFFF"/>
        <w:tabs>
          <w:tab w:val="clear" w:pos="720"/>
        </w:tabs>
        <w:spacing w:line="360" w:lineRule="auto"/>
        <w:ind w:firstLine="720"/>
        <w:rPr>
          <w:rFonts w:eastAsia="Times New Roman" w:cs="Times New Roman"/>
        </w:rPr>
      </w:pPr>
      <w:r>
        <w:rPr>
          <w:rFonts w:eastAsia="Times New Roman" w:cs="Times New Roman"/>
        </w:rPr>
        <w:t>We</w:t>
      </w:r>
      <w:r w:rsidRPr="00EF5D68" w:rsidR="00175EF5">
        <w:rPr>
          <w:rFonts w:eastAsia="Times New Roman" w:cs="Times New Roman"/>
        </w:rPr>
        <w:t xml:space="preserve"> </w:t>
      </w:r>
      <w:r w:rsidRPr="00EF5D68" w:rsidR="00A57387">
        <w:rPr>
          <w:rFonts w:eastAsia="Times New Roman" w:cs="Times New Roman"/>
        </w:rPr>
        <w:t xml:space="preserve">now consider whether </w:t>
      </w:r>
      <w:r w:rsidRPr="00EF5D68" w:rsidR="00EB4A1C">
        <w:rPr>
          <w:rFonts w:eastAsia="Times New Roman" w:cs="Times New Roman"/>
        </w:rPr>
        <w:t>RAC met its burden to prove the existence of the arbitration agreement</w:t>
      </w:r>
      <w:r w:rsidRPr="00EF5D68" w:rsidR="000A2D06">
        <w:rPr>
          <w:rFonts w:eastAsia="Times New Roman" w:cs="Times New Roman"/>
        </w:rPr>
        <w:t>.</w:t>
      </w:r>
    </w:p>
    <w:p w:rsidR="0091582B" w:rsidRPr="00EF5D68" w:rsidP="0091582B" w14:paraId="022E3C08" w14:textId="2D0B5589">
      <w:pPr>
        <w:shd w:val="clear" w:color="auto" w:fill="FFFFFF"/>
        <w:tabs>
          <w:tab w:val="clear" w:pos="720"/>
        </w:tabs>
        <w:spacing w:line="360" w:lineRule="auto"/>
        <w:ind w:firstLine="720"/>
        <w:rPr>
          <w:rFonts w:eastAsia="Times New Roman" w:cs="Times New Roman"/>
        </w:rPr>
      </w:pPr>
      <w:r w:rsidRPr="00EF5D68">
        <w:rPr>
          <w:rFonts w:eastAsia="Times New Roman" w:cs="Times New Roman"/>
        </w:rPr>
        <w:t xml:space="preserve">In </w:t>
      </w:r>
      <w:r>
        <w:rPr>
          <w:rFonts w:eastAsia="Times New Roman" w:cs="Times New Roman"/>
        </w:rPr>
        <w:t>determining the existence of an agreement to arbitrate</w:t>
      </w:r>
      <w:r w:rsidRPr="00EF5D68">
        <w:rPr>
          <w:rFonts w:eastAsia="Times New Roman" w:cs="Times New Roman"/>
        </w:rPr>
        <w:t xml:space="preserve">, the trial court </w:t>
      </w:r>
      <w:r w:rsidR="00BA0082">
        <w:rPr>
          <w:rFonts w:eastAsia="Times New Roman" w:cs="Times New Roman"/>
        </w:rPr>
        <w:t xml:space="preserve">must </w:t>
      </w:r>
      <w:r w:rsidRPr="00EF5D68">
        <w:rPr>
          <w:rFonts w:eastAsia="Times New Roman" w:cs="Times New Roman"/>
        </w:rPr>
        <w:t>employ a three-step burden shifting process.  (</w:t>
      </w:r>
      <w:r w:rsidRPr="00EF5D68">
        <w:rPr>
          <w:rFonts w:eastAsia="Times New Roman" w:cs="Times New Roman"/>
          <w:i/>
          <w:iCs/>
          <w:bdr w:val="none" w:sz="0" w:space="0" w:color="auto" w:frame="1"/>
        </w:rPr>
        <w:t>Iyere</w:t>
      </w:r>
      <w:r w:rsidR="00F3565A">
        <w:rPr>
          <w:rFonts w:eastAsia="Times New Roman" w:cs="Times New Roman"/>
          <w:i/>
          <w:iCs/>
          <w:bdr w:val="none" w:sz="0" w:space="0" w:color="auto" w:frame="1"/>
        </w:rPr>
        <w:t xml:space="preserve">, supra, </w:t>
      </w:r>
      <w:r w:rsidRPr="00EF5D68">
        <w:rPr>
          <w:rFonts w:eastAsia="Times New Roman" w:cs="Times New Roman"/>
        </w:rPr>
        <w:t xml:space="preserve">87 Cal.App.5th </w:t>
      </w:r>
      <w:r w:rsidR="00F3565A">
        <w:rPr>
          <w:rFonts w:eastAsia="Times New Roman" w:cs="Times New Roman"/>
        </w:rPr>
        <w:t>at</w:t>
      </w:r>
      <w:r w:rsidRPr="00EF5D68">
        <w:rPr>
          <w:rFonts w:eastAsia="Times New Roman" w:cs="Times New Roman"/>
        </w:rPr>
        <w:t xml:space="preserve"> </w:t>
      </w:r>
      <w:r w:rsidR="00323E2F">
        <w:rPr>
          <w:rFonts w:eastAsia="Times New Roman" w:cs="Times New Roman"/>
        </w:rPr>
        <w:t>p. </w:t>
      </w:r>
      <w:r w:rsidRPr="00EF5D68">
        <w:rPr>
          <w:rFonts w:eastAsia="Times New Roman" w:cs="Times New Roman"/>
        </w:rPr>
        <w:t>755</w:t>
      </w:r>
      <w:r w:rsidR="00F3565A">
        <w:rPr>
          <w:rFonts w:eastAsia="Times New Roman" w:cs="Times New Roman"/>
        </w:rPr>
        <w:t>.</w:t>
      </w:r>
      <w:r w:rsidRPr="00EF5D68">
        <w:rPr>
          <w:rFonts w:eastAsia="Times New Roman" w:cs="Times New Roman"/>
        </w:rPr>
        <w:t xml:space="preserve">)  </w:t>
      </w:r>
      <w:r w:rsidR="0046538B">
        <w:rPr>
          <w:rFonts w:eastAsia="Times New Roman" w:cs="Times New Roman"/>
        </w:rPr>
        <w:t>The</w:t>
      </w:r>
      <w:r w:rsidRPr="00EF5D68">
        <w:rPr>
          <w:rFonts w:eastAsia="Times New Roman" w:cs="Times New Roman"/>
        </w:rPr>
        <w:t xml:space="preserve"> party seeking to compel arbitration bears an initial burden to show an agreement to arbitrate</w:t>
      </w:r>
      <w:r w:rsidR="0046538B">
        <w:rPr>
          <w:rFonts w:eastAsia="Times New Roman" w:cs="Times New Roman"/>
        </w:rPr>
        <w:t>; that burden can be met</w:t>
      </w:r>
      <w:r w:rsidRPr="00EF5D68">
        <w:rPr>
          <w:rFonts w:eastAsia="Times New Roman" w:cs="Times New Roman"/>
        </w:rPr>
        <w:t xml:space="preserve"> by providing a copy of</w:t>
      </w:r>
      <w:r w:rsidR="0046538B">
        <w:rPr>
          <w:rFonts w:eastAsia="Times New Roman" w:cs="Times New Roman"/>
        </w:rPr>
        <w:t xml:space="preserve"> </w:t>
      </w:r>
      <w:r w:rsidRPr="00EF5D68">
        <w:rPr>
          <w:rFonts w:eastAsia="Times New Roman" w:cs="Times New Roman"/>
        </w:rPr>
        <w:t>the alleged agreement.  (</w:t>
      </w:r>
      <w:r w:rsidRPr="00EF5D68">
        <w:rPr>
          <w:rFonts w:eastAsia="Times New Roman" w:cs="Times New Roman"/>
          <w:i/>
          <w:iCs/>
        </w:rPr>
        <w:t>Ibid.</w:t>
      </w:r>
      <w:r w:rsidRPr="00EF5D68">
        <w:rPr>
          <w:rFonts w:eastAsia="Times New Roman" w:cs="Times New Roman"/>
        </w:rPr>
        <w:t>)  I</w:t>
      </w:r>
      <w:r w:rsidRPr="00EF5D68">
        <w:t>f that initial burden i</w:t>
      </w:r>
      <w:r w:rsidR="00660E79">
        <w:t>s</w:t>
      </w:r>
      <w:r w:rsidRPr="00EF5D68">
        <w:t xml:space="preserve"> met, the burden shifts to the party opposing arbitration to identify a factual dispute as to the agreement’s existence</w:t>
      </w:r>
      <w:r w:rsidR="0046538B">
        <w:t xml:space="preserve">, </w:t>
      </w:r>
      <w:r w:rsidRPr="00EF5D68">
        <w:t>thereby shifting the burden back to the arbitration proponent.  (</w:t>
      </w:r>
      <w:r w:rsidRPr="00EF5D68">
        <w:rPr>
          <w:i/>
          <w:iCs/>
          <w:bdr w:val="none" w:sz="0" w:space="0" w:color="auto" w:frame="1"/>
        </w:rPr>
        <w:t>Ibid.</w:t>
      </w:r>
      <w:r w:rsidRPr="00EF5D68">
        <w:t xml:space="preserve">)  </w:t>
      </w:r>
      <w:r w:rsidR="0046538B">
        <w:t xml:space="preserve">At that point, and </w:t>
      </w:r>
      <w:r w:rsidRPr="00EF5D68">
        <w:rPr>
          <w:rFonts w:cs="Times New Roman"/>
        </w:rPr>
        <w:t>“</w:t>
      </w:r>
      <w:r w:rsidR="000A54DB">
        <w:rPr>
          <w:rFonts w:cs="Times New Roman"/>
        </w:rPr>
        <w:t>[</w:t>
      </w:r>
      <w:r w:rsidR="0046538B">
        <w:rPr>
          <w:rFonts w:eastAsia="Times New Roman" w:cs="Times New Roman"/>
        </w:rPr>
        <w:t>b</w:t>
      </w:r>
      <w:r w:rsidR="000A54DB">
        <w:rPr>
          <w:rFonts w:eastAsia="Times New Roman" w:cs="Times New Roman"/>
        </w:rPr>
        <w:t>]</w:t>
      </w:r>
      <w:r w:rsidRPr="00EF5D68">
        <w:rPr>
          <w:rFonts w:eastAsia="Times New Roman" w:cs="Times New Roman"/>
        </w:rPr>
        <w:t>ecause the existence of the agreement is a statutory prerequisite to granting the petition, the petitioner bears the burden of proving its existence by a preponderance of the evidence.”  (</w:t>
      </w:r>
      <w:r w:rsidRPr="00EF5D68">
        <w:rPr>
          <w:rFonts w:eastAsia="Times New Roman" w:cs="Times New Roman"/>
          <w:i/>
          <w:iCs/>
        </w:rPr>
        <w:t>Rosenthal</w:t>
      </w:r>
      <w:r w:rsidRPr="00EF5D68">
        <w:rPr>
          <w:rFonts w:eastAsia="Times New Roman" w:cs="Times New Roman"/>
        </w:rPr>
        <w:t xml:space="preserve">, </w:t>
      </w:r>
      <w:r w:rsidRPr="00EF5D68" w:rsidR="00621AC1">
        <w:rPr>
          <w:i/>
          <w:iCs/>
        </w:rPr>
        <w:t>supra</w:t>
      </w:r>
      <w:r w:rsidRPr="00EF5D68" w:rsidR="00621AC1">
        <w:t>, 14 Cal.4th</w:t>
      </w:r>
      <w:r w:rsidRPr="00EF5D68" w:rsidR="00621AC1">
        <w:rPr>
          <w:rFonts w:eastAsia="Times New Roman" w:cs="Times New Roman"/>
        </w:rPr>
        <w:t xml:space="preserve"> </w:t>
      </w:r>
      <w:r w:rsidRPr="00EF5D68">
        <w:rPr>
          <w:rFonts w:eastAsia="Times New Roman" w:cs="Times New Roman"/>
        </w:rPr>
        <w:t>at p. 413.)</w:t>
      </w:r>
    </w:p>
    <w:p w:rsidR="0091582B" w:rsidRPr="00EF5D68" w:rsidP="0091582B" w14:paraId="42C1AD4A" w14:textId="2DC72A16">
      <w:pPr>
        <w:shd w:val="clear" w:color="auto" w:fill="FFFFFF"/>
        <w:tabs>
          <w:tab w:val="clear" w:pos="720"/>
        </w:tabs>
        <w:spacing w:line="360" w:lineRule="auto"/>
        <w:ind w:firstLine="720"/>
        <w:rPr>
          <w:rFonts w:eastAsia="Times New Roman" w:cs="Times New Roman"/>
        </w:rPr>
      </w:pPr>
      <w:r w:rsidRPr="00EF5D68">
        <w:t>“In these summary proceedings, the trial court sits as a trier of fact,” weighing the evidence to reach a final determination.  (</w:t>
      </w:r>
      <w:r w:rsidRPr="00EF5D68">
        <w:rPr>
          <w:i/>
          <w:bdr w:val="none" w:sz="0" w:space="0" w:color="auto" w:frame="1"/>
        </w:rPr>
        <w:t>Engalla v. Permanente Medical Group, Inc.</w:t>
      </w:r>
      <w:r w:rsidRPr="00EF5D68">
        <w:t xml:space="preserve"> (1997) 15 Cal.4th 951, 972.)  Ordinarily, “the facts are to be proven by affidavit or declaration and documentary evidence, with oral testimony taken only in the court’s discretion.”  (</w:t>
      </w:r>
      <w:r w:rsidRPr="00EF5D68">
        <w:rPr>
          <w:i/>
          <w:iCs/>
        </w:rPr>
        <w:t>Rosenthal</w:t>
      </w:r>
      <w:r w:rsidRPr="00EF5D68">
        <w:t xml:space="preserve">, </w:t>
      </w:r>
      <w:r w:rsidRPr="00EF5D68">
        <w:rPr>
          <w:i/>
          <w:iCs/>
        </w:rPr>
        <w:t>supra</w:t>
      </w:r>
      <w:r w:rsidRPr="00EF5D68">
        <w:t>, 14 Cal.4th at pp. 413</w:t>
      </w:r>
      <w:r w:rsidR="000A54DB">
        <w:t>–</w:t>
      </w:r>
      <w:r w:rsidRPr="00EF5D68">
        <w:t>414.)  An evidentiary hearing is therefore not required but is appropriate if the enforceability of an agreement depends on “which of two sharply conflicting factual accounts is to be believed.”  (</w:t>
      </w:r>
      <w:r w:rsidRPr="00390BB4">
        <w:t>See</w:t>
      </w:r>
      <w:r w:rsidRPr="00EF5D68">
        <w:rPr>
          <w:i/>
          <w:iCs/>
        </w:rPr>
        <w:t xml:space="preserve"> id. </w:t>
      </w:r>
      <w:r w:rsidRPr="00EF5D68">
        <w:t>at p. 414.)</w:t>
      </w:r>
    </w:p>
    <w:p w:rsidR="0091582B" w:rsidP="0091582B" w14:paraId="029DFE37" w14:textId="7A781F8B">
      <w:pPr>
        <w:shd w:val="clear" w:color="auto" w:fill="FFFFFF"/>
        <w:tabs>
          <w:tab w:val="clear" w:pos="720"/>
        </w:tabs>
        <w:spacing w:line="360" w:lineRule="auto"/>
        <w:ind w:firstLine="720"/>
        <w:rPr>
          <w:rFonts w:eastAsia="Times New Roman" w:cs="Times New Roman"/>
        </w:rPr>
      </w:pPr>
      <w:r w:rsidRPr="00EF5D68">
        <w:t>Even when an agreement provides that it is governed by the FAA, courts must first apply state law principles in determining whether the parties entered into an agreement to arbitrate.  (</w:t>
      </w:r>
      <w:r w:rsidRPr="00EF5D68">
        <w:rPr>
          <w:rFonts w:eastAsia="Times New Roman" w:cs="Times New Roman"/>
          <w:i/>
          <w:iCs/>
          <w:bdr w:val="none" w:sz="0" w:space="0" w:color="auto" w:frame="1"/>
        </w:rPr>
        <w:t>Lopez v. Charles Schwab &amp; Co., Inc.</w:t>
      </w:r>
      <w:r w:rsidRPr="00EF5D68">
        <w:rPr>
          <w:rFonts w:eastAsia="Times New Roman" w:cs="Times New Roman"/>
        </w:rPr>
        <w:t xml:space="preserve"> (2004) 118 Cal.App.4th 1224, 1229; see also </w:t>
      </w:r>
      <w:r w:rsidRPr="00EF5D68">
        <w:rPr>
          <w:rFonts w:eastAsia="Times New Roman" w:cs="Times New Roman"/>
          <w:i/>
          <w:iCs/>
          <w:bdr w:val="none" w:sz="0" w:space="0" w:color="auto" w:frame="1"/>
        </w:rPr>
        <w:t>First Options of Chicago, Inc. v. Kaplan</w:t>
      </w:r>
      <w:r w:rsidRPr="00EF5D68">
        <w:rPr>
          <w:rFonts w:eastAsia="Times New Roman" w:cs="Times New Roman"/>
        </w:rPr>
        <w:t xml:space="preserve"> (1995) 514 U.S. 938, 944.)  </w:t>
      </w:r>
    </w:p>
    <w:p w:rsidR="00273F86" w:rsidRPr="00EF5D68" w:rsidP="0091582B" w14:paraId="6A1E963C" w14:textId="7F5A9F8E">
      <w:pPr>
        <w:shd w:val="clear" w:color="auto" w:fill="FFFFFF"/>
        <w:tabs>
          <w:tab w:val="clear" w:pos="720"/>
        </w:tabs>
        <w:spacing w:line="360" w:lineRule="auto"/>
        <w:ind w:firstLine="720"/>
        <w:rPr>
          <w:rFonts w:eastAsia="Times New Roman" w:cs="Times New Roman"/>
        </w:rPr>
      </w:pPr>
      <w:r>
        <w:t xml:space="preserve">The parties do not dispute that </w:t>
      </w:r>
      <w:r w:rsidRPr="00EF5D68">
        <w:t xml:space="preserve">RAC met its initial burden by attaching to its petition a copy of the arbitration agreement purporting to contain Garcia’s electronic signature.  </w:t>
      </w:r>
      <w:r w:rsidRPr="00EF5D68">
        <w:rPr>
          <w:rFonts w:eastAsia="Times New Roman" w:cs="Times New Roman"/>
        </w:rPr>
        <w:t>(</w:t>
      </w:r>
      <w:r w:rsidRPr="00CC3A92">
        <w:rPr>
          <w:rFonts w:eastAsia="Times New Roman" w:cs="Times New Roman"/>
        </w:rPr>
        <w:t>See</w:t>
      </w:r>
      <w:r w:rsidRPr="00EF5D68">
        <w:rPr>
          <w:rFonts w:eastAsia="Times New Roman" w:cs="Times New Roman"/>
          <w:i/>
          <w:iCs/>
        </w:rPr>
        <w:t xml:space="preserve"> </w:t>
      </w:r>
      <w:r w:rsidRPr="00EF5D68" w:rsidR="00A9167D">
        <w:rPr>
          <w:rFonts w:eastAsia="Times New Roman" w:cs="Times New Roman"/>
          <w:i/>
          <w:iCs/>
          <w:bdr w:val="none" w:sz="0" w:space="0" w:color="auto" w:frame="1"/>
        </w:rPr>
        <w:t>Espejo v. Southern California Permanente Medical Group</w:t>
      </w:r>
      <w:r w:rsidRPr="00EF5D68" w:rsidR="00A9167D">
        <w:rPr>
          <w:rFonts w:eastAsia="Times New Roman" w:cs="Times New Roman"/>
        </w:rPr>
        <w:t xml:space="preserve"> (2016) 246 Cal.App.4th 1047</w:t>
      </w:r>
      <w:r w:rsidR="00A9167D">
        <w:rPr>
          <w:rFonts w:eastAsia="Times New Roman" w:cs="Times New Roman"/>
        </w:rPr>
        <w:t>, 1060</w:t>
      </w:r>
      <w:r w:rsidRPr="00EF5D68" w:rsidR="00A9167D">
        <w:rPr>
          <w:rFonts w:eastAsia="Times New Roman" w:cs="Times New Roman"/>
        </w:rPr>
        <w:t xml:space="preserve"> (</w:t>
      </w:r>
      <w:r w:rsidRPr="00EF5D68" w:rsidR="00A9167D">
        <w:rPr>
          <w:rFonts w:eastAsia="Times New Roman" w:cs="Times New Roman"/>
          <w:i/>
          <w:iCs/>
        </w:rPr>
        <w:t>Espejo</w:t>
      </w:r>
      <w:r w:rsidRPr="00EF5D68" w:rsidR="00A9167D">
        <w:rPr>
          <w:rFonts w:eastAsia="Times New Roman" w:cs="Times New Roman"/>
        </w:rPr>
        <w:t>)</w:t>
      </w:r>
      <w:r w:rsidRPr="00EF5D68">
        <w:rPr>
          <w:rFonts w:eastAsia="Times New Roman" w:cs="Times New Roman"/>
        </w:rPr>
        <w:t xml:space="preserve">.)  RAC asserts the trial court erred in </w:t>
      </w:r>
      <w:r>
        <w:rPr>
          <w:rFonts w:eastAsia="Times New Roman" w:cs="Times New Roman"/>
        </w:rPr>
        <w:t xml:space="preserve">(1) </w:t>
      </w:r>
      <w:r w:rsidRPr="00EF5D68">
        <w:rPr>
          <w:rFonts w:eastAsia="Times New Roman" w:cs="Times New Roman"/>
        </w:rPr>
        <w:t>finding Garcia’s declaration created a factual dispute</w:t>
      </w:r>
      <w:r>
        <w:rPr>
          <w:rFonts w:eastAsia="Times New Roman" w:cs="Times New Roman"/>
        </w:rPr>
        <w:t xml:space="preserve">, thereby </w:t>
      </w:r>
      <w:r w:rsidRPr="00EF5D68">
        <w:rPr>
          <w:rFonts w:eastAsia="Times New Roman" w:cs="Times New Roman"/>
        </w:rPr>
        <w:t>shift</w:t>
      </w:r>
      <w:r>
        <w:rPr>
          <w:rFonts w:eastAsia="Times New Roman" w:cs="Times New Roman"/>
        </w:rPr>
        <w:t>ing</w:t>
      </w:r>
      <w:r w:rsidRPr="00EF5D68">
        <w:rPr>
          <w:rFonts w:eastAsia="Times New Roman" w:cs="Times New Roman"/>
        </w:rPr>
        <w:t xml:space="preserve"> the burden back to RAC to prove the existence of an agreement, and </w:t>
      </w:r>
      <w:r>
        <w:rPr>
          <w:rFonts w:eastAsia="Times New Roman" w:cs="Times New Roman"/>
        </w:rPr>
        <w:t>(2)</w:t>
      </w:r>
      <w:r w:rsidRPr="00EF5D68">
        <w:rPr>
          <w:rFonts w:eastAsia="Times New Roman" w:cs="Times New Roman"/>
        </w:rPr>
        <w:t xml:space="preserve"> finding RAC failed to meet that burden. </w:t>
      </w:r>
      <w:r w:rsidR="00B91B8E">
        <w:t xml:space="preserve"> </w:t>
      </w:r>
      <w:r w:rsidRPr="00EF5D68">
        <w:t>We disagree</w:t>
      </w:r>
      <w:r>
        <w:t xml:space="preserve"> on both points</w:t>
      </w:r>
      <w:r w:rsidRPr="00EF5D68">
        <w:t>.</w:t>
      </w:r>
    </w:p>
    <w:p w:rsidR="001F4231" w:rsidRPr="00EF5D68" w:rsidP="000C14EF" w14:paraId="3FA4C274" w14:textId="416D8ED3">
      <w:pPr>
        <w:pStyle w:val="ListParagraph"/>
        <w:keepNext/>
        <w:numPr>
          <w:ilvl w:val="0"/>
          <w:numId w:val="2"/>
        </w:numPr>
        <w:spacing w:line="360" w:lineRule="auto"/>
        <w:ind w:left="1138" w:hanging="418"/>
        <w:rPr>
          <w:b/>
          <w:bCs/>
        </w:rPr>
      </w:pPr>
      <w:r w:rsidRPr="00EF5D68">
        <w:rPr>
          <w:b/>
          <w:bCs/>
        </w:rPr>
        <w:t>Garcia Shifted the Burden to RAC</w:t>
      </w:r>
      <w:r w:rsidRPr="00EF5D68" w:rsidR="000D34DD">
        <w:rPr>
          <w:b/>
          <w:bCs/>
        </w:rPr>
        <w:t xml:space="preserve"> to Prove Authentication </w:t>
      </w:r>
    </w:p>
    <w:p w:rsidR="009E133A" w:rsidRPr="00EF5D68" w:rsidP="00C4505F" w14:paraId="28896E37" w14:textId="3784914A">
      <w:pPr>
        <w:spacing w:line="360" w:lineRule="auto"/>
      </w:pPr>
      <w:r>
        <w:tab/>
      </w:r>
      <w:r w:rsidRPr="00EF5D68" w:rsidR="00845BCB">
        <w:t xml:space="preserve">RAC </w:t>
      </w:r>
      <w:r w:rsidRPr="00EF5D68" w:rsidR="00F96871">
        <w:t>contends</w:t>
      </w:r>
      <w:r w:rsidRPr="00EF5D68" w:rsidR="00845BCB">
        <w:t xml:space="preserve"> Garcia </w:t>
      </w:r>
      <w:r w:rsidRPr="00EF5D68" w:rsidR="00AF4E49">
        <w:t xml:space="preserve">failed to raise a factual dispute as to the authenticity of the electronic signature </w:t>
      </w:r>
      <w:r w:rsidRPr="00EF5D68" w:rsidR="00AE61D4">
        <w:t>on the arbitration agreement</w:t>
      </w:r>
      <w:r w:rsidRPr="00EF5D68" w:rsidR="00072B1D">
        <w:t xml:space="preserve">. </w:t>
      </w:r>
      <w:r w:rsidR="00B91B8E">
        <w:t xml:space="preserve"> </w:t>
      </w:r>
      <w:r w:rsidRPr="00EF5D68" w:rsidR="00F96871">
        <w:t>RAC asserts</w:t>
      </w:r>
      <w:r w:rsidRPr="00EF5D68" w:rsidR="00220177">
        <w:t xml:space="preserve"> Garcia</w:t>
      </w:r>
      <w:r w:rsidRPr="00EF5D68" w:rsidR="00072B1D">
        <w:t xml:space="preserve"> </w:t>
      </w:r>
      <w:r w:rsidRPr="00EF5D68" w:rsidR="00845BCB">
        <w:t>never affirmatively stated she did not sign the arbitration agreement</w:t>
      </w:r>
      <w:r w:rsidRPr="00EF5D68" w:rsidR="009A0A93">
        <w:t>, but rather declared that</w:t>
      </w:r>
      <w:r w:rsidRPr="00EF5D68" w:rsidR="005B56B3">
        <w:t xml:space="preserve"> she did not “recall being asked to sign” the agreement</w:t>
      </w:r>
      <w:r w:rsidRPr="00EF5D68" w:rsidR="002B668B">
        <w:t xml:space="preserve"> and </w:t>
      </w:r>
      <w:r w:rsidRPr="00EF5D68" w:rsidR="009A0A93">
        <w:t xml:space="preserve">did not electronically sign the </w:t>
      </w:r>
      <w:r w:rsidRPr="00EF5D68" w:rsidR="009A0A93">
        <w:rPr>
          <w:i/>
          <w:iCs/>
        </w:rPr>
        <w:t>exhibit</w:t>
      </w:r>
      <w:r w:rsidRPr="00EF5D68" w:rsidR="009A0A93">
        <w:t xml:space="preserve"> to Dale’s declaration</w:t>
      </w:r>
      <w:r w:rsidRPr="00EF5D68" w:rsidR="00977896">
        <w:t xml:space="preserve">, </w:t>
      </w:r>
      <w:r w:rsidRPr="00EF5D68" w:rsidR="009A0A93">
        <w:t xml:space="preserve">which </w:t>
      </w:r>
      <w:r w:rsidRPr="00EF5D68" w:rsidR="006C557F">
        <w:t xml:space="preserve">RAC notes </w:t>
      </w:r>
      <w:r w:rsidRPr="00EF5D68" w:rsidR="009A0A93">
        <w:t>was</w:t>
      </w:r>
      <w:r w:rsidRPr="00EF5D68" w:rsidR="00A52814">
        <w:t xml:space="preserve"> “simply a duplicate” of the arbitration agreement. </w:t>
      </w:r>
      <w:r w:rsidR="00B91B8E">
        <w:t xml:space="preserve"> </w:t>
      </w:r>
      <w:r w:rsidR="001F1FF8">
        <w:t xml:space="preserve">In fact, Garcia did state in her </w:t>
      </w:r>
      <w:r w:rsidRPr="00EF5D68" w:rsidR="001F1FF8">
        <w:t xml:space="preserve">declaration </w:t>
      </w:r>
      <w:r w:rsidR="001F1FF8">
        <w:t>that</w:t>
      </w:r>
      <w:r w:rsidRPr="00EF5D68" w:rsidR="001F1FF8">
        <w:t xml:space="preserve"> she “did not electronically sign” the exhibit</w:t>
      </w:r>
      <w:r w:rsidR="001F1FF8">
        <w:t>.</w:t>
      </w:r>
    </w:p>
    <w:p w:rsidR="00273F86" w:rsidP="00F26B0B" w14:paraId="62933302" w14:textId="30987DEA">
      <w:pPr>
        <w:spacing w:line="360" w:lineRule="auto"/>
      </w:pPr>
      <w:r w:rsidRPr="00EF5D68">
        <w:tab/>
      </w:r>
      <w:r w:rsidR="001F1FF8">
        <w:rPr>
          <w:rFonts w:eastAsia="Times New Roman" w:cs="Times New Roman"/>
        </w:rPr>
        <w:t>A</w:t>
      </w:r>
      <w:r w:rsidR="004340E0">
        <w:rPr>
          <w:rFonts w:eastAsia="Times New Roman" w:cs="Times New Roman"/>
        </w:rPr>
        <w:t xml:space="preserve"> </w:t>
      </w:r>
      <w:r w:rsidRPr="00EF5D68" w:rsidR="0086503E">
        <w:rPr>
          <w:rFonts w:eastAsia="Times New Roman" w:cs="Times New Roman"/>
        </w:rPr>
        <w:t xml:space="preserve">party opposing arbitration </w:t>
      </w:r>
      <w:r w:rsidRPr="00EF5D68" w:rsidR="004C3952">
        <w:rPr>
          <w:rFonts w:eastAsia="Times New Roman" w:cs="Times New Roman"/>
        </w:rPr>
        <w:t>by challenging the authenticity of his or her signature “</w:t>
      </w:r>
      <w:r w:rsidRPr="00EF5D68" w:rsidR="006F2328">
        <w:t xml:space="preserve">need not </w:t>
      </w:r>
      <w:r w:rsidRPr="00EF5D68" w:rsidR="006F2328">
        <w:rPr>
          <w:i/>
          <w:iCs/>
          <w:bdr w:val="none" w:sz="0" w:space="0" w:color="auto" w:frame="1"/>
        </w:rPr>
        <w:t>prove</w:t>
      </w:r>
      <w:r w:rsidRPr="00EF5D68" w:rsidR="006F2328">
        <w:t xml:space="preserve"> that his or her purported signature is not authentic, but must submit sufficient evidence to create a factual dispute and shift the burden back to the arbitration proponent</w:t>
      </w:r>
      <w:r w:rsidRPr="00EF5D68" w:rsidR="00AF3BAD">
        <w:t>.”</w:t>
      </w:r>
      <w:r w:rsidRPr="00EF5D68" w:rsidR="004C3952">
        <w:t xml:space="preserve"> </w:t>
      </w:r>
      <w:r w:rsidRPr="00EF5D68" w:rsidR="00AF3BAD">
        <w:t xml:space="preserve"> </w:t>
      </w:r>
      <w:r w:rsidRPr="00EF5D68" w:rsidR="004C3952">
        <w:t>(</w:t>
      </w:r>
      <w:r w:rsidRPr="00EF5D68" w:rsidR="0016246F">
        <w:rPr>
          <w:rFonts w:eastAsia="Times New Roman" w:cs="Times New Roman"/>
          <w:i/>
          <w:iCs/>
          <w:bdr w:val="none" w:sz="0" w:space="0" w:color="auto" w:frame="1"/>
        </w:rPr>
        <w:t>Iyere</w:t>
      </w:r>
      <w:r w:rsidR="0016246F">
        <w:rPr>
          <w:rFonts w:eastAsia="Times New Roman" w:cs="Times New Roman"/>
          <w:i/>
          <w:iCs/>
          <w:bdr w:val="none" w:sz="0" w:space="0" w:color="auto" w:frame="1"/>
        </w:rPr>
        <w:t xml:space="preserve">, supra, </w:t>
      </w:r>
      <w:r w:rsidRPr="00EF5D68" w:rsidR="0016246F">
        <w:rPr>
          <w:rFonts w:eastAsia="Times New Roman" w:cs="Times New Roman"/>
        </w:rPr>
        <w:t>87 Cal.App.5th</w:t>
      </w:r>
      <w:r w:rsidRPr="00EF5D68" w:rsidR="004C3952">
        <w:rPr>
          <w:i/>
          <w:iCs/>
        </w:rPr>
        <w:t xml:space="preserve"> </w:t>
      </w:r>
      <w:r w:rsidRPr="00EF5D68" w:rsidR="004C3952">
        <w:t xml:space="preserve">at p. 755.)  </w:t>
      </w:r>
      <w:r w:rsidRPr="00EF5D68" w:rsidR="00434A22">
        <w:t xml:space="preserve">We join the </w:t>
      </w:r>
      <w:r w:rsidRPr="00EF5D68" w:rsidR="009508E7">
        <w:t>legion of</w:t>
      </w:r>
      <w:r w:rsidRPr="00EF5D68" w:rsidR="00434A22">
        <w:t xml:space="preserve"> courts </w:t>
      </w:r>
      <w:r w:rsidRPr="00EF5D68" w:rsidR="0052402D">
        <w:t xml:space="preserve">that have concluded </w:t>
      </w:r>
      <w:r w:rsidRPr="00EF5D68" w:rsidR="00C54423">
        <w:t>a</w:t>
      </w:r>
      <w:r w:rsidRPr="00EF5D68" w:rsidR="003D1423">
        <w:t xml:space="preserve"> denial </w:t>
      </w:r>
      <w:r w:rsidRPr="00EF5D68" w:rsidR="00434A22">
        <w:t>of</w:t>
      </w:r>
      <w:r w:rsidRPr="00EF5D68" w:rsidR="003D1423">
        <w:t xml:space="preserve"> sign</w:t>
      </w:r>
      <w:r w:rsidRPr="00EF5D68" w:rsidR="00434A22">
        <w:t>ing</w:t>
      </w:r>
      <w:r w:rsidRPr="00EF5D68" w:rsidR="003D1423">
        <w:t xml:space="preserve"> </w:t>
      </w:r>
      <w:r w:rsidRPr="00EF5D68" w:rsidR="001F0067">
        <w:t>an</w:t>
      </w:r>
      <w:r w:rsidRPr="00EF5D68" w:rsidR="003D1423">
        <w:t xml:space="preserve"> arbitration agreement </w:t>
      </w:r>
      <w:r w:rsidR="001F1FF8">
        <w:t>is</w:t>
      </w:r>
      <w:r w:rsidRPr="00EF5D68" w:rsidR="003D1423">
        <w:t xml:space="preserve"> sufficient </w:t>
      </w:r>
      <w:r w:rsidRPr="00EF5D68" w:rsidR="00237CDD">
        <w:t>to shift the</w:t>
      </w:r>
      <w:r w:rsidRPr="00EF5D68" w:rsidR="003D1423">
        <w:t xml:space="preserve"> burden</w:t>
      </w:r>
      <w:r w:rsidRPr="00EF5D68" w:rsidR="00F26B0B">
        <w:t>.  (</w:t>
      </w:r>
      <w:r w:rsidRPr="00390BB4" w:rsidR="00F26B0B">
        <w:t>See</w:t>
      </w:r>
      <w:r w:rsidRPr="00EF5D68" w:rsidR="00F26B0B">
        <w:rPr>
          <w:i/>
          <w:iCs/>
        </w:rPr>
        <w:t xml:space="preserve"> </w:t>
      </w:r>
      <w:r w:rsidRPr="00EF5D68" w:rsidR="00F26B0B">
        <w:rPr>
          <w:rFonts w:eastAsia="Times New Roman" w:cs="Times New Roman"/>
          <w:i/>
          <w:iCs/>
          <w:bdr w:val="none" w:sz="0" w:space="0" w:color="auto" w:frame="1"/>
        </w:rPr>
        <w:t>Gamboa v. Northeast Community Clinic</w:t>
      </w:r>
      <w:r w:rsidRPr="00EF5D68" w:rsidR="00F26B0B">
        <w:rPr>
          <w:rFonts w:eastAsia="Times New Roman" w:cs="Times New Roman"/>
        </w:rPr>
        <w:t xml:space="preserve"> (2021) 72 Cal.App.5th 158, 165 [collecting cases where opposing party’s denial of seeing or signing arbitration agreement was sufficient to shift burden back to moving party to prove existence of agreement].</w:t>
      </w:r>
      <w:r w:rsidRPr="00EF5D68" w:rsidR="00F26B0B">
        <w:t>)</w:t>
      </w:r>
      <w:r w:rsidRPr="00EF5D68" w:rsidR="007108D5">
        <w:t xml:space="preserve">  </w:t>
      </w:r>
      <w:r w:rsidR="001F1FF8">
        <w:t>And w</w:t>
      </w:r>
      <w:r>
        <w:t xml:space="preserve">hile Garcia’s denial was adequate, we note she also provided additional evidence comparing the arbitration agreement to the other documents she signed on that same day and in that same manner; documents that bore indicia of reliability not </w:t>
      </w:r>
      <w:r w:rsidR="001F1FF8">
        <w:t>evidenced by</w:t>
      </w:r>
      <w:r>
        <w:t xml:space="preserve"> the arbitration agreement.</w:t>
      </w:r>
    </w:p>
    <w:p w:rsidR="00273F86" w:rsidP="00F26B0B" w14:paraId="7CBCD2B9" w14:textId="252838E2">
      <w:pPr>
        <w:spacing w:line="360" w:lineRule="auto"/>
        <w:rPr>
          <w:rFonts w:eastAsia="Times New Roman" w:cs="Times New Roman"/>
        </w:rPr>
      </w:pPr>
      <w:r>
        <w:tab/>
      </w:r>
      <w:r w:rsidR="001F1FF8">
        <w:t>Finally,</w:t>
      </w:r>
      <w:r w:rsidR="004340E0">
        <w:t xml:space="preserve"> w</w:t>
      </w:r>
      <w:r>
        <w:t xml:space="preserve">e </w:t>
      </w:r>
      <w:r w:rsidR="00516A74">
        <w:t>readily dispose of</w:t>
      </w:r>
      <w:r w:rsidRPr="00EF5D68" w:rsidR="0048601D">
        <w:t xml:space="preserve"> </w:t>
      </w:r>
      <w:r w:rsidRPr="00EF5D68" w:rsidR="00574360">
        <w:rPr>
          <w:rFonts w:eastAsia="Times New Roman" w:cs="Times New Roman"/>
        </w:rPr>
        <w:t xml:space="preserve">RAC’s </w:t>
      </w:r>
      <w:r w:rsidR="00516A74">
        <w:rPr>
          <w:rFonts w:eastAsia="Times New Roman" w:cs="Times New Roman"/>
        </w:rPr>
        <w:t>red herring argument</w:t>
      </w:r>
      <w:r w:rsidRPr="00EF5D68" w:rsidR="00574360">
        <w:rPr>
          <w:rFonts w:eastAsia="Times New Roman" w:cs="Times New Roman"/>
        </w:rPr>
        <w:t xml:space="preserve"> </w:t>
      </w:r>
      <w:r w:rsidR="00516A74">
        <w:rPr>
          <w:rFonts w:eastAsia="Times New Roman" w:cs="Times New Roman"/>
        </w:rPr>
        <w:t>that</w:t>
      </w:r>
      <w:r w:rsidRPr="00EF5D68" w:rsidR="00617AB2">
        <w:rPr>
          <w:rFonts w:eastAsia="Times New Roman" w:cs="Times New Roman"/>
        </w:rPr>
        <w:t xml:space="preserve"> Garcia denied </w:t>
      </w:r>
      <w:r w:rsidRPr="00EF5D68" w:rsidR="00B34A55">
        <w:rPr>
          <w:rFonts w:eastAsia="Times New Roman" w:cs="Times New Roman"/>
        </w:rPr>
        <w:t>signing</w:t>
      </w:r>
      <w:r w:rsidRPr="00EF5D68" w:rsidR="00617AB2">
        <w:rPr>
          <w:rFonts w:eastAsia="Times New Roman" w:cs="Times New Roman"/>
        </w:rPr>
        <w:t xml:space="preserve"> </w:t>
      </w:r>
      <w:r w:rsidR="00516A74">
        <w:rPr>
          <w:rFonts w:eastAsia="Times New Roman" w:cs="Times New Roman"/>
        </w:rPr>
        <w:t xml:space="preserve">a </w:t>
      </w:r>
      <w:r w:rsidRPr="00516A74" w:rsidR="00516A74">
        <w:rPr>
          <w:rFonts w:eastAsia="Times New Roman" w:cs="Times New Roman"/>
          <w:i/>
          <w:iCs/>
        </w:rPr>
        <w:t>copy</w:t>
      </w:r>
      <w:r w:rsidR="00516A74">
        <w:rPr>
          <w:rFonts w:eastAsia="Times New Roman" w:cs="Times New Roman"/>
        </w:rPr>
        <w:t xml:space="preserve"> of </w:t>
      </w:r>
      <w:r w:rsidRPr="00516A74" w:rsidR="00617AB2">
        <w:rPr>
          <w:rFonts w:eastAsia="Times New Roman" w:cs="Times New Roman"/>
        </w:rPr>
        <w:t>the</w:t>
      </w:r>
      <w:r w:rsidRPr="00EF5D68" w:rsidR="00617AB2">
        <w:rPr>
          <w:rFonts w:eastAsia="Times New Roman" w:cs="Times New Roman"/>
        </w:rPr>
        <w:t xml:space="preserve"> arbitration agreement </w:t>
      </w:r>
      <w:r w:rsidR="00516A74">
        <w:rPr>
          <w:rFonts w:eastAsia="Times New Roman" w:cs="Times New Roman"/>
        </w:rPr>
        <w:t>rather than the agreement itself</w:t>
      </w:r>
      <w:r w:rsidR="000A0013">
        <w:rPr>
          <w:rFonts w:eastAsia="Times New Roman" w:cs="Times New Roman"/>
        </w:rPr>
        <w:t>,</w:t>
      </w:r>
      <w:r w:rsidR="0001273E">
        <w:rPr>
          <w:rFonts w:eastAsia="Times New Roman" w:cs="Times New Roman"/>
        </w:rPr>
        <w:t xml:space="preserve"> as a</w:t>
      </w:r>
      <w:r w:rsidRPr="00EF5D68" w:rsidR="0005427C">
        <w:rPr>
          <w:rFonts w:eastAsia="Times New Roman" w:cs="Times New Roman"/>
        </w:rPr>
        <w:t xml:space="preserve">ny </w:t>
      </w:r>
      <w:r w:rsidRPr="00EF5D68" w:rsidR="004A37EA">
        <w:rPr>
          <w:rFonts w:eastAsia="Times New Roman" w:cs="Times New Roman"/>
        </w:rPr>
        <w:t>rational</w:t>
      </w:r>
      <w:r w:rsidRPr="00EF5D68" w:rsidR="0005427C">
        <w:rPr>
          <w:rFonts w:eastAsia="Times New Roman" w:cs="Times New Roman"/>
        </w:rPr>
        <w:t xml:space="preserve"> </w:t>
      </w:r>
      <w:r w:rsidRPr="00EF5D68" w:rsidR="004A37EA">
        <w:rPr>
          <w:rFonts w:eastAsia="Times New Roman" w:cs="Times New Roman"/>
        </w:rPr>
        <w:t>reader</w:t>
      </w:r>
      <w:r w:rsidRPr="00EF5D68" w:rsidR="0005427C">
        <w:rPr>
          <w:rFonts w:eastAsia="Times New Roman" w:cs="Times New Roman"/>
        </w:rPr>
        <w:t xml:space="preserve"> of Garcia’s </w:t>
      </w:r>
      <w:r w:rsidRPr="00EF5D68" w:rsidR="003C513E">
        <w:rPr>
          <w:rFonts w:eastAsia="Times New Roman" w:cs="Times New Roman"/>
        </w:rPr>
        <w:t>declaration would understand that her denial</w:t>
      </w:r>
      <w:r w:rsidRPr="00EF5D68" w:rsidR="00BA1BE1">
        <w:rPr>
          <w:rFonts w:eastAsia="Times New Roman" w:cs="Times New Roman"/>
        </w:rPr>
        <w:t xml:space="preserve"> of signing </w:t>
      </w:r>
      <w:r w:rsidRPr="00EF5D68" w:rsidR="007B6280">
        <w:rPr>
          <w:rFonts w:eastAsia="Times New Roman" w:cs="Times New Roman"/>
        </w:rPr>
        <w:t xml:space="preserve">the </w:t>
      </w:r>
      <w:r w:rsidRPr="00EF5D68" w:rsidR="00BF5A03">
        <w:rPr>
          <w:rFonts w:eastAsia="Times New Roman" w:cs="Times New Roman"/>
        </w:rPr>
        <w:t xml:space="preserve">exhibit </w:t>
      </w:r>
      <w:r w:rsidRPr="00EF5D68" w:rsidR="00BB4199">
        <w:rPr>
          <w:rFonts w:eastAsia="Times New Roman" w:cs="Times New Roman"/>
        </w:rPr>
        <w:t xml:space="preserve">representing the agreement </w:t>
      </w:r>
      <w:r w:rsidRPr="00EF5D68" w:rsidR="004C1137">
        <w:rPr>
          <w:rFonts w:eastAsia="Times New Roman" w:cs="Times New Roman"/>
        </w:rPr>
        <w:t>was a denial of signing the agreement itself</w:t>
      </w:r>
      <w:r w:rsidRPr="00EF5D68" w:rsidR="00D97CCA">
        <w:rPr>
          <w:rFonts w:eastAsia="Times New Roman" w:cs="Times New Roman"/>
        </w:rPr>
        <w:t xml:space="preserve">.  </w:t>
      </w:r>
    </w:p>
    <w:p w:rsidR="00372BC4" w:rsidRPr="00EF5D68" w:rsidP="00741A02" w14:paraId="09DC229D" w14:textId="0896EA22">
      <w:pPr>
        <w:pStyle w:val="ListParagraph"/>
        <w:keepNext/>
        <w:numPr>
          <w:ilvl w:val="0"/>
          <w:numId w:val="2"/>
        </w:numPr>
        <w:spacing w:line="360" w:lineRule="auto"/>
        <w:ind w:left="1138" w:hanging="418"/>
        <w:rPr>
          <w:b/>
          <w:bCs/>
        </w:rPr>
      </w:pPr>
      <w:r w:rsidRPr="00EF5D68">
        <w:rPr>
          <w:b/>
          <w:bCs/>
        </w:rPr>
        <w:t>The Trial Court Did Not Err in Denying the Petitions to Compel Arbitration</w:t>
      </w:r>
      <w:r w:rsidRPr="00EF5D68">
        <w:t xml:space="preserve"> </w:t>
      </w:r>
    </w:p>
    <w:p w:rsidR="00983302" w:rsidRPr="00EF5D68" w:rsidP="000C14EF" w14:paraId="607266FF" w14:textId="4783B6C5">
      <w:pPr>
        <w:pStyle w:val="ListParagraph"/>
        <w:keepNext/>
        <w:numPr>
          <w:ilvl w:val="0"/>
          <w:numId w:val="3"/>
        </w:numPr>
        <w:spacing w:line="360" w:lineRule="auto"/>
        <w:ind w:left="1512" w:hanging="374"/>
        <w:rPr>
          <w:b/>
          <w:bCs/>
        </w:rPr>
      </w:pPr>
      <w:r w:rsidRPr="00EF5D68">
        <w:rPr>
          <w:b/>
          <w:bCs/>
        </w:rPr>
        <w:t>RAC Failed to Prove Authentication</w:t>
      </w:r>
    </w:p>
    <w:p w:rsidR="004D2B1A" w:rsidRPr="00EF5D68" w:rsidP="004D2B1A" w14:paraId="37E997A0" w14:textId="696AB261">
      <w:pPr>
        <w:spacing w:line="360" w:lineRule="auto"/>
        <w:rPr>
          <w:rFonts w:eastAsia="Times New Roman" w:cs="Times New Roman"/>
        </w:rPr>
      </w:pPr>
      <w:r w:rsidRPr="00EF5D68">
        <w:tab/>
      </w:r>
      <w:r w:rsidRPr="00EF5D68">
        <w:rPr>
          <w:rFonts w:eastAsia="Times New Roman" w:cs="Times New Roman"/>
        </w:rPr>
        <w:t>Wh</w:t>
      </w:r>
      <w:r w:rsidRPr="00EF5D68" w:rsidR="006C2A68">
        <w:rPr>
          <w:rFonts w:eastAsia="Times New Roman" w:cs="Times New Roman"/>
        </w:rPr>
        <w:t>en</w:t>
      </w:r>
      <w:r w:rsidRPr="00EF5D68">
        <w:rPr>
          <w:rFonts w:eastAsia="Times New Roman" w:cs="Times New Roman"/>
        </w:rPr>
        <w:t>, as here, the trial court’s decision “is based on the court</w:t>
      </w:r>
      <w:r w:rsidRPr="00EF5D68" w:rsidR="006A53A6">
        <w:rPr>
          <w:rFonts w:eastAsia="Times New Roman" w:cs="Times New Roman"/>
        </w:rPr>
        <w:t>’</w:t>
      </w:r>
      <w:r w:rsidRPr="00EF5D68">
        <w:rPr>
          <w:rFonts w:eastAsia="Times New Roman" w:cs="Times New Roman"/>
        </w:rPr>
        <w:t xml:space="preserve">s finding that [the party seeking arbitration] failed to carry its burden of proof, the question for the reviewing court is whether that finding is erroneous as a matter of law.” </w:t>
      </w:r>
      <w:r w:rsidRPr="00EF5D68" w:rsidR="005872F0">
        <w:rPr>
          <w:rFonts w:eastAsia="Times New Roman" w:cs="Times New Roman"/>
        </w:rPr>
        <w:t xml:space="preserve"> </w:t>
      </w:r>
      <w:r w:rsidRPr="00EF5D68">
        <w:rPr>
          <w:rFonts w:eastAsia="Times New Roman" w:cs="Times New Roman"/>
        </w:rPr>
        <w:t>(</w:t>
      </w:r>
      <w:r w:rsidRPr="00EF5D68">
        <w:rPr>
          <w:rFonts w:eastAsia="Times New Roman" w:cs="Times New Roman"/>
          <w:i/>
          <w:iCs/>
          <w:bdr w:val="none" w:sz="0" w:space="0" w:color="auto" w:frame="1"/>
        </w:rPr>
        <w:t>Fabian v. Renovate America, Inc.</w:t>
      </w:r>
      <w:r w:rsidRPr="00EF5D68">
        <w:rPr>
          <w:rFonts w:eastAsia="Times New Roman" w:cs="Times New Roman"/>
        </w:rPr>
        <w:t xml:space="preserve"> (2019) 42 Cal.App.5th 1062, 1066</w:t>
      </w:r>
      <w:r w:rsidRPr="00EF5D68" w:rsidR="00CF1817">
        <w:rPr>
          <w:rFonts w:eastAsia="Times New Roman" w:cs="Times New Roman"/>
        </w:rPr>
        <w:t xml:space="preserve"> (</w:t>
      </w:r>
      <w:r w:rsidRPr="00EF5D68" w:rsidR="00CF1817">
        <w:rPr>
          <w:rFonts w:eastAsia="Times New Roman" w:cs="Times New Roman"/>
          <w:i/>
          <w:iCs/>
        </w:rPr>
        <w:t>Fabian</w:t>
      </w:r>
      <w:r w:rsidRPr="00EF5D68" w:rsidR="00CF1817">
        <w:rPr>
          <w:rFonts w:eastAsia="Times New Roman" w:cs="Times New Roman"/>
        </w:rPr>
        <w:t>)</w:t>
      </w:r>
      <w:r w:rsidRPr="00EF5D68">
        <w:rPr>
          <w:rFonts w:eastAsia="Times New Roman" w:cs="Times New Roman"/>
        </w:rPr>
        <w:t xml:space="preserve">.) </w:t>
      </w:r>
      <w:r w:rsidRPr="00EF5D68" w:rsidR="00F92D26">
        <w:rPr>
          <w:rFonts w:eastAsia="Times New Roman" w:cs="Times New Roman"/>
        </w:rPr>
        <w:t xml:space="preserve"> </w:t>
      </w:r>
      <w:r w:rsidRPr="00EF5D68">
        <w:rPr>
          <w:rFonts w:eastAsia="Times New Roman" w:cs="Times New Roman"/>
        </w:rPr>
        <w:t>“ ‘ “Specifically, the question becomes whether the appellant</w:t>
      </w:r>
      <w:r w:rsidRPr="00EF5D68" w:rsidR="004C1729">
        <w:rPr>
          <w:rFonts w:eastAsia="Times New Roman" w:cs="Times New Roman"/>
        </w:rPr>
        <w:t>’</w:t>
      </w:r>
      <w:r w:rsidRPr="00EF5D68">
        <w:rPr>
          <w:rFonts w:eastAsia="Times New Roman" w:cs="Times New Roman"/>
        </w:rPr>
        <w:t>s evidence was (1)</w:t>
      </w:r>
      <w:r w:rsidRPr="00EF5D68" w:rsidR="003E2CC6">
        <w:rPr>
          <w:rFonts w:eastAsia="Times New Roman" w:cs="Times New Roman"/>
        </w:rPr>
        <w:t> </w:t>
      </w:r>
      <w:r w:rsidRPr="00EF5D68">
        <w:rPr>
          <w:rFonts w:eastAsia="Times New Roman" w:cs="Times New Roman"/>
        </w:rPr>
        <w:t>‘uncontradicted and unimpeached’ and (2)</w:t>
      </w:r>
      <w:r w:rsidRPr="00EF5D68" w:rsidR="003E2CC6">
        <w:rPr>
          <w:rFonts w:eastAsia="Times New Roman" w:cs="Times New Roman"/>
        </w:rPr>
        <w:t> </w:t>
      </w:r>
      <w:r w:rsidRPr="00EF5D68">
        <w:rPr>
          <w:rFonts w:eastAsia="Times New Roman" w:cs="Times New Roman"/>
        </w:rPr>
        <w:t>‘of such</w:t>
      </w:r>
      <w:r w:rsidRPr="00EF5D68" w:rsidR="004C1729">
        <w:rPr>
          <w:rFonts w:eastAsia="Times New Roman" w:cs="Times New Roman"/>
        </w:rPr>
        <w:t xml:space="preserve"> a</w:t>
      </w:r>
      <w:r w:rsidRPr="00EF5D68">
        <w:rPr>
          <w:rFonts w:eastAsia="Times New Roman" w:cs="Times New Roman"/>
        </w:rPr>
        <w:t xml:space="preserve"> character and weight as to leave no room for a judicial determination that it was insufficient to support a finding.’ ” ’ ” </w:t>
      </w:r>
      <w:r w:rsidRPr="00EF5D68" w:rsidR="00A80610">
        <w:rPr>
          <w:rFonts w:eastAsia="Times New Roman" w:cs="Times New Roman"/>
        </w:rPr>
        <w:t xml:space="preserve"> </w:t>
      </w:r>
      <w:r w:rsidRPr="00EF5D68">
        <w:rPr>
          <w:rFonts w:eastAsia="Times New Roman" w:cs="Times New Roman"/>
        </w:rPr>
        <w:t>(</w:t>
      </w:r>
      <w:r w:rsidRPr="00EF5D68">
        <w:rPr>
          <w:rFonts w:eastAsia="Times New Roman" w:cs="Times New Roman"/>
          <w:i/>
          <w:iCs/>
          <w:bdr w:val="none" w:sz="0" w:space="0" w:color="auto" w:frame="1"/>
        </w:rPr>
        <w:t>Id.</w:t>
      </w:r>
      <w:r w:rsidRPr="00EF5D68">
        <w:rPr>
          <w:rFonts w:eastAsia="Times New Roman" w:cs="Times New Roman"/>
        </w:rPr>
        <w:t xml:space="preserve"> at p. 1067.)</w:t>
      </w:r>
    </w:p>
    <w:p w:rsidR="004D2B1A" w:rsidRPr="00EF5D68" w:rsidP="00E11CA3" w14:paraId="176AB1F7" w14:textId="5008D8D3">
      <w:pPr>
        <w:spacing w:line="360" w:lineRule="auto"/>
        <w:rPr>
          <w:rFonts w:eastAsia="Times New Roman" w:cs="Times New Roman"/>
        </w:rPr>
      </w:pPr>
      <w:r w:rsidRPr="00EF5D68">
        <w:rPr>
          <w:rFonts w:eastAsia="Times New Roman" w:cs="Times New Roman"/>
        </w:rPr>
        <w:tab/>
        <w:t>“</w:t>
      </w:r>
      <w:r w:rsidRPr="00EF5D68" w:rsidR="00906284">
        <w:rPr>
          <w:rFonts w:eastAsia="Times New Roman" w:cs="Times New Roman"/>
        </w:rPr>
        <w:t xml:space="preserve">For this reason, </w:t>
      </w:r>
      <w:r w:rsidRPr="00EF5D68">
        <w:rPr>
          <w:rFonts w:eastAsia="Times New Roman" w:cs="Times New Roman"/>
        </w:rPr>
        <w:t>‘ “</w:t>
      </w:r>
      <w:r w:rsidRPr="00EF5D68" w:rsidR="00906284">
        <w:rPr>
          <w:rFonts w:eastAsia="Times New Roman" w:cs="Times New Roman"/>
        </w:rPr>
        <w:t>[w]</w:t>
      </w:r>
      <w:r w:rsidRPr="00EF5D68" w:rsidR="00E11CA3">
        <w:rPr>
          <w:rFonts w:eastAsia="Times New Roman" w:cs="Times New Roman"/>
        </w:rPr>
        <w:t>h</w:t>
      </w:r>
      <w:r w:rsidRPr="00EF5D68">
        <w:rPr>
          <w:rFonts w:eastAsia="Times New Roman" w:cs="Times New Roman"/>
        </w:rPr>
        <w:t>ere</w:t>
      </w:r>
      <w:r w:rsidRPr="00EF5D68" w:rsidR="00020298">
        <w:rPr>
          <w:rFonts w:eastAsia="Times New Roman" w:cs="Times New Roman"/>
        </w:rPr>
        <w:t xml:space="preserve"> . . . </w:t>
      </w:r>
      <w:r w:rsidRPr="00EF5D68">
        <w:rPr>
          <w:rFonts w:eastAsia="Times New Roman" w:cs="Times New Roman"/>
        </w:rPr>
        <w:t>the judgment is against the party who has the burden of proof, it is almost impossible for [that party] to prevail on appeal by arguing the evidence compels a judgment in [that party</w:t>
      </w:r>
      <w:r w:rsidRPr="00EF5D68" w:rsidR="00CC55EF">
        <w:rPr>
          <w:rFonts w:eastAsia="Times New Roman" w:cs="Times New Roman"/>
        </w:rPr>
        <w:t>’</w:t>
      </w:r>
      <w:r w:rsidRPr="00EF5D68">
        <w:rPr>
          <w:rFonts w:eastAsia="Times New Roman" w:cs="Times New Roman"/>
        </w:rPr>
        <w:t>s] favor.</w:t>
      </w:r>
      <w:r w:rsidRPr="00EF5D68" w:rsidR="001C11F0">
        <w:rPr>
          <w:rFonts w:eastAsia="Times New Roman" w:cs="Times New Roman"/>
        </w:rPr>
        <w:t xml:space="preserve">  </w:t>
      </w:r>
      <w:r w:rsidRPr="00EF5D68">
        <w:rPr>
          <w:rFonts w:eastAsia="Times New Roman" w:cs="Times New Roman"/>
        </w:rPr>
        <w:t>That is because unless the trial court makes specific findings of fact in favor of the losing [party], we presume the trial court found the [party</w:t>
      </w:r>
      <w:r w:rsidRPr="00EF5D68" w:rsidR="009649A8">
        <w:rPr>
          <w:rFonts w:eastAsia="Times New Roman" w:cs="Times New Roman"/>
        </w:rPr>
        <w:t>’</w:t>
      </w:r>
      <w:r w:rsidRPr="00EF5D68">
        <w:rPr>
          <w:rFonts w:eastAsia="Times New Roman" w:cs="Times New Roman"/>
        </w:rPr>
        <w:t xml:space="preserve">s] evidence lacks sufficient weight and credibility to carry the burden of proof. </w:t>
      </w:r>
      <w:r w:rsidRPr="00EF5D68" w:rsidR="001A75A2">
        <w:rPr>
          <w:rFonts w:eastAsia="Times New Roman" w:cs="Times New Roman"/>
        </w:rPr>
        <w:t xml:space="preserve"> </w:t>
      </w:r>
      <w:r w:rsidRPr="00EF5D68">
        <w:rPr>
          <w:rFonts w:eastAsia="Times New Roman" w:cs="Times New Roman"/>
        </w:rPr>
        <w:t xml:space="preserve">[Citations.] </w:t>
      </w:r>
      <w:r w:rsidRPr="00EF5D68" w:rsidR="001A75A2">
        <w:rPr>
          <w:rFonts w:eastAsia="Times New Roman" w:cs="Times New Roman"/>
        </w:rPr>
        <w:t xml:space="preserve"> </w:t>
      </w:r>
      <w:r w:rsidRPr="00EF5D68">
        <w:rPr>
          <w:rFonts w:eastAsia="Times New Roman" w:cs="Times New Roman"/>
        </w:rPr>
        <w:t xml:space="preserve">We have no power on appeal to judge the credibility of witnesses or to reweigh the evidence.” ’ ” </w:t>
      </w:r>
      <w:r w:rsidRPr="00EF5D68" w:rsidR="00E3310D">
        <w:rPr>
          <w:rFonts w:eastAsia="Times New Roman" w:cs="Times New Roman"/>
        </w:rPr>
        <w:t xml:space="preserve"> </w:t>
      </w:r>
      <w:r w:rsidRPr="00EF5D68">
        <w:rPr>
          <w:rFonts w:eastAsia="Times New Roman" w:cs="Times New Roman"/>
        </w:rPr>
        <w:t>(</w:t>
      </w:r>
      <w:r w:rsidRPr="00EF5D68">
        <w:rPr>
          <w:rFonts w:eastAsia="Times New Roman" w:cs="Times New Roman"/>
          <w:i/>
          <w:iCs/>
          <w:bdr w:val="none" w:sz="0" w:space="0" w:color="auto" w:frame="1"/>
        </w:rPr>
        <w:t>Fabian, supra</w:t>
      </w:r>
      <w:r w:rsidRPr="00EF5D68">
        <w:rPr>
          <w:rFonts w:eastAsia="Times New Roman" w:cs="Times New Roman"/>
        </w:rPr>
        <w:t>, 42 Cal.App.5th at p.</w:t>
      </w:r>
      <w:r w:rsidRPr="00EF5D68" w:rsidR="005F2A4B">
        <w:rPr>
          <w:rFonts w:eastAsia="Times New Roman" w:cs="Times New Roman"/>
        </w:rPr>
        <w:t> </w:t>
      </w:r>
      <w:r w:rsidRPr="00EF5D68">
        <w:rPr>
          <w:rFonts w:eastAsia="Times New Roman" w:cs="Times New Roman"/>
        </w:rPr>
        <w:t>1067.) “</w:t>
      </w:r>
      <w:r w:rsidRPr="00EF5D68" w:rsidR="00D12A49">
        <w:rPr>
          <w:rFonts w:eastAsia="Times New Roman" w:cs="Times New Roman"/>
        </w:rPr>
        <w:t> </w:t>
      </w:r>
      <w:r w:rsidRPr="00EF5D68">
        <w:rPr>
          <w:rFonts w:eastAsia="Times New Roman" w:cs="Times New Roman"/>
        </w:rPr>
        <w:t xml:space="preserve">‘The appellate court cannot substitute its factual determinations for those of the trial court; it must view all factual matters most favorably to the prevailing party and in support of the judgment.’ ” </w:t>
      </w:r>
      <w:r w:rsidRPr="00EF5D68" w:rsidR="007B2165">
        <w:rPr>
          <w:rFonts w:eastAsia="Times New Roman" w:cs="Times New Roman"/>
        </w:rPr>
        <w:t xml:space="preserve"> </w:t>
      </w:r>
      <w:r w:rsidRPr="00EF5D68">
        <w:rPr>
          <w:rFonts w:eastAsia="Times New Roman" w:cs="Times New Roman"/>
        </w:rPr>
        <w:t>(</w:t>
      </w:r>
      <w:r w:rsidRPr="00EF5D68">
        <w:rPr>
          <w:rFonts w:eastAsia="Times New Roman" w:cs="Times New Roman"/>
          <w:i/>
          <w:iCs/>
          <w:bdr w:val="none" w:sz="0" w:space="0" w:color="auto" w:frame="1"/>
        </w:rPr>
        <w:t>Ibid.</w:t>
      </w:r>
      <w:r w:rsidRPr="00EF5D68">
        <w:rPr>
          <w:rFonts w:eastAsia="Times New Roman" w:cs="Times New Roman"/>
        </w:rPr>
        <w:t>)</w:t>
      </w:r>
      <w:r>
        <w:rPr>
          <w:rStyle w:val="FootnoteReference"/>
          <w:rFonts w:eastAsia="Times New Roman" w:cs="Times New Roman"/>
        </w:rPr>
        <w:footnoteReference w:id="4"/>
      </w:r>
    </w:p>
    <w:p w:rsidR="00A8685C" w:rsidRPr="00EF5D68" w:rsidP="00D52FC0" w14:paraId="4C23D4AB" w14:textId="371CDC96">
      <w:pPr>
        <w:spacing w:line="360" w:lineRule="auto"/>
        <w:rPr>
          <w:rFonts w:eastAsia="Times New Roman" w:cs="Times New Roman"/>
        </w:rPr>
      </w:pPr>
      <w:r w:rsidRPr="00EF5D68">
        <w:rPr>
          <w:rFonts w:eastAsia="Times New Roman" w:cs="Times New Roman"/>
        </w:rPr>
        <w:tab/>
        <w:t xml:space="preserve">As discussed above, </w:t>
      </w:r>
      <w:r w:rsidRPr="00EF5D68" w:rsidR="00855432">
        <w:rPr>
          <w:rFonts w:eastAsia="Times New Roman" w:cs="Times New Roman"/>
        </w:rPr>
        <w:t xml:space="preserve">RAC bore the burden </w:t>
      </w:r>
      <w:r w:rsidRPr="00EF5D68" w:rsidR="00DD6F5D">
        <w:rPr>
          <w:rFonts w:eastAsia="Times New Roman" w:cs="Times New Roman"/>
        </w:rPr>
        <w:t>to</w:t>
      </w:r>
      <w:r w:rsidRPr="00EF5D68" w:rsidR="00855432">
        <w:rPr>
          <w:rFonts w:eastAsia="Times New Roman" w:cs="Times New Roman"/>
        </w:rPr>
        <w:t xml:space="preserve"> prov</w:t>
      </w:r>
      <w:r w:rsidRPr="00EF5D68" w:rsidR="00DD6F5D">
        <w:rPr>
          <w:rFonts w:eastAsia="Times New Roman" w:cs="Times New Roman"/>
        </w:rPr>
        <w:t>e</w:t>
      </w:r>
      <w:r w:rsidRPr="00EF5D68" w:rsidR="00855432">
        <w:rPr>
          <w:rFonts w:eastAsia="Times New Roman" w:cs="Times New Roman"/>
        </w:rPr>
        <w:t xml:space="preserve"> the </w:t>
      </w:r>
      <w:r w:rsidRPr="00EF5D68" w:rsidR="00A93661">
        <w:rPr>
          <w:rFonts w:eastAsia="Times New Roman" w:cs="Times New Roman"/>
        </w:rPr>
        <w:t xml:space="preserve">authenticity of the </w:t>
      </w:r>
      <w:r w:rsidRPr="00EF5D68" w:rsidR="00855432">
        <w:rPr>
          <w:rFonts w:eastAsia="Times New Roman" w:cs="Times New Roman"/>
        </w:rPr>
        <w:t xml:space="preserve">signature </w:t>
      </w:r>
      <w:r w:rsidRPr="00EF5D68" w:rsidR="00776CD2">
        <w:rPr>
          <w:rFonts w:eastAsia="Times New Roman" w:cs="Times New Roman"/>
        </w:rPr>
        <w:t>on the arbitration agreement</w:t>
      </w:r>
      <w:r w:rsidRPr="00EF5D68" w:rsidR="00C47A42">
        <w:rPr>
          <w:rFonts w:eastAsia="Times New Roman" w:cs="Times New Roman"/>
        </w:rPr>
        <w:t xml:space="preserve">.  </w:t>
      </w:r>
      <w:r w:rsidRPr="00EF5D68" w:rsidR="009B49C9">
        <w:rPr>
          <w:rFonts w:eastAsia="Times New Roman" w:cs="Times New Roman"/>
        </w:rPr>
        <w:t>(</w:t>
      </w:r>
      <w:r w:rsidRPr="00EF5D68" w:rsidR="002A2F86">
        <w:rPr>
          <w:rFonts w:eastAsia="Times New Roman" w:cs="Times New Roman"/>
        </w:rPr>
        <w:t>See</w:t>
      </w:r>
      <w:r w:rsidR="0028643E">
        <w:rPr>
          <w:rFonts w:eastAsia="Times New Roman" w:cs="Times New Roman"/>
        </w:rPr>
        <w:t xml:space="preserve"> </w:t>
      </w:r>
      <w:r w:rsidRPr="00EF5D68" w:rsidR="0028643E">
        <w:rPr>
          <w:rFonts w:eastAsia="Times New Roman" w:cs="Times New Roman"/>
          <w:i/>
          <w:iCs/>
          <w:bdr w:val="none" w:sz="0" w:space="0" w:color="auto" w:frame="1"/>
        </w:rPr>
        <w:t>Ruiz v. Moss Bros. Auto Group, Inc.</w:t>
      </w:r>
      <w:r w:rsidRPr="00EF5D68" w:rsidR="0028643E">
        <w:rPr>
          <w:rFonts w:eastAsia="Times New Roman" w:cs="Times New Roman"/>
        </w:rPr>
        <w:t xml:space="preserve"> (2014) 232 Cal.App.4th 836</w:t>
      </w:r>
      <w:r w:rsidR="00736D8F">
        <w:rPr>
          <w:rFonts w:eastAsia="Times New Roman" w:cs="Times New Roman"/>
        </w:rPr>
        <w:t>, 842</w:t>
      </w:r>
      <w:r w:rsidRPr="00EF5D68" w:rsidR="0028643E">
        <w:rPr>
          <w:rFonts w:eastAsia="Times New Roman" w:cs="Times New Roman"/>
        </w:rPr>
        <w:t xml:space="preserve"> (</w:t>
      </w:r>
      <w:r w:rsidRPr="00EF5D68" w:rsidR="0028643E">
        <w:rPr>
          <w:rFonts w:eastAsia="Times New Roman" w:cs="Times New Roman"/>
          <w:i/>
          <w:iCs/>
        </w:rPr>
        <w:t>Ruiz</w:t>
      </w:r>
      <w:r w:rsidRPr="00EF5D68" w:rsidR="0028643E">
        <w:rPr>
          <w:rFonts w:eastAsia="Times New Roman" w:cs="Times New Roman"/>
        </w:rPr>
        <w:t>)</w:t>
      </w:r>
      <w:r w:rsidRPr="00EF5D68" w:rsidR="009B49C9">
        <w:rPr>
          <w:rFonts w:eastAsia="Times New Roman" w:cs="Times New Roman"/>
        </w:rPr>
        <w:t>.)</w:t>
      </w:r>
      <w:r w:rsidRPr="00EF5D68" w:rsidR="00FC187F">
        <w:rPr>
          <w:rFonts w:eastAsia="Times New Roman" w:cs="Times New Roman"/>
        </w:rPr>
        <w:t xml:space="preserve">  </w:t>
      </w:r>
      <w:r w:rsidRPr="00EF5D68" w:rsidR="00C05EEA">
        <w:rPr>
          <w:rFonts w:eastAsia="Times New Roman" w:cs="Times New Roman"/>
        </w:rPr>
        <w:t xml:space="preserve">A proponent </w:t>
      </w:r>
      <w:r w:rsidRPr="00EF5D68" w:rsidR="0076569C">
        <w:rPr>
          <w:rFonts w:eastAsia="Times New Roman" w:cs="Times New Roman"/>
        </w:rPr>
        <w:t>seeking to</w:t>
      </w:r>
      <w:r w:rsidRPr="00EF5D68" w:rsidR="00916BE5">
        <w:rPr>
          <w:rFonts w:eastAsia="Times New Roman" w:cs="Times New Roman"/>
        </w:rPr>
        <w:t xml:space="preserve"> authenticate an electronic signature</w:t>
      </w:r>
      <w:r w:rsidRPr="00EF5D68" w:rsidR="00BA0DCD">
        <w:rPr>
          <w:rFonts w:eastAsia="Times New Roman" w:cs="Times New Roman"/>
        </w:rPr>
        <w:t xml:space="preserve"> must</w:t>
      </w:r>
      <w:r w:rsidRPr="00EF5D68" w:rsidR="009F366F">
        <w:rPr>
          <w:rFonts w:eastAsia="Times New Roman" w:cs="Times New Roman"/>
        </w:rPr>
        <w:t xml:space="preserve"> show the electronic </w:t>
      </w:r>
      <w:r w:rsidRPr="00EF5D68" w:rsidR="008A383F">
        <w:rPr>
          <w:rFonts w:eastAsia="Times New Roman" w:cs="Times New Roman"/>
        </w:rPr>
        <w:t>signature “</w:t>
      </w:r>
      <w:r w:rsidR="000A54DB">
        <w:rPr>
          <w:rFonts w:eastAsia="Times New Roman" w:cs="Times New Roman"/>
        </w:rPr>
        <w:t> ‘</w:t>
      </w:r>
      <w:r w:rsidRPr="00EF5D68" w:rsidR="008A383F">
        <w:rPr>
          <w:rFonts w:eastAsia="Times New Roman" w:cs="Times New Roman"/>
        </w:rPr>
        <w:t>was the act of</w:t>
      </w:r>
      <w:r w:rsidRPr="00EF5D68" w:rsidR="0026724E">
        <w:rPr>
          <w:rFonts w:eastAsia="Times New Roman" w:cs="Times New Roman"/>
        </w:rPr>
        <w:t xml:space="preserve"> the person</w:t>
      </w:r>
      <w:r w:rsidRPr="00EF5D68" w:rsidR="003241CC">
        <w:rPr>
          <w:rFonts w:eastAsia="Times New Roman" w:cs="Times New Roman"/>
        </w:rPr>
        <w:t>,</w:t>
      </w:r>
      <w:r w:rsidR="000A54DB">
        <w:rPr>
          <w:rFonts w:eastAsia="Times New Roman" w:cs="Times New Roman"/>
        </w:rPr>
        <w:t>’ </w:t>
      </w:r>
      <w:r w:rsidRPr="00EF5D68" w:rsidR="00010488">
        <w:rPr>
          <w:rFonts w:eastAsia="Times New Roman" w:cs="Times New Roman"/>
        </w:rPr>
        <w:t>”</w:t>
      </w:r>
      <w:r w:rsidRPr="00EF5D68" w:rsidR="00741CF0">
        <w:rPr>
          <w:rFonts w:eastAsia="Times New Roman" w:cs="Times New Roman"/>
        </w:rPr>
        <w:t xml:space="preserve"> which could be shown “</w:t>
      </w:r>
      <w:r w:rsidR="000A54DB">
        <w:rPr>
          <w:rFonts w:eastAsia="Times New Roman" w:cs="Times New Roman"/>
        </w:rPr>
        <w:t> ‘</w:t>
      </w:r>
      <w:r w:rsidRPr="00EF5D68" w:rsidR="00741CF0">
        <w:rPr>
          <w:rFonts w:eastAsia="Times New Roman" w:cs="Times New Roman"/>
        </w:rPr>
        <w:t>in any manner</w:t>
      </w:r>
      <w:r w:rsidRPr="00EF5D68" w:rsidR="00C40C85">
        <w:rPr>
          <w:rFonts w:eastAsia="Times New Roman" w:cs="Times New Roman"/>
        </w:rPr>
        <w:t xml:space="preserve">, </w:t>
      </w:r>
      <w:r w:rsidRPr="00EF5D68" w:rsidR="007B4A40">
        <w:rPr>
          <w:rFonts w:eastAsia="Times New Roman" w:cs="Times New Roman"/>
        </w:rPr>
        <w:t>i</w:t>
      </w:r>
      <w:r w:rsidRPr="00EF5D68" w:rsidR="00DE11A0">
        <w:rPr>
          <w:rFonts w:eastAsia="Times New Roman" w:cs="Times New Roman"/>
        </w:rPr>
        <w:t>n</w:t>
      </w:r>
      <w:r w:rsidRPr="00EF5D68" w:rsidR="007B4A40">
        <w:rPr>
          <w:rFonts w:eastAsia="Times New Roman" w:cs="Times New Roman"/>
        </w:rPr>
        <w:t>cluding a showing of the efficacy of any security procedure applied to determine the person to which the electronic record or electronic signature was attributable.</w:t>
      </w:r>
      <w:r w:rsidR="000A54DB">
        <w:rPr>
          <w:rFonts w:eastAsia="Times New Roman" w:cs="Times New Roman"/>
        </w:rPr>
        <w:t>’ </w:t>
      </w:r>
      <w:r w:rsidRPr="00EF5D68" w:rsidR="00E804F9">
        <w:rPr>
          <w:rFonts w:eastAsia="Times New Roman" w:cs="Times New Roman"/>
        </w:rPr>
        <w:t>”</w:t>
      </w:r>
      <w:r w:rsidRPr="00EF5D68">
        <w:rPr>
          <w:rFonts w:eastAsia="Times New Roman" w:cs="Times New Roman"/>
        </w:rPr>
        <w:t xml:space="preserve"> </w:t>
      </w:r>
      <w:r w:rsidRPr="00EF5D68" w:rsidR="00D52FC0">
        <w:rPr>
          <w:rFonts w:eastAsia="Times New Roman" w:cs="Times New Roman"/>
        </w:rPr>
        <w:t xml:space="preserve"> </w:t>
      </w:r>
      <w:r w:rsidRPr="00EF5D68">
        <w:rPr>
          <w:rFonts w:eastAsia="Times New Roman" w:cs="Times New Roman"/>
        </w:rPr>
        <w:t>(</w:t>
      </w:r>
      <w:r w:rsidRPr="00EF5D68" w:rsidR="00C60634">
        <w:rPr>
          <w:rFonts w:eastAsia="Times New Roman" w:cs="Times New Roman"/>
          <w:i/>
          <w:iCs/>
        </w:rPr>
        <w:t xml:space="preserve">Id. </w:t>
      </w:r>
      <w:r w:rsidRPr="00EF5D68" w:rsidR="00C60634">
        <w:rPr>
          <w:rFonts w:eastAsia="Times New Roman" w:cs="Times New Roman"/>
        </w:rPr>
        <w:t xml:space="preserve">at </w:t>
      </w:r>
      <w:r w:rsidR="00F74E1F">
        <w:rPr>
          <w:rFonts w:eastAsia="Times New Roman" w:cs="Times New Roman"/>
        </w:rPr>
        <w:t>p. </w:t>
      </w:r>
      <w:r w:rsidRPr="00EF5D68" w:rsidR="00C60634">
        <w:rPr>
          <w:rFonts w:eastAsia="Times New Roman" w:cs="Times New Roman"/>
        </w:rPr>
        <w:t>843</w:t>
      </w:r>
      <w:r w:rsidR="000A54DB">
        <w:rPr>
          <w:rFonts w:eastAsia="Times New Roman" w:cs="Times New Roman"/>
        </w:rPr>
        <w:t>, italics omitted</w:t>
      </w:r>
      <w:r w:rsidRPr="00EF5D68" w:rsidR="00C60634">
        <w:rPr>
          <w:rFonts w:eastAsia="Times New Roman" w:cs="Times New Roman"/>
        </w:rPr>
        <w:t xml:space="preserve">; see </w:t>
      </w:r>
      <w:r w:rsidRPr="00EF5D68">
        <w:rPr>
          <w:rFonts w:eastAsia="Times New Roman" w:cs="Times New Roman"/>
        </w:rPr>
        <w:t>Civ. Code, §</w:t>
      </w:r>
      <w:r w:rsidRPr="00EF5D68" w:rsidR="000B75A4">
        <w:rPr>
          <w:rFonts w:eastAsia="Times New Roman" w:cs="Times New Roman"/>
        </w:rPr>
        <w:t> </w:t>
      </w:r>
      <w:r w:rsidRPr="00EF5D68">
        <w:rPr>
          <w:rFonts w:eastAsia="Times New Roman" w:cs="Times New Roman"/>
        </w:rPr>
        <w:t>1633.9, subd.</w:t>
      </w:r>
      <w:r w:rsidRPr="00EF5D68" w:rsidR="000B75A4">
        <w:rPr>
          <w:rFonts w:eastAsia="Times New Roman" w:cs="Times New Roman"/>
        </w:rPr>
        <w:t> </w:t>
      </w:r>
      <w:r w:rsidRPr="00EF5D68">
        <w:rPr>
          <w:rFonts w:eastAsia="Times New Roman" w:cs="Times New Roman"/>
        </w:rPr>
        <w:t xml:space="preserve">(a).) </w:t>
      </w:r>
      <w:r w:rsidRPr="00EF5D68" w:rsidR="000B75A4">
        <w:rPr>
          <w:rFonts w:eastAsia="Times New Roman" w:cs="Times New Roman"/>
        </w:rPr>
        <w:t xml:space="preserve"> </w:t>
      </w:r>
      <w:r w:rsidRPr="00EF5D68">
        <w:rPr>
          <w:rFonts w:eastAsia="Times New Roman" w:cs="Times New Roman"/>
        </w:rPr>
        <w:t xml:space="preserve">For example, a party may present evidence that the signatory was required to use a unique, private login and password to affix the electronic signature, along with evidence detailing the procedures the person had to follow to electronically sign the document and the accompanying security precautions. </w:t>
      </w:r>
      <w:r w:rsidRPr="00EF5D68" w:rsidR="00E26414">
        <w:rPr>
          <w:rFonts w:eastAsia="Times New Roman" w:cs="Times New Roman"/>
        </w:rPr>
        <w:t xml:space="preserve"> </w:t>
      </w:r>
      <w:r w:rsidRPr="00EF5D68">
        <w:rPr>
          <w:rFonts w:eastAsia="Times New Roman" w:cs="Times New Roman"/>
        </w:rPr>
        <w:t>(</w:t>
      </w:r>
      <w:r w:rsidRPr="00EF5D68">
        <w:rPr>
          <w:rFonts w:eastAsia="Times New Roman" w:cs="Times New Roman"/>
          <w:i/>
          <w:iCs/>
          <w:bdr w:val="none" w:sz="0" w:space="0" w:color="auto" w:frame="1"/>
        </w:rPr>
        <w:t>Espejo</w:t>
      </w:r>
      <w:r w:rsidRPr="006410FF">
        <w:rPr>
          <w:rFonts w:eastAsia="Times New Roman" w:cs="Times New Roman"/>
          <w:i/>
          <w:iCs/>
          <w:bdr w:val="none" w:sz="0" w:space="0" w:color="auto" w:frame="1"/>
        </w:rPr>
        <w:t>,</w:t>
      </w:r>
      <w:r w:rsidRPr="00EF5D68">
        <w:rPr>
          <w:rFonts w:eastAsia="Times New Roman" w:cs="Times New Roman"/>
          <w:i/>
          <w:iCs/>
          <w:bdr w:val="none" w:sz="0" w:space="0" w:color="auto" w:frame="1"/>
        </w:rPr>
        <w:t xml:space="preserve"> supra</w:t>
      </w:r>
      <w:r w:rsidRPr="00EF5D68">
        <w:rPr>
          <w:rFonts w:eastAsia="Times New Roman" w:cs="Times New Roman"/>
        </w:rPr>
        <w:t>, 246 Cal.App.4th at p.</w:t>
      </w:r>
      <w:r w:rsidRPr="00EF5D68" w:rsidR="005C398B">
        <w:rPr>
          <w:rFonts w:eastAsia="Times New Roman" w:cs="Times New Roman"/>
        </w:rPr>
        <w:t> </w:t>
      </w:r>
      <w:r w:rsidRPr="00EF5D68">
        <w:rPr>
          <w:rFonts w:eastAsia="Times New Roman" w:cs="Times New Roman"/>
        </w:rPr>
        <w:t>1062.)</w:t>
      </w:r>
    </w:p>
    <w:p w:rsidR="00752A7A" w:rsidRPr="00EF5D68" w:rsidP="00D52FC0" w14:paraId="1077CA11" w14:textId="4166D93F">
      <w:pPr>
        <w:spacing w:line="360" w:lineRule="auto"/>
      </w:pPr>
      <w:r w:rsidRPr="00EF5D68">
        <w:rPr>
          <w:rFonts w:eastAsia="Times New Roman" w:cs="Times New Roman"/>
        </w:rPr>
        <w:tab/>
      </w:r>
      <w:r w:rsidRPr="00EF5D68" w:rsidR="00003E70">
        <w:rPr>
          <w:rFonts w:eastAsia="Times New Roman" w:cs="Times New Roman"/>
        </w:rPr>
        <w:t xml:space="preserve">Here, </w:t>
      </w:r>
      <w:r w:rsidRPr="00EF5D68" w:rsidR="00ED709F">
        <w:rPr>
          <w:rFonts w:eastAsia="Times New Roman" w:cs="Times New Roman"/>
        </w:rPr>
        <w:t xml:space="preserve">RAC failed to </w:t>
      </w:r>
      <w:r w:rsidRPr="00EF5D68" w:rsidR="00810F2D">
        <w:rPr>
          <w:rFonts w:eastAsia="Times New Roman" w:cs="Times New Roman"/>
        </w:rPr>
        <w:t>carry its burden because the evidence it provided—which rested entirely on Dale’s declaration</w:t>
      </w:r>
      <w:r w:rsidRPr="00EF5D68" w:rsidR="00253320">
        <w:rPr>
          <w:rFonts w:eastAsia="Times New Roman" w:cs="Times New Roman"/>
        </w:rPr>
        <w:t>—</w:t>
      </w:r>
      <w:r w:rsidRPr="00EF5D68" w:rsidR="00516ED8">
        <w:rPr>
          <w:rFonts w:eastAsia="Times New Roman" w:cs="Times New Roman"/>
        </w:rPr>
        <w:t>did not show</w:t>
      </w:r>
      <w:r w:rsidRPr="00EF5D68" w:rsidR="00BE48B0">
        <w:rPr>
          <w:rFonts w:eastAsia="Times New Roman" w:cs="Times New Roman"/>
        </w:rPr>
        <w:t xml:space="preserve"> that </w:t>
      </w:r>
      <w:r w:rsidRPr="00EF5D68" w:rsidR="00AD41AA">
        <w:rPr>
          <w:rFonts w:eastAsia="Times New Roman" w:cs="Times New Roman"/>
          <w:i/>
          <w:iCs/>
        </w:rPr>
        <w:t>only</w:t>
      </w:r>
      <w:r w:rsidRPr="00EF5D68" w:rsidR="00AD41AA">
        <w:rPr>
          <w:rFonts w:eastAsia="Times New Roman" w:cs="Times New Roman"/>
        </w:rPr>
        <w:t xml:space="preserve"> Garcia </w:t>
      </w:r>
      <w:r w:rsidRPr="00EF5D68" w:rsidR="00F128C5">
        <w:rPr>
          <w:rFonts w:eastAsia="Times New Roman" w:cs="Times New Roman"/>
        </w:rPr>
        <w:t>could have placed the electronic signature on the arbitration agreement.</w:t>
      </w:r>
      <w:r w:rsidRPr="00EF5D68" w:rsidR="007F7024">
        <w:rPr>
          <w:rFonts w:eastAsia="Times New Roman" w:cs="Times New Roman"/>
        </w:rPr>
        <w:t xml:space="preserve">  (See </w:t>
      </w:r>
      <w:r w:rsidRPr="00EF5D68" w:rsidR="007F7024">
        <w:rPr>
          <w:rFonts w:eastAsia="Times New Roman" w:cs="Times New Roman"/>
          <w:i/>
          <w:iCs/>
          <w:bdr w:val="none" w:sz="0" w:space="0" w:color="auto" w:frame="1"/>
        </w:rPr>
        <w:t>Ruiz</w:t>
      </w:r>
      <w:r w:rsidRPr="00EF5D68" w:rsidR="007F7024">
        <w:rPr>
          <w:rFonts w:eastAsia="Times New Roman" w:cs="Times New Roman"/>
          <w:bdr w:val="none" w:sz="0" w:space="0" w:color="auto" w:frame="1"/>
        </w:rPr>
        <w:t xml:space="preserve">, </w:t>
      </w:r>
      <w:r w:rsidRPr="00EF5D68" w:rsidR="007F7024">
        <w:rPr>
          <w:rFonts w:eastAsia="Times New Roman" w:cs="Times New Roman"/>
          <w:i/>
          <w:iCs/>
          <w:bdr w:val="none" w:sz="0" w:space="0" w:color="auto" w:frame="1"/>
        </w:rPr>
        <w:t>supra</w:t>
      </w:r>
      <w:r w:rsidRPr="00EF5D68" w:rsidR="007F7024">
        <w:rPr>
          <w:rFonts w:eastAsia="Times New Roman" w:cs="Times New Roman"/>
          <w:bdr w:val="none" w:sz="0" w:space="0" w:color="auto" w:frame="1"/>
        </w:rPr>
        <w:t xml:space="preserve">, </w:t>
      </w:r>
      <w:r w:rsidRPr="00EF5D68" w:rsidR="007F7024">
        <w:rPr>
          <w:rFonts w:eastAsia="Times New Roman" w:cs="Times New Roman"/>
        </w:rPr>
        <w:t xml:space="preserve">232 Cal.App.4th at </w:t>
      </w:r>
      <w:r w:rsidR="00E76A72">
        <w:rPr>
          <w:rFonts w:eastAsia="Times New Roman" w:cs="Times New Roman"/>
        </w:rPr>
        <w:t>p. </w:t>
      </w:r>
      <w:r w:rsidRPr="00EF5D68" w:rsidR="007F7024">
        <w:rPr>
          <w:rFonts w:eastAsia="Times New Roman" w:cs="Times New Roman"/>
        </w:rPr>
        <w:t>84</w:t>
      </w:r>
      <w:r w:rsidRPr="00EF5D68" w:rsidR="001351DD">
        <w:rPr>
          <w:rFonts w:eastAsia="Times New Roman" w:cs="Times New Roman"/>
        </w:rPr>
        <w:t>4</w:t>
      </w:r>
      <w:r w:rsidRPr="00EF5D68" w:rsidR="007F7024">
        <w:rPr>
          <w:rFonts w:eastAsia="Times New Roman" w:cs="Times New Roman"/>
        </w:rPr>
        <w:t>.)</w:t>
      </w:r>
      <w:r w:rsidRPr="00EF5D68" w:rsidR="00776126">
        <w:rPr>
          <w:rFonts w:eastAsia="Times New Roman" w:cs="Times New Roman"/>
        </w:rPr>
        <w:t xml:space="preserve">  Although Dale declared that Garcia created a unique user ID and confidential password using Taleo, he did not </w:t>
      </w:r>
      <w:r w:rsidRPr="00EF5D68" w:rsidR="0013057F">
        <w:rPr>
          <w:rFonts w:eastAsia="Times New Roman" w:cs="Times New Roman"/>
        </w:rPr>
        <w:t>explain how</w:t>
      </w:r>
      <w:r w:rsidRPr="00EF5D68" w:rsidR="003D4C0A">
        <w:rPr>
          <w:rFonts w:eastAsia="Times New Roman" w:cs="Times New Roman"/>
        </w:rPr>
        <w:t xml:space="preserve"> he knew </w:t>
      </w:r>
      <w:r w:rsidRPr="00EF5D68" w:rsidR="0013057F">
        <w:rPr>
          <w:rFonts w:eastAsia="Times New Roman" w:cs="Times New Roman"/>
        </w:rPr>
        <w:t xml:space="preserve">that </w:t>
      </w:r>
      <w:r w:rsidRPr="00EF5D68" w:rsidR="00FC3CD1">
        <w:rPr>
          <w:rFonts w:eastAsia="Times New Roman" w:cs="Times New Roman"/>
        </w:rPr>
        <w:t>the</w:t>
      </w:r>
      <w:r w:rsidRPr="00EF5D68" w:rsidR="00C74BD7">
        <w:rPr>
          <w:rFonts w:eastAsia="Times New Roman" w:cs="Times New Roman"/>
        </w:rPr>
        <w:t xml:space="preserve"> name “</w:t>
      </w:r>
      <w:r w:rsidRPr="00EF5D68" w:rsidR="00C74BD7">
        <w:t>Maria Isabel Izzy Garcia</w:t>
      </w:r>
      <w:r w:rsidRPr="00EF5D68" w:rsidR="00C74BD7">
        <w:rPr>
          <w:rFonts w:eastAsia="Times New Roman" w:cs="Times New Roman"/>
        </w:rPr>
        <w:t>”</w:t>
      </w:r>
      <w:r w:rsidRPr="00EF5D68" w:rsidR="00970F76">
        <w:rPr>
          <w:rFonts w:eastAsia="Times New Roman" w:cs="Times New Roman"/>
        </w:rPr>
        <w:t xml:space="preserve"> could have only been placed on the agreement using Garcia’s user ID and password</w:t>
      </w:r>
      <w:r w:rsidR="005133E5">
        <w:rPr>
          <w:rFonts w:eastAsia="Times New Roman" w:cs="Times New Roman"/>
        </w:rPr>
        <w:t xml:space="preserve"> and not the other onboarding documents</w:t>
      </w:r>
      <w:r w:rsidRPr="00EF5D68" w:rsidR="00970F76">
        <w:rPr>
          <w:rFonts w:eastAsia="Times New Roman" w:cs="Times New Roman"/>
        </w:rPr>
        <w:t>.</w:t>
      </w:r>
      <w:r w:rsidRPr="00EF5D68" w:rsidR="002B22B2">
        <w:rPr>
          <w:rFonts w:eastAsia="Times New Roman" w:cs="Times New Roman"/>
        </w:rPr>
        <w:t xml:space="preserve"> </w:t>
      </w:r>
      <w:r w:rsidRPr="00EF5D68" w:rsidR="00A37261">
        <w:rPr>
          <w:rFonts w:eastAsia="Times New Roman" w:cs="Times New Roman"/>
        </w:rPr>
        <w:t xml:space="preserve"> </w:t>
      </w:r>
      <w:r w:rsidRPr="00EF5D68" w:rsidR="00042CD0">
        <w:rPr>
          <w:rFonts w:eastAsia="Times New Roman" w:cs="Times New Roman"/>
        </w:rPr>
        <w:t>(</w:t>
      </w:r>
      <w:r w:rsidRPr="00BF6934" w:rsidR="00042CD0">
        <w:rPr>
          <w:rFonts w:eastAsia="Times New Roman" w:cs="Times New Roman"/>
        </w:rPr>
        <w:t>See</w:t>
      </w:r>
      <w:r w:rsidRPr="00EF5D68" w:rsidR="00042CD0">
        <w:rPr>
          <w:rFonts w:eastAsia="Times New Roman" w:cs="Times New Roman"/>
          <w:i/>
          <w:iCs/>
        </w:rPr>
        <w:t xml:space="preserve"> id.</w:t>
      </w:r>
      <w:r w:rsidRPr="00EF5D68" w:rsidR="002B22B2">
        <w:rPr>
          <w:rFonts w:eastAsia="Times New Roman" w:cs="Times New Roman"/>
          <w:i/>
          <w:iCs/>
        </w:rPr>
        <w:t xml:space="preserve"> </w:t>
      </w:r>
      <w:r w:rsidRPr="00EF5D68" w:rsidR="002B22B2">
        <w:rPr>
          <w:rFonts w:eastAsia="Times New Roman" w:cs="Times New Roman"/>
        </w:rPr>
        <w:t>at pp. 844</w:t>
      </w:r>
      <w:r w:rsidR="000A54DB">
        <w:rPr>
          <w:rFonts w:eastAsia="Times New Roman" w:cs="Times New Roman"/>
        </w:rPr>
        <w:t>–</w:t>
      </w:r>
      <w:r w:rsidRPr="00EF5D68" w:rsidR="002B22B2">
        <w:rPr>
          <w:rFonts w:eastAsia="Times New Roman" w:cs="Times New Roman"/>
        </w:rPr>
        <w:t>845</w:t>
      </w:r>
      <w:r w:rsidR="006B77E5">
        <w:rPr>
          <w:rFonts w:eastAsia="Times New Roman" w:cs="Times New Roman"/>
        </w:rPr>
        <w:t>.</w:t>
      </w:r>
      <w:r w:rsidRPr="00EF5D68" w:rsidR="00042CD0">
        <w:rPr>
          <w:rFonts w:eastAsia="Times New Roman" w:cs="Times New Roman"/>
        </w:rPr>
        <w:t>)</w:t>
      </w:r>
      <w:r w:rsidRPr="00EF5D68" w:rsidR="00D34A69">
        <w:t xml:space="preserve"> </w:t>
      </w:r>
      <w:r w:rsidR="00B91B8E">
        <w:t xml:space="preserve"> </w:t>
      </w:r>
      <w:r w:rsidRPr="00EF5D68" w:rsidR="00D7318F">
        <w:rPr>
          <w:rFonts w:eastAsia="Times New Roman" w:cs="Times New Roman"/>
        </w:rPr>
        <w:t xml:space="preserve">Instead, Dale summarily </w:t>
      </w:r>
      <w:r w:rsidRPr="00EF5D68" w:rsidR="00AC1571">
        <w:rPr>
          <w:rFonts w:eastAsia="Times New Roman" w:cs="Times New Roman"/>
        </w:rPr>
        <w:t xml:space="preserve">concluded </w:t>
      </w:r>
      <w:r w:rsidRPr="00EF5D68" w:rsidR="00B46ED9">
        <w:rPr>
          <w:rFonts w:eastAsia="Times New Roman" w:cs="Times New Roman"/>
        </w:rPr>
        <w:t xml:space="preserve">that </w:t>
      </w:r>
      <w:r w:rsidRPr="00EF5D68" w:rsidR="00274E42">
        <w:rPr>
          <w:rFonts w:eastAsia="Times New Roman" w:cs="Times New Roman"/>
        </w:rPr>
        <w:t>Garcia</w:t>
      </w:r>
      <w:r w:rsidRPr="00EF5D68" w:rsidR="00B46ED9">
        <w:rPr>
          <w:rFonts w:eastAsia="Times New Roman" w:cs="Times New Roman"/>
        </w:rPr>
        <w:t xml:space="preserve"> electronically signed and acknowledged the </w:t>
      </w:r>
      <w:r w:rsidRPr="00EF5D68" w:rsidR="000251AF">
        <w:rPr>
          <w:rFonts w:eastAsia="Times New Roman" w:cs="Times New Roman"/>
        </w:rPr>
        <w:t>agreement before exiting out of Taleo</w:t>
      </w:r>
      <w:r w:rsidRPr="00EF5D68" w:rsidR="005639AE">
        <w:rPr>
          <w:rFonts w:eastAsia="Times New Roman" w:cs="Times New Roman"/>
        </w:rPr>
        <w:t xml:space="preserve">, with the only </w:t>
      </w:r>
      <w:r w:rsidRPr="00EF5D68" w:rsidR="00073E64">
        <w:rPr>
          <w:rFonts w:eastAsia="Times New Roman" w:cs="Times New Roman"/>
        </w:rPr>
        <w:t xml:space="preserve">purported </w:t>
      </w:r>
      <w:r w:rsidRPr="00EF5D68" w:rsidR="005639AE">
        <w:rPr>
          <w:rFonts w:eastAsia="Times New Roman" w:cs="Times New Roman"/>
        </w:rPr>
        <w:t xml:space="preserve">evidence being </w:t>
      </w:r>
      <w:r w:rsidRPr="00EF5D68" w:rsidR="00786C04">
        <w:rPr>
          <w:rFonts w:eastAsia="Times New Roman" w:cs="Times New Roman"/>
        </w:rPr>
        <w:t>her name on the agreement</w:t>
      </w:r>
      <w:r w:rsidRPr="00EF5D68" w:rsidR="000251AF">
        <w:rPr>
          <w:rFonts w:eastAsia="Times New Roman" w:cs="Times New Roman"/>
        </w:rPr>
        <w:t>.</w:t>
      </w:r>
      <w:r w:rsidRPr="00EF5D68" w:rsidR="009B48EA">
        <w:rPr>
          <w:rFonts w:eastAsia="Times New Roman" w:cs="Times New Roman"/>
        </w:rPr>
        <w:t xml:space="preserve"> </w:t>
      </w:r>
      <w:r w:rsidR="00B91B8E">
        <w:t xml:space="preserve"> </w:t>
      </w:r>
    </w:p>
    <w:p w:rsidR="0001273E" w:rsidP="00C4505F" w14:paraId="05FE0B3D" w14:textId="622879F9">
      <w:pPr>
        <w:spacing w:line="360" w:lineRule="auto"/>
        <w:rPr>
          <w:rFonts w:eastAsia="Times New Roman" w:cs="Times New Roman"/>
        </w:rPr>
      </w:pPr>
      <w:r w:rsidRPr="00EF5D68">
        <w:tab/>
      </w:r>
      <w:r w:rsidRPr="00EF5D68" w:rsidR="00336E4A">
        <w:t xml:space="preserve">Contrary to RAC’s assertion, </w:t>
      </w:r>
      <w:r w:rsidRPr="00EF5D68" w:rsidR="00091568">
        <w:t>this</w:t>
      </w:r>
      <w:r w:rsidRPr="00EF5D68" w:rsidR="00336E4A">
        <w:t xml:space="preserve"> was insufficient to meet the authentication requirements described in </w:t>
      </w:r>
      <w:r w:rsidRPr="00EF5D68" w:rsidR="00336E4A">
        <w:rPr>
          <w:i/>
          <w:iCs/>
        </w:rPr>
        <w:t>Ruiz</w:t>
      </w:r>
      <w:r w:rsidRPr="00EF5D68" w:rsidR="00191DFE">
        <w:t xml:space="preserve">. </w:t>
      </w:r>
      <w:r w:rsidRPr="00EF5D68" w:rsidR="002A4722">
        <w:t xml:space="preserve"> (</w:t>
      </w:r>
      <w:r w:rsidRPr="00CD045E" w:rsidR="002A4722">
        <w:t>See</w:t>
      </w:r>
      <w:r w:rsidRPr="00EF5D68" w:rsidR="002A4722">
        <w:rPr>
          <w:i/>
          <w:iCs/>
        </w:rPr>
        <w:t xml:space="preserve"> </w:t>
      </w:r>
      <w:r w:rsidRPr="00EF5D68" w:rsidR="00215A4D">
        <w:rPr>
          <w:rFonts w:eastAsia="Times New Roman" w:cs="Times New Roman"/>
          <w:i/>
          <w:iCs/>
          <w:bdr w:val="none" w:sz="0" w:space="0" w:color="auto" w:frame="1"/>
        </w:rPr>
        <w:t>Ruiz</w:t>
      </w:r>
      <w:r w:rsidRPr="00EF5D68" w:rsidR="00215A4D">
        <w:rPr>
          <w:rFonts w:eastAsia="Times New Roman" w:cs="Times New Roman"/>
          <w:bdr w:val="none" w:sz="0" w:space="0" w:color="auto" w:frame="1"/>
        </w:rPr>
        <w:t xml:space="preserve">, </w:t>
      </w:r>
      <w:r w:rsidRPr="00EF5D68" w:rsidR="00215A4D">
        <w:rPr>
          <w:rFonts w:eastAsia="Times New Roman" w:cs="Times New Roman"/>
          <w:i/>
          <w:iCs/>
          <w:bdr w:val="none" w:sz="0" w:space="0" w:color="auto" w:frame="1"/>
        </w:rPr>
        <w:t>supra</w:t>
      </w:r>
      <w:r w:rsidRPr="00EF5D68" w:rsidR="00215A4D">
        <w:rPr>
          <w:rFonts w:eastAsia="Times New Roman" w:cs="Times New Roman"/>
          <w:bdr w:val="none" w:sz="0" w:space="0" w:color="auto" w:frame="1"/>
        </w:rPr>
        <w:t xml:space="preserve">, </w:t>
      </w:r>
      <w:r w:rsidRPr="00EF5D68" w:rsidR="00215A4D">
        <w:rPr>
          <w:rFonts w:eastAsia="Times New Roman" w:cs="Times New Roman"/>
        </w:rPr>
        <w:t xml:space="preserve">232 Cal.App.4th at </w:t>
      </w:r>
      <w:r w:rsidRPr="00EF5D68" w:rsidR="00CA5D1C">
        <w:rPr>
          <w:rFonts w:eastAsia="Times New Roman" w:cs="Times New Roman"/>
        </w:rPr>
        <w:t>pp. </w:t>
      </w:r>
      <w:r w:rsidRPr="00EF5D68" w:rsidR="00215A4D">
        <w:rPr>
          <w:rFonts w:eastAsia="Times New Roman" w:cs="Times New Roman"/>
        </w:rPr>
        <w:t>844</w:t>
      </w:r>
      <w:r w:rsidR="00695004">
        <w:rPr>
          <w:rFonts w:eastAsia="Times New Roman" w:cs="Times New Roman"/>
        </w:rPr>
        <w:t>–</w:t>
      </w:r>
      <w:r w:rsidRPr="00EF5D68" w:rsidR="00215A4D">
        <w:rPr>
          <w:rFonts w:eastAsia="Times New Roman" w:cs="Times New Roman"/>
        </w:rPr>
        <w:t>845</w:t>
      </w:r>
      <w:r w:rsidRPr="00EF5D68" w:rsidR="00744A12">
        <w:rPr>
          <w:rFonts w:eastAsia="Times New Roman" w:cs="Times New Roman"/>
        </w:rPr>
        <w:t>.</w:t>
      </w:r>
      <w:r w:rsidRPr="00EF5D68" w:rsidR="002A4722">
        <w:t>)</w:t>
      </w:r>
      <w:r w:rsidRPr="00EF5D68" w:rsidR="000D56CA">
        <w:t xml:space="preserve"> </w:t>
      </w:r>
      <w:r w:rsidR="00B91B8E">
        <w:t xml:space="preserve"> </w:t>
      </w:r>
      <w:r w:rsidRPr="00EF5D68" w:rsidR="00E253FA">
        <w:t>The trial court</w:t>
      </w:r>
      <w:r w:rsidRPr="00EF5D68" w:rsidR="000A4F6A">
        <w:t xml:space="preserve"> found that </w:t>
      </w:r>
      <w:r w:rsidRPr="00EF5D68" w:rsidR="00CE581F">
        <w:t xml:space="preserve">Dale’s declaration did not </w:t>
      </w:r>
      <w:r w:rsidRPr="00EF5D68" w:rsidR="00522864">
        <w:t xml:space="preserve">detail the </w:t>
      </w:r>
      <w:r w:rsidRPr="00EF5D68" w:rsidR="00522864">
        <w:rPr>
          <w:rFonts w:eastAsia="Times New Roman" w:cs="Times New Roman"/>
        </w:rPr>
        <w:t xml:space="preserve">security precautions regarding the use of the </w:t>
      </w:r>
      <w:r w:rsidRPr="00EF5D68" w:rsidR="00A8318D">
        <w:rPr>
          <w:rFonts w:eastAsia="Times New Roman" w:cs="Times New Roman"/>
        </w:rPr>
        <w:t xml:space="preserve">Taleo </w:t>
      </w:r>
      <w:r w:rsidRPr="00EF5D68" w:rsidR="00522864">
        <w:rPr>
          <w:rFonts w:eastAsia="Times New Roman" w:cs="Times New Roman"/>
        </w:rPr>
        <w:t>username and password</w:t>
      </w:r>
      <w:r w:rsidRPr="00EF5D68" w:rsidR="00DE5135">
        <w:rPr>
          <w:rFonts w:eastAsia="Times New Roman" w:cs="Times New Roman"/>
        </w:rPr>
        <w:t xml:space="preserve">; the </w:t>
      </w:r>
      <w:r w:rsidRPr="00EF5D68" w:rsidR="00AB0DAA">
        <w:rPr>
          <w:rFonts w:eastAsia="Times New Roman" w:cs="Times New Roman"/>
        </w:rPr>
        <w:t xml:space="preserve">arbitration agreement </w:t>
      </w:r>
      <w:r w:rsidRPr="00EF5D68" w:rsidR="00D41161">
        <w:t>lacked a date, time, or IP address</w:t>
      </w:r>
      <w:r w:rsidRPr="00EF5D68" w:rsidR="00E522DD">
        <w:t>; and the agreement</w:t>
      </w:r>
      <w:r w:rsidRPr="00EF5D68" w:rsidR="00D41161">
        <w:t xml:space="preserve"> contained no indication it was created within the Taleo system. </w:t>
      </w:r>
      <w:r w:rsidR="00B91B8E">
        <w:t xml:space="preserve"> </w:t>
      </w:r>
      <w:r w:rsidRPr="00EF5D68" w:rsidR="000A44C7">
        <w:t xml:space="preserve">The court </w:t>
      </w:r>
      <w:r>
        <w:t>also took into consideration</w:t>
      </w:r>
      <w:r w:rsidRPr="00EF5D68" w:rsidR="000A44C7">
        <w:t xml:space="preserve"> </w:t>
      </w:r>
      <w:r>
        <w:t xml:space="preserve">and credited </w:t>
      </w:r>
      <w:r w:rsidRPr="00EF5D68" w:rsidR="000A44C7">
        <w:t xml:space="preserve">Garcia’s statements </w:t>
      </w:r>
      <w:r w:rsidRPr="00EF5D68" w:rsidR="0045547D">
        <w:t xml:space="preserve">disputing </w:t>
      </w:r>
      <w:r w:rsidRPr="00EF5D68" w:rsidR="001B48FA">
        <w:t xml:space="preserve">the </w:t>
      </w:r>
      <w:r w:rsidRPr="00EF5D68" w:rsidR="007E7F78">
        <w:t xml:space="preserve">reliability of </w:t>
      </w:r>
      <w:r w:rsidRPr="00EF5D68" w:rsidR="003B7A7C">
        <w:t>th</w:t>
      </w:r>
      <w:r w:rsidRPr="00EF5D68" w:rsidR="003F02EB">
        <w:t xml:space="preserve">e evidence </w:t>
      </w:r>
      <w:r>
        <w:t>given the differences between the arbitration agreement and other documents she signed the same day and in the same manner.</w:t>
      </w:r>
    </w:p>
    <w:p w:rsidR="009A758A" w:rsidRPr="00EF5D68" w:rsidP="00C4505F" w14:paraId="1EA012EC" w14:textId="11255BA3">
      <w:pPr>
        <w:spacing w:line="360" w:lineRule="auto"/>
      </w:pPr>
      <w:r>
        <w:rPr>
          <w:rFonts w:eastAsia="Times New Roman" w:cs="Times New Roman"/>
        </w:rPr>
        <w:tab/>
        <w:t>Given the evidence before the court, w</w:t>
      </w:r>
      <w:r w:rsidRPr="00EF5D68" w:rsidR="004A26D8">
        <w:rPr>
          <w:rFonts w:eastAsia="Times New Roman" w:cs="Times New Roman"/>
        </w:rPr>
        <w:t>e conclude the court did not err</w:t>
      </w:r>
      <w:r w:rsidRPr="00EF5D68" w:rsidR="00CC7DDD">
        <w:rPr>
          <w:rFonts w:eastAsia="Times New Roman" w:cs="Times New Roman"/>
        </w:rPr>
        <w:t xml:space="preserve"> as a matter of law</w:t>
      </w:r>
      <w:r w:rsidRPr="00EF5D68" w:rsidR="00A10CA5">
        <w:rPr>
          <w:rFonts w:eastAsia="Times New Roman" w:cs="Times New Roman"/>
        </w:rPr>
        <w:t xml:space="preserve">, and we accordingly reject </w:t>
      </w:r>
      <w:r w:rsidRPr="00EF5D68" w:rsidR="00E21F11">
        <w:rPr>
          <w:rFonts w:eastAsia="Times New Roman" w:cs="Times New Roman"/>
        </w:rPr>
        <w:t>RAC’s</w:t>
      </w:r>
      <w:r w:rsidRPr="00EF5D68" w:rsidR="00A10CA5">
        <w:rPr>
          <w:rFonts w:eastAsia="Times New Roman" w:cs="Times New Roman"/>
        </w:rPr>
        <w:t xml:space="preserve"> challenge to the court’s finding that </w:t>
      </w:r>
      <w:r w:rsidRPr="00EF5D68" w:rsidR="00FA5820">
        <w:t>it</w:t>
      </w:r>
      <w:r w:rsidRPr="00EF5D68" w:rsidR="00990A7F">
        <w:t xml:space="preserve"> failed to establish the authenticity of the </w:t>
      </w:r>
      <w:r w:rsidRPr="00EF5D68" w:rsidR="00E11717">
        <w:t>signature on the agreement.</w:t>
      </w:r>
      <w:r>
        <w:rPr>
          <w:rStyle w:val="FootnoteReference"/>
        </w:rPr>
        <w:footnoteReference w:id="5"/>
      </w:r>
      <w:r w:rsidRPr="00EF5D68" w:rsidR="00A15F21">
        <w:t xml:space="preserve"> </w:t>
      </w:r>
      <w:r w:rsidRPr="00EF5D68" w:rsidR="00630F37">
        <w:t xml:space="preserve"> </w:t>
      </w:r>
      <w:r w:rsidRPr="00EF5D68" w:rsidR="00A15F21">
        <w:rPr>
          <w:rFonts w:eastAsia="Times New Roman" w:cs="Times New Roman"/>
        </w:rPr>
        <w:t>(</w:t>
      </w:r>
      <w:r w:rsidRPr="00C52E2F" w:rsidR="00A15F21">
        <w:rPr>
          <w:rFonts w:eastAsia="Times New Roman" w:cs="Times New Roman"/>
        </w:rPr>
        <w:t>See</w:t>
      </w:r>
      <w:r w:rsidRPr="00EF5D68" w:rsidR="00A15F21">
        <w:rPr>
          <w:rFonts w:eastAsia="Times New Roman" w:cs="Times New Roman"/>
          <w:i/>
          <w:iCs/>
        </w:rPr>
        <w:t xml:space="preserve"> </w:t>
      </w:r>
      <w:r w:rsidRPr="00EF5D68">
        <w:rPr>
          <w:rFonts w:eastAsia="Times New Roman" w:cs="Times New Roman"/>
          <w:i/>
          <w:iCs/>
          <w:bdr w:val="none" w:sz="0" w:space="0" w:color="auto" w:frame="1"/>
        </w:rPr>
        <w:t>Fabian</w:t>
      </w:r>
      <w:r w:rsidRPr="006410FF">
        <w:rPr>
          <w:rFonts w:eastAsia="Times New Roman" w:cs="Times New Roman"/>
          <w:i/>
          <w:iCs/>
          <w:bdr w:val="none" w:sz="0" w:space="0" w:color="auto" w:frame="1"/>
        </w:rPr>
        <w:t>,</w:t>
      </w:r>
      <w:r w:rsidRPr="00EF5D68">
        <w:rPr>
          <w:rFonts w:eastAsia="Times New Roman" w:cs="Times New Roman"/>
          <w:i/>
          <w:iCs/>
          <w:bdr w:val="none" w:sz="0" w:space="0" w:color="auto" w:frame="1"/>
        </w:rPr>
        <w:t xml:space="preserve"> supra</w:t>
      </w:r>
      <w:r w:rsidRPr="00EF5D68">
        <w:rPr>
          <w:rFonts w:eastAsia="Times New Roman" w:cs="Times New Roman"/>
        </w:rPr>
        <w:t>, 42 Cal.App.5th at p. 1067</w:t>
      </w:r>
      <w:r>
        <w:rPr>
          <w:rFonts w:eastAsia="Times New Roman" w:cs="Times New Roman"/>
        </w:rPr>
        <w:t xml:space="preserve"> [</w:t>
      </w:r>
      <w:r>
        <w:t>I</w:t>
      </w:r>
      <w:r w:rsidRPr="00EF5D68">
        <w:t>t is not our role to reweigh the evidence or substitute our factual determinations for th</w:t>
      </w:r>
      <w:r>
        <w:t>at of the</w:t>
      </w:r>
      <w:r w:rsidRPr="00EF5D68">
        <w:t xml:space="preserve"> trial court</w:t>
      </w:r>
      <w:r>
        <w:t>]</w:t>
      </w:r>
      <w:r w:rsidRPr="00EF5D68">
        <w:rPr>
          <w:rFonts w:eastAsia="Times New Roman" w:cs="Times New Roman"/>
        </w:rPr>
        <w:t>.</w:t>
      </w:r>
      <w:r w:rsidR="00465C66">
        <w:rPr>
          <w:rFonts w:eastAsia="Times New Roman" w:cs="Times New Roman"/>
        </w:rPr>
        <w:t>)</w:t>
      </w:r>
    </w:p>
    <w:p w:rsidR="00A03F92" w:rsidRPr="00EF5D68" w:rsidP="00632CC8" w14:paraId="79297BEA" w14:textId="1007483B">
      <w:pPr>
        <w:pStyle w:val="ListParagraph"/>
        <w:keepNext/>
        <w:numPr>
          <w:ilvl w:val="0"/>
          <w:numId w:val="3"/>
        </w:numPr>
        <w:spacing w:line="360" w:lineRule="auto"/>
        <w:ind w:left="1512" w:hanging="374"/>
        <w:rPr>
          <w:b/>
          <w:bCs/>
        </w:rPr>
      </w:pPr>
      <w:r>
        <w:rPr>
          <w:b/>
          <w:bCs/>
        </w:rPr>
        <w:t xml:space="preserve">Request for an </w:t>
      </w:r>
      <w:r w:rsidRPr="00EF5D68">
        <w:rPr>
          <w:b/>
          <w:bCs/>
        </w:rPr>
        <w:t>Evidentiary Hearing</w:t>
      </w:r>
    </w:p>
    <w:p w:rsidR="005D2D21" w:rsidRPr="00EF5D68" w:rsidP="006354BD" w14:paraId="50609AAF" w14:textId="2B0939B2">
      <w:pPr>
        <w:shd w:val="clear" w:color="auto" w:fill="FFFFFF"/>
        <w:tabs>
          <w:tab w:val="clear" w:pos="720"/>
        </w:tabs>
        <w:spacing w:line="360" w:lineRule="auto"/>
        <w:ind w:firstLine="720"/>
        <w:rPr>
          <w:rFonts w:eastAsia="Times New Roman" w:cs="Times New Roman"/>
        </w:rPr>
      </w:pPr>
      <w:r w:rsidRPr="00EF5D68">
        <w:t>Finally</w:t>
      </w:r>
      <w:r w:rsidRPr="00EF5D68" w:rsidR="00566B99">
        <w:t xml:space="preserve">, </w:t>
      </w:r>
      <w:r w:rsidRPr="00EF5D68" w:rsidR="00D208B7">
        <w:t>R</w:t>
      </w:r>
      <w:r w:rsidRPr="00EF5D68" w:rsidR="00E873CC">
        <w:t xml:space="preserve">AC and Singh </w:t>
      </w:r>
      <w:r w:rsidR="005133E5">
        <w:t>contend</w:t>
      </w:r>
      <w:r w:rsidRPr="00EF5D68" w:rsidR="00E873CC">
        <w:t xml:space="preserve"> the trial </w:t>
      </w:r>
      <w:r w:rsidRPr="00EF5D68" w:rsidR="00856E8E">
        <w:t xml:space="preserve">court erred in denying </w:t>
      </w:r>
      <w:r w:rsidR="005133E5">
        <w:t>the</w:t>
      </w:r>
      <w:r w:rsidRPr="00EF5D68" w:rsidR="00856E8E">
        <w:t xml:space="preserve"> request for an evidentiary hearing.</w:t>
      </w:r>
      <w:r w:rsidRPr="00EF5D68" w:rsidR="001F4231">
        <w:t xml:space="preserve"> </w:t>
      </w:r>
      <w:r w:rsidR="00B91B8E">
        <w:t xml:space="preserve"> </w:t>
      </w:r>
      <w:r w:rsidR="006354BD">
        <w:t xml:space="preserve">This basis for reversal has been forfeited as neither defendant </w:t>
      </w:r>
      <w:r w:rsidRPr="00EF5D68" w:rsidR="00CC3612">
        <w:t>request</w:t>
      </w:r>
      <w:r w:rsidR="006354BD">
        <w:t>ed</w:t>
      </w:r>
      <w:r w:rsidRPr="00EF5D68" w:rsidR="00CC3612">
        <w:t xml:space="preserve"> an evidentiary hearing </w:t>
      </w:r>
      <w:r w:rsidRPr="00EF5D68" w:rsidR="00C45D42">
        <w:t xml:space="preserve">until </w:t>
      </w:r>
      <w:r w:rsidRPr="00EF5D68" w:rsidR="00C45D42">
        <w:rPr>
          <w:i/>
          <w:iCs/>
        </w:rPr>
        <w:t xml:space="preserve">after </w:t>
      </w:r>
      <w:r w:rsidRPr="00EF5D68" w:rsidR="00C45D42">
        <w:t>the trial court issued a</w:t>
      </w:r>
      <w:r w:rsidRPr="00EF5D68" w:rsidR="007B143E">
        <w:t>n adverse</w:t>
      </w:r>
      <w:r w:rsidRPr="00EF5D68" w:rsidR="00C45D42">
        <w:t xml:space="preserve"> tentative ruling</w:t>
      </w:r>
      <w:r w:rsidRPr="00EF5D68" w:rsidR="008330F6">
        <w:t>.</w:t>
      </w:r>
      <w:r w:rsidRPr="00EF5D68" w:rsidR="00B5208A">
        <w:t xml:space="preserve"> </w:t>
      </w:r>
      <w:r w:rsidRPr="00EF5D68" w:rsidR="001B5B68">
        <w:t xml:space="preserve"> </w:t>
      </w:r>
      <w:r w:rsidR="006354BD">
        <w:t xml:space="preserve">In fact, they did not request it until the actual hearing on the petition to compel arbitration.  </w:t>
      </w:r>
      <w:r w:rsidRPr="00EF5D68" w:rsidR="004F2C6A">
        <w:t>(</w:t>
      </w:r>
      <w:r w:rsidRPr="00253E8A" w:rsidR="004F2C6A">
        <w:t>See</w:t>
      </w:r>
      <w:r w:rsidRPr="00EF5D68" w:rsidR="004F2C6A">
        <w:rPr>
          <w:i/>
          <w:iCs/>
        </w:rPr>
        <w:t xml:space="preserve"> </w:t>
      </w:r>
      <w:r w:rsidRPr="00EF5D68" w:rsidR="004F2C6A">
        <w:rPr>
          <w:rFonts w:eastAsia="Times New Roman" w:cs="Times New Roman"/>
          <w:i/>
          <w:iCs/>
          <w:bdr w:val="none" w:sz="0" w:space="0" w:color="auto" w:frame="1"/>
        </w:rPr>
        <w:t>JRS Products, Inc. v. Matsushita Electric Corp. of America</w:t>
      </w:r>
      <w:r w:rsidRPr="00EF5D68" w:rsidR="004F2C6A">
        <w:rPr>
          <w:rFonts w:eastAsia="Times New Roman" w:cs="Times New Roman"/>
        </w:rPr>
        <w:t xml:space="preserve"> (2004) 115 Cal.App.4th 168, 178 </w:t>
      </w:r>
      <w:r w:rsidRPr="00EF5D68" w:rsidR="0077350B">
        <w:rPr>
          <w:rFonts w:eastAsia="Times New Roman" w:cs="Times New Roman"/>
        </w:rPr>
        <w:t>[</w:t>
      </w:r>
      <w:r w:rsidRPr="00EF5D68" w:rsidR="004F2C6A">
        <w:rPr>
          <w:rFonts w:eastAsia="Times New Roman" w:cs="Times New Roman"/>
        </w:rPr>
        <w:t>“Appellate courts are loath to reverse a judgment on grounds that the opposing party did not have an opportunity to argue and the trial court did not have an opportunity to consider.</w:t>
      </w:r>
      <w:r w:rsidRPr="00EF5D68" w:rsidR="0077350B">
        <w:rPr>
          <w:rFonts w:eastAsia="Times New Roman" w:cs="Times New Roman"/>
        </w:rPr>
        <w:t>”]</w:t>
      </w:r>
      <w:r w:rsidRPr="00EF5D68" w:rsidR="00F0266A">
        <w:rPr>
          <w:rFonts w:eastAsia="Times New Roman" w:cs="Times New Roman"/>
        </w:rPr>
        <w:t>.)</w:t>
      </w:r>
      <w:r>
        <w:rPr>
          <w:rStyle w:val="FootnoteReference"/>
        </w:rPr>
        <w:footnoteReference w:id="6"/>
      </w:r>
    </w:p>
    <w:p w:rsidR="005133E5" w:rsidP="000B7FA5" w14:paraId="537FF13C" w14:textId="45DC1F85">
      <w:pPr>
        <w:shd w:val="clear" w:color="auto" w:fill="FFFFFF"/>
        <w:tabs>
          <w:tab w:val="clear" w:pos="720"/>
        </w:tabs>
        <w:spacing w:line="360" w:lineRule="auto"/>
        <w:ind w:firstLine="720"/>
        <w:rPr>
          <w:rFonts w:eastAsia="Times New Roman" w:cs="Times New Roman"/>
        </w:rPr>
      </w:pPr>
      <w:r>
        <w:rPr>
          <w:rFonts w:eastAsia="Times New Roman" w:cs="Times New Roman"/>
        </w:rPr>
        <w:t>If</w:t>
      </w:r>
      <w:r w:rsidRPr="00EF5D68" w:rsidR="00AF17CC">
        <w:rPr>
          <w:rFonts w:eastAsia="Times New Roman" w:cs="Times New Roman"/>
        </w:rPr>
        <w:t xml:space="preserve"> we </w:t>
      </w:r>
      <w:r w:rsidRPr="00EF5D68" w:rsidR="00FF74C8">
        <w:rPr>
          <w:rFonts w:eastAsia="Times New Roman" w:cs="Times New Roman"/>
        </w:rPr>
        <w:t xml:space="preserve">were to </w:t>
      </w:r>
      <w:r w:rsidRPr="00EF5D68" w:rsidR="00AF17CC">
        <w:rPr>
          <w:rFonts w:eastAsia="Times New Roman" w:cs="Times New Roman"/>
        </w:rPr>
        <w:t>reach the merits</w:t>
      </w:r>
      <w:r w:rsidRPr="00EF5D68" w:rsidR="00A02E7E">
        <w:rPr>
          <w:rFonts w:eastAsia="Times New Roman" w:cs="Times New Roman"/>
        </w:rPr>
        <w:t>, we</w:t>
      </w:r>
      <w:r w:rsidRPr="00EF5D68" w:rsidR="00406F1B">
        <w:rPr>
          <w:rFonts w:eastAsia="Times New Roman" w:cs="Times New Roman"/>
        </w:rPr>
        <w:t xml:space="preserve"> would</w:t>
      </w:r>
      <w:r w:rsidRPr="00EF5D68" w:rsidR="00A02E7E">
        <w:rPr>
          <w:rFonts w:eastAsia="Times New Roman" w:cs="Times New Roman"/>
        </w:rPr>
        <w:t xml:space="preserve"> conclude </w:t>
      </w:r>
      <w:r w:rsidRPr="00EF5D68" w:rsidR="004E3353">
        <w:rPr>
          <w:rFonts w:eastAsia="Times New Roman" w:cs="Times New Roman"/>
        </w:rPr>
        <w:t>the trial court did not abuse its discretion by de</w:t>
      </w:r>
      <w:r w:rsidRPr="00EF5D68" w:rsidR="0041790C">
        <w:rPr>
          <w:rFonts w:eastAsia="Times New Roman" w:cs="Times New Roman"/>
        </w:rPr>
        <w:t>clining to hold an evidentiary hearing</w:t>
      </w:r>
      <w:r w:rsidRPr="00EF5D68" w:rsidR="00B47FB8">
        <w:rPr>
          <w:rFonts w:eastAsia="Times New Roman" w:cs="Times New Roman"/>
        </w:rPr>
        <w:t>.</w:t>
      </w:r>
      <w:r w:rsidRPr="00EF5D68" w:rsidR="00CA5F1D">
        <w:rPr>
          <w:rFonts w:eastAsia="Times New Roman" w:cs="Times New Roman"/>
        </w:rPr>
        <w:t xml:space="preserve">  (See </w:t>
      </w:r>
      <w:r w:rsidRPr="00EF5D68" w:rsidR="00CA5F1D">
        <w:rPr>
          <w:rFonts w:eastAsia="Times New Roman" w:cs="Times New Roman"/>
          <w:i/>
          <w:iCs/>
        </w:rPr>
        <w:t>Rosenthal</w:t>
      </w:r>
      <w:r w:rsidRPr="00EF5D68" w:rsidR="00CA5F1D">
        <w:rPr>
          <w:rFonts w:eastAsia="Times New Roman" w:cs="Times New Roman"/>
        </w:rPr>
        <w:t xml:space="preserve">, </w:t>
      </w:r>
      <w:r w:rsidRPr="00EF5D68" w:rsidR="00CA5F1D">
        <w:rPr>
          <w:rFonts w:eastAsia="Times New Roman" w:cs="Times New Roman"/>
          <w:i/>
          <w:iCs/>
        </w:rPr>
        <w:t>supra</w:t>
      </w:r>
      <w:r w:rsidRPr="00EF5D68" w:rsidR="00CA5F1D">
        <w:rPr>
          <w:rFonts w:eastAsia="Times New Roman" w:cs="Times New Roman"/>
        </w:rPr>
        <w:t>, 14 Cal.4th at p.</w:t>
      </w:r>
      <w:r w:rsidRPr="00EF5D68" w:rsidR="00CA010F">
        <w:rPr>
          <w:rFonts w:eastAsia="Times New Roman" w:cs="Times New Roman"/>
        </w:rPr>
        <w:t> </w:t>
      </w:r>
      <w:r w:rsidRPr="00EF5D68" w:rsidR="00CA5F1D">
        <w:rPr>
          <w:rFonts w:eastAsia="Times New Roman" w:cs="Times New Roman"/>
        </w:rPr>
        <w:t>414.)</w:t>
      </w:r>
      <w:r w:rsidRPr="00EF5D68" w:rsidR="00B47FB8">
        <w:rPr>
          <w:rFonts w:eastAsia="Times New Roman" w:cs="Times New Roman"/>
        </w:rPr>
        <w:t xml:space="preserve">  </w:t>
      </w:r>
      <w:r w:rsidRPr="00EF5D68" w:rsidR="00511294">
        <w:rPr>
          <w:rFonts w:eastAsia="Times New Roman" w:cs="Times New Roman"/>
        </w:rPr>
        <w:t>As noted above, a trial court may—but is not required to—</w:t>
      </w:r>
      <w:r w:rsidRPr="00EF5D68" w:rsidR="004F70DF">
        <w:rPr>
          <w:rFonts w:eastAsia="Times New Roman" w:cs="Times New Roman"/>
        </w:rPr>
        <w:t>hold an evidentiary hearing</w:t>
      </w:r>
      <w:r w:rsidRPr="00EF5D68" w:rsidR="00D3478A">
        <w:rPr>
          <w:rFonts w:eastAsia="Times New Roman" w:cs="Times New Roman"/>
        </w:rPr>
        <w:t xml:space="preserve"> on a petition to compel arbitration.  </w:t>
      </w:r>
      <w:r w:rsidRPr="00EF5D68" w:rsidR="00FC5E97">
        <w:rPr>
          <w:rFonts w:eastAsia="Times New Roman" w:cs="Times New Roman"/>
        </w:rPr>
        <w:t>(</w:t>
      </w:r>
      <w:r w:rsidRPr="00EF5D68" w:rsidR="008B1D1D">
        <w:rPr>
          <w:rFonts w:eastAsia="Times New Roman" w:cs="Times New Roman"/>
          <w:i/>
          <w:iCs/>
        </w:rPr>
        <w:t>Id.</w:t>
      </w:r>
      <w:r w:rsidRPr="00EF5D68" w:rsidR="00FC5E97">
        <w:rPr>
          <w:rFonts w:eastAsia="Times New Roman" w:cs="Times New Roman"/>
        </w:rPr>
        <w:t xml:space="preserve"> at pp. 413</w:t>
      </w:r>
      <w:r w:rsidR="000A54DB">
        <w:rPr>
          <w:rFonts w:eastAsia="Times New Roman" w:cs="Times New Roman"/>
        </w:rPr>
        <w:t>–</w:t>
      </w:r>
      <w:r w:rsidRPr="00EF5D68" w:rsidR="00FC5E97">
        <w:rPr>
          <w:rFonts w:eastAsia="Times New Roman" w:cs="Times New Roman"/>
        </w:rPr>
        <w:t xml:space="preserve">414.)  </w:t>
      </w:r>
    </w:p>
    <w:p w:rsidR="006F4218" w:rsidRPr="00B94E91" w:rsidP="00B94E91" w14:paraId="0C7C16D0" w14:textId="3F7F9FE2">
      <w:pPr>
        <w:shd w:val="clear" w:color="auto" w:fill="FFFFFF"/>
        <w:tabs>
          <w:tab w:val="clear" w:pos="720"/>
        </w:tabs>
        <w:spacing w:line="360" w:lineRule="auto"/>
        <w:ind w:firstLine="720"/>
      </w:pPr>
      <w:r w:rsidRPr="00EF5D68">
        <w:t>RAC contends the cour</w:t>
      </w:r>
      <w:r w:rsidRPr="00EF5D68" w:rsidR="00AC7769">
        <w:t>t</w:t>
      </w:r>
      <w:r w:rsidRPr="00EF5D68" w:rsidR="0005419F">
        <w:t xml:space="preserve"> was </w:t>
      </w:r>
      <w:r w:rsidRPr="00EF5D68" w:rsidR="00AB2065">
        <w:t>obligated</w:t>
      </w:r>
      <w:r w:rsidRPr="00EF5D68" w:rsidR="0005419F">
        <w:t xml:space="preserve"> to conduct an evidentiary hearing </w:t>
      </w:r>
      <w:r w:rsidRPr="00EF5D68" w:rsidR="00A240CB">
        <w:t>once</w:t>
      </w:r>
      <w:r w:rsidRPr="00EF5D68" w:rsidR="0005419F">
        <w:t xml:space="preserve"> it found there was a material factual dispute as to the authenticity of Garcia</w:t>
      </w:r>
      <w:r w:rsidRPr="00EF5D68" w:rsidR="00AC7769">
        <w:t>’s</w:t>
      </w:r>
      <w:r w:rsidRPr="00EF5D68" w:rsidR="0005419F">
        <w:t xml:space="preserve"> signature on the arbitration agreement</w:t>
      </w:r>
      <w:r w:rsidRPr="00EF5D68">
        <w:t>.</w:t>
      </w:r>
      <w:r>
        <w:rPr>
          <w:rStyle w:val="FootnoteReference"/>
        </w:rPr>
        <w:footnoteReference w:id="7"/>
      </w:r>
      <w:r w:rsidRPr="00EF5D68">
        <w:t xml:space="preserve"> </w:t>
      </w:r>
      <w:r w:rsidR="00B91B8E">
        <w:t xml:space="preserve"> </w:t>
      </w:r>
      <w:r w:rsidR="005133E5">
        <w:t>However,</w:t>
      </w:r>
      <w:r w:rsidRPr="00EF5D68" w:rsidR="00B517FC">
        <w:t xml:space="preserve"> </w:t>
      </w:r>
      <w:r w:rsidRPr="00EF5D68" w:rsidR="00891980">
        <w:rPr>
          <w:rFonts w:eastAsia="Times New Roman" w:cs="Times New Roman"/>
        </w:rPr>
        <w:t>“there is simply no authority for the proposition that a trial court necessarily abuses its discretion, in a motion proceeding, by resolving evidentiary conflicts without hearing live testimony.”  (</w:t>
      </w:r>
      <w:r w:rsidRPr="00EF5D68" w:rsidR="00123AD2">
        <w:rPr>
          <w:rFonts w:eastAsia="Times New Roman" w:cs="Times New Roman"/>
          <w:i/>
          <w:iCs/>
        </w:rPr>
        <w:t>Rosenthal</w:t>
      </w:r>
      <w:r w:rsidRPr="00EF5D68" w:rsidR="00123AD2">
        <w:rPr>
          <w:rFonts w:eastAsia="Times New Roman" w:cs="Times New Roman"/>
        </w:rPr>
        <w:t xml:space="preserve">, </w:t>
      </w:r>
      <w:r w:rsidRPr="00EF5D68" w:rsidR="00123AD2">
        <w:rPr>
          <w:rFonts w:eastAsia="Times New Roman" w:cs="Times New Roman"/>
          <w:i/>
          <w:iCs/>
        </w:rPr>
        <w:t>supra</w:t>
      </w:r>
      <w:r w:rsidRPr="00EF5D68" w:rsidR="00123AD2">
        <w:rPr>
          <w:rFonts w:eastAsia="Times New Roman" w:cs="Times New Roman"/>
        </w:rPr>
        <w:t xml:space="preserve">, 14 Cal.4th at </w:t>
      </w:r>
      <w:r w:rsidRPr="00EF5D68" w:rsidR="00891980">
        <w:rPr>
          <w:rFonts w:eastAsia="Times New Roman" w:cs="Times New Roman"/>
        </w:rPr>
        <w:t>p. 414.)</w:t>
      </w:r>
      <w:r w:rsidRPr="00EF5D68" w:rsidR="00F3624C">
        <w:rPr>
          <w:rFonts w:eastAsia="Times New Roman" w:cs="Times New Roman"/>
        </w:rPr>
        <w:t xml:space="preserve">  </w:t>
      </w:r>
      <w:r w:rsidR="008B24E0">
        <w:rPr>
          <w:rFonts w:eastAsia="Times New Roman" w:cs="Times New Roman"/>
        </w:rPr>
        <w:t>Here,</w:t>
      </w:r>
      <w:r w:rsidR="001403B6">
        <w:rPr>
          <w:rFonts w:eastAsia="Times New Roman" w:cs="Times New Roman"/>
        </w:rPr>
        <w:t xml:space="preserve"> </w:t>
      </w:r>
      <w:r w:rsidR="00B55455">
        <w:rPr>
          <w:rFonts w:eastAsia="Times New Roman" w:cs="Times New Roman"/>
        </w:rPr>
        <w:t xml:space="preserve">RAC’s </w:t>
      </w:r>
      <w:r w:rsidR="004A7B76">
        <w:rPr>
          <w:rFonts w:eastAsia="Times New Roman" w:cs="Times New Roman"/>
        </w:rPr>
        <w:t xml:space="preserve">sole </w:t>
      </w:r>
      <w:r w:rsidR="00B55455">
        <w:rPr>
          <w:rFonts w:eastAsia="Times New Roman" w:cs="Times New Roman"/>
        </w:rPr>
        <w:t xml:space="preserve">basis for seeking an evidentiary hearing was </w:t>
      </w:r>
      <w:r w:rsidR="000202FE">
        <w:rPr>
          <w:rFonts w:eastAsia="Times New Roman" w:cs="Times New Roman"/>
        </w:rPr>
        <w:t>t</w:t>
      </w:r>
      <w:r w:rsidR="0091509E">
        <w:rPr>
          <w:rFonts w:eastAsia="Times New Roman" w:cs="Times New Roman"/>
        </w:rPr>
        <w:t xml:space="preserve">o allow it to have an additional opportunity to </w:t>
      </w:r>
      <w:r w:rsidR="000F78DB">
        <w:rPr>
          <w:rFonts w:eastAsia="Times New Roman" w:cs="Times New Roman"/>
        </w:rPr>
        <w:t xml:space="preserve">meet its burden of proof. </w:t>
      </w:r>
      <w:r w:rsidR="00B91B8E">
        <w:t xml:space="preserve"> </w:t>
      </w:r>
      <w:r w:rsidR="00425EC1">
        <w:rPr>
          <w:rFonts w:eastAsia="Times New Roman" w:cs="Times New Roman"/>
        </w:rPr>
        <w:t>But</w:t>
      </w:r>
      <w:r w:rsidR="000F78DB">
        <w:rPr>
          <w:rFonts w:eastAsia="Times New Roman" w:cs="Times New Roman"/>
        </w:rPr>
        <w:t>, c</w:t>
      </w:r>
      <w:r w:rsidRPr="00CC2C46" w:rsidR="001403B6">
        <w:t xml:space="preserve">ontrary to its suggestion at the hearing, RAC could have provided a supplemental declaration in reply to Garcia’s opposition </w:t>
      </w:r>
      <w:r w:rsidR="00425EC1">
        <w:t>yet</w:t>
      </w:r>
      <w:r w:rsidRPr="00CC2C46" w:rsidR="001403B6">
        <w:t xml:space="preserve"> failed to do so. </w:t>
      </w:r>
      <w:r w:rsidR="00B91B8E">
        <w:t xml:space="preserve"> </w:t>
      </w:r>
      <w:r w:rsidRPr="006238D0" w:rsidR="001403B6">
        <w:rPr>
          <w:rFonts w:eastAsia="Times New Roman" w:cs="Times New Roman"/>
        </w:rPr>
        <w:t>(</w:t>
      </w:r>
      <w:r w:rsidRPr="00CC2C46" w:rsidR="001403B6">
        <w:rPr>
          <w:rFonts w:eastAsia="Times New Roman" w:cs="Times New Roman"/>
        </w:rPr>
        <w:t xml:space="preserve">See, e.g., </w:t>
      </w:r>
      <w:r w:rsidRPr="006238D0" w:rsidR="001403B6">
        <w:rPr>
          <w:rFonts w:eastAsia="Times New Roman" w:cs="Times New Roman"/>
          <w:i/>
          <w:iCs/>
          <w:bdr w:val="none" w:sz="0" w:space="0" w:color="auto" w:frame="1"/>
        </w:rPr>
        <w:t>Espejo, supra</w:t>
      </w:r>
      <w:r w:rsidRPr="006238D0" w:rsidR="001403B6">
        <w:rPr>
          <w:rFonts w:eastAsia="Times New Roman" w:cs="Times New Roman"/>
        </w:rPr>
        <w:t>, 246 Cal.App.4th at p.</w:t>
      </w:r>
      <w:r w:rsidR="001403B6">
        <w:rPr>
          <w:rFonts w:eastAsia="Times New Roman" w:cs="Times New Roman"/>
        </w:rPr>
        <w:t> </w:t>
      </w:r>
      <w:r w:rsidRPr="006238D0" w:rsidR="001403B6">
        <w:rPr>
          <w:rFonts w:eastAsia="Times New Roman" w:cs="Times New Roman"/>
        </w:rPr>
        <w:t xml:space="preserve">1060 [error to strike </w:t>
      </w:r>
      <w:r w:rsidRPr="006238D0" w:rsidR="001403B6">
        <w:rPr>
          <w:rFonts w:eastAsia="Times New Roman" w:cs="Times New Roman"/>
          <w:bdr w:val="none" w:sz="0" w:space="0" w:color="auto" w:frame="1"/>
          <w:shd w:val="clear" w:color="auto" w:fill="FFFFFF"/>
        </w:rPr>
        <w:t>supplemental</w:t>
      </w:r>
      <w:r w:rsidRPr="006238D0" w:rsidR="001403B6">
        <w:rPr>
          <w:rFonts w:eastAsia="Times New Roman" w:cs="Times New Roman"/>
        </w:rPr>
        <w:t xml:space="preserve"> </w:t>
      </w:r>
      <w:r w:rsidRPr="006238D0" w:rsidR="001403B6">
        <w:rPr>
          <w:rFonts w:eastAsia="Times New Roman" w:cs="Times New Roman"/>
          <w:bdr w:val="none" w:sz="0" w:space="0" w:color="auto" w:frame="1"/>
          <w:shd w:val="clear" w:color="auto" w:fill="FFFFFF"/>
        </w:rPr>
        <w:t>declaration</w:t>
      </w:r>
      <w:r w:rsidRPr="006238D0" w:rsidR="001403B6">
        <w:rPr>
          <w:rFonts w:eastAsia="Times New Roman" w:cs="Times New Roman"/>
        </w:rPr>
        <w:t xml:space="preserve"> needed to establish authenticity of employee</w:t>
      </w:r>
      <w:r w:rsidR="001403B6">
        <w:rPr>
          <w:rFonts w:eastAsia="Times New Roman" w:cs="Times New Roman"/>
        </w:rPr>
        <w:t>’</w:t>
      </w:r>
      <w:r w:rsidRPr="006238D0" w:rsidR="001403B6">
        <w:rPr>
          <w:rFonts w:eastAsia="Times New Roman" w:cs="Times New Roman"/>
        </w:rPr>
        <w:t>s electronic signature</w:t>
      </w:r>
      <w:r w:rsidR="001403B6">
        <w:rPr>
          <w:rFonts w:eastAsia="Times New Roman" w:cs="Times New Roman"/>
        </w:rPr>
        <w:t xml:space="preserve"> as untimely</w:t>
      </w:r>
      <w:r w:rsidRPr="006238D0" w:rsidR="001403B6">
        <w:rPr>
          <w:rFonts w:eastAsia="Times New Roman" w:cs="Times New Roman"/>
        </w:rPr>
        <w:t xml:space="preserve">]; </w:t>
      </w:r>
      <w:r w:rsidRPr="006238D0" w:rsidR="001403B6">
        <w:rPr>
          <w:rFonts w:eastAsia="Times New Roman" w:cs="Times New Roman"/>
          <w:i/>
          <w:iCs/>
          <w:bdr w:val="none" w:sz="0" w:space="0" w:color="auto" w:frame="1"/>
        </w:rPr>
        <w:t>Ruiz, supra</w:t>
      </w:r>
      <w:r w:rsidRPr="006238D0" w:rsidR="001403B6">
        <w:rPr>
          <w:rFonts w:eastAsia="Times New Roman" w:cs="Times New Roman"/>
        </w:rPr>
        <w:t xml:space="preserve">, 232 Cal.App.4th at p. 844 [court considered </w:t>
      </w:r>
      <w:r w:rsidRPr="006238D0" w:rsidR="001403B6">
        <w:rPr>
          <w:rFonts w:eastAsia="Times New Roman" w:cs="Times New Roman"/>
          <w:bdr w:val="none" w:sz="0" w:space="0" w:color="auto" w:frame="1"/>
          <w:shd w:val="clear" w:color="auto" w:fill="FFFFFF"/>
        </w:rPr>
        <w:t>supplemental</w:t>
      </w:r>
      <w:r w:rsidRPr="006238D0" w:rsidR="001403B6">
        <w:rPr>
          <w:rFonts w:eastAsia="Times New Roman" w:cs="Times New Roman"/>
        </w:rPr>
        <w:t xml:space="preserve"> reply </w:t>
      </w:r>
      <w:r w:rsidRPr="006238D0" w:rsidR="001403B6">
        <w:rPr>
          <w:rFonts w:eastAsia="Times New Roman" w:cs="Times New Roman"/>
          <w:bdr w:val="none" w:sz="0" w:space="0" w:color="auto" w:frame="1"/>
          <w:shd w:val="clear" w:color="auto" w:fill="FFFFFF"/>
        </w:rPr>
        <w:t>declaration</w:t>
      </w:r>
      <w:r w:rsidRPr="006238D0" w:rsidR="001403B6">
        <w:rPr>
          <w:rFonts w:eastAsia="Times New Roman" w:cs="Times New Roman"/>
        </w:rPr>
        <w:t xml:space="preserve"> in deciding employer failed to establish employee placed electronic signature on arbitration agreement].)</w:t>
      </w:r>
      <w:r w:rsidR="006C38E0">
        <w:rPr>
          <w:rFonts w:eastAsia="Times New Roman" w:cs="Times New Roman"/>
        </w:rPr>
        <w:t xml:space="preserve">  </w:t>
      </w:r>
      <w:r w:rsidR="008B24E0">
        <w:rPr>
          <w:rFonts w:eastAsia="Times New Roman" w:cs="Times New Roman"/>
        </w:rPr>
        <w:t xml:space="preserve">Under these circumstances, </w:t>
      </w:r>
      <w:r w:rsidR="008B24E0">
        <w:t>w</w:t>
      </w:r>
      <w:r w:rsidR="0088432C">
        <w:t>e conclude t</w:t>
      </w:r>
      <w:r w:rsidRPr="00EF5D68" w:rsidR="00D85FDD">
        <w:t xml:space="preserve">he trial court </w:t>
      </w:r>
      <w:r w:rsidR="008B24E0">
        <w:t xml:space="preserve">did not abuse its discretion in denying </w:t>
      </w:r>
      <w:r w:rsidRPr="00EF5D68" w:rsidR="003E3D05">
        <w:t>RAC</w:t>
      </w:r>
      <w:r w:rsidR="00100A74">
        <w:t>’s request for</w:t>
      </w:r>
      <w:r w:rsidRPr="00EF5D68" w:rsidR="00BF62BC">
        <w:t xml:space="preserve"> a</w:t>
      </w:r>
      <w:r w:rsidR="008B24E0">
        <w:t>n evidentiary hearing.</w:t>
      </w:r>
    </w:p>
    <w:p w:rsidR="006F4218" w:rsidRPr="00EF5D68" w:rsidP="00FC5A9F" w14:paraId="42F21AC4" w14:textId="77777777">
      <w:pPr>
        <w:keepNext/>
        <w:spacing w:line="360" w:lineRule="auto"/>
        <w:jc w:val="center"/>
        <w:rPr>
          <w:rFonts w:eastAsia="Times New Roman" w:cs="Times New Roman"/>
        </w:rPr>
      </w:pPr>
      <w:r w:rsidRPr="00EF5D68">
        <w:rPr>
          <w:b/>
          <w:bCs/>
          <w:smallCaps/>
        </w:rPr>
        <w:t>Disposition</w:t>
      </w:r>
    </w:p>
    <w:p w:rsidR="000E48B9" w:rsidP="000E48B9" w14:paraId="2FB493BC" w14:textId="1E57A7D2">
      <w:pPr>
        <w:spacing w:line="360" w:lineRule="auto"/>
      </w:pPr>
      <w:r w:rsidRPr="00EF5D68">
        <w:rPr>
          <w:rFonts w:cs="Times New Roman"/>
        </w:rPr>
        <w:tab/>
        <w:t>The</w:t>
      </w:r>
      <w:r w:rsidRPr="00EF5D68" w:rsidR="00D836DC">
        <w:rPr>
          <w:rFonts w:cs="Times New Roman"/>
        </w:rPr>
        <w:t xml:space="preserve"> </w:t>
      </w:r>
      <w:r w:rsidRPr="00EF5D68" w:rsidR="00C73985">
        <w:rPr>
          <w:rFonts w:cs="Times New Roman"/>
        </w:rPr>
        <w:t>order</w:t>
      </w:r>
      <w:r w:rsidRPr="00EF5D68" w:rsidR="003464ED">
        <w:rPr>
          <w:rFonts w:cs="Times New Roman"/>
        </w:rPr>
        <w:t xml:space="preserve"> </w:t>
      </w:r>
      <w:r w:rsidRPr="00EF5D68" w:rsidR="00561F17">
        <w:rPr>
          <w:rFonts w:cs="Times New Roman"/>
        </w:rPr>
        <w:t xml:space="preserve">denying </w:t>
      </w:r>
      <w:r w:rsidRPr="00EF5D68" w:rsidR="005F47C6">
        <w:rPr>
          <w:rFonts w:cs="Times New Roman"/>
        </w:rPr>
        <w:t>defendants</w:t>
      </w:r>
      <w:r w:rsidRPr="00EF5D68" w:rsidR="00561F17">
        <w:rPr>
          <w:rFonts w:cs="Times New Roman"/>
        </w:rPr>
        <w:t>’ petitions to compel arbitration is affirmed</w:t>
      </w:r>
      <w:r w:rsidRPr="00EF5D68" w:rsidR="00713C1B">
        <w:rPr>
          <w:rFonts w:cs="Times New Roman"/>
        </w:rPr>
        <w:t>.</w:t>
      </w:r>
      <w:r w:rsidRPr="00EF5D68" w:rsidR="00CC3C05">
        <w:t xml:space="preserve"> </w:t>
      </w:r>
      <w:r w:rsidR="00B91B8E">
        <w:t xml:space="preserve"> </w:t>
      </w:r>
      <w:r w:rsidRPr="00EF5D68" w:rsidR="00EC5F16">
        <w:t>Garcia shall recover costs on appeal.</w:t>
      </w:r>
      <w:r w:rsidRPr="00EF5D68" w:rsidR="00700B99">
        <w:t xml:space="preserve">  (Cal. Rules of Court, rule 8.278(a)(2</w:t>
      </w:r>
      <w:r w:rsidRPr="00EF5D68" w:rsidR="00A04365">
        <w:t>)</w:t>
      </w:r>
      <w:r w:rsidRPr="00EF5D68" w:rsidR="00700B99">
        <w:t>.)</w:t>
      </w:r>
    </w:p>
    <w:p w:rsidR="000A3847" w14:paraId="725AD185" w14:textId="2124CFAF">
      <w:pPr>
        <w:tabs>
          <w:tab w:val="clear" w:pos="720"/>
        </w:tabs>
        <w:spacing w:line="360" w:lineRule="auto"/>
      </w:pPr>
      <w:r>
        <w:br w:type="page"/>
      </w:r>
    </w:p>
    <w:p w:rsidR="000A3847" w:rsidP="000A3847" w14:paraId="1C402380" w14:textId="77777777">
      <w:pPr>
        <w:spacing w:line="240" w:lineRule="auto"/>
      </w:pPr>
    </w:p>
    <w:p w:rsidR="000A3847" w:rsidP="000A3847" w14:paraId="5731570D" w14:textId="1AE56D2F">
      <w:pPr>
        <w:spacing w:line="240" w:lineRule="auto"/>
      </w:pPr>
      <w:r>
        <w:tab/>
      </w:r>
      <w:r>
        <w:tab/>
      </w:r>
      <w:r>
        <w:tab/>
      </w:r>
      <w:r>
        <w:tab/>
      </w:r>
      <w:r>
        <w:tab/>
      </w:r>
      <w:r>
        <w:tab/>
      </w:r>
      <w:r>
        <w:tab/>
        <w:t>_________________________</w:t>
      </w:r>
    </w:p>
    <w:p w:rsidR="000A3847" w:rsidP="000A3847" w14:paraId="347932BD" w14:textId="65A02F4C">
      <w:pPr>
        <w:spacing w:line="240" w:lineRule="auto"/>
      </w:pPr>
      <w:r>
        <w:tab/>
      </w:r>
      <w:r>
        <w:tab/>
      </w:r>
      <w:r>
        <w:tab/>
      </w:r>
      <w:r>
        <w:tab/>
      </w:r>
      <w:r>
        <w:tab/>
      </w:r>
      <w:r>
        <w:tab/>
      </w:r>
      <w:r>
        <w:tab/>
        <w:t>Petrou, J.</w:t>
      </w:r>
    </w:p>
    <w:p w:rsidR="000A3847" w:rsidP="000A3847" w14:paraId="2F4EC574" w14:textId="77777777">
      <w:pPr>
        <w:spacing w:line="240" w:lineRule="auto"/>
      </w:pPr>
    </w:p>
    <w:p w:rsidR="000A3847" w:rsidP="000A3847" w14:paraId="36344DA5" w14:textId="77777777">
      <w:pPr>
        <w:spacing w:line="240" w:lineRule="auto"/>
      </w:pPr>
    </w:p>
    <w:p w:rsidR="000A3847" w:rsidP="000A3847" w14:paraId="29E5EDD5" w14:textId="74E1C03E">
      <w:pPr>
        <w:spacing w:line="240" w:lineRule="auto"/>
      </w:pPr>
      <w:r>
        <w:t>WE CONCUR:</w:t>
      </w:r>
    </w:p>
    <w:p w:rsidR="000A3847" w:rsidP="000A3847" w14:paraId="71FDEAB9" w14:textId="77777777">
      <w:pPr>
        <w:spacing w:line="240" w:lineRule="auto"/>
      </w:pPr>
    </w:p>
    <w:p w:rsidR="000A3847" w:rsidP="000A3847" w14:paraId="115F92C1" w14:textId="77777777">
      <w:pPr>
        <w:spacing w:line="240" w:lineRule="auto"/>
      </w:pPr>
    </w:p>
    <w:p w:rsidR="000A3847" w:rsidP="000A3847" w14:paraId="46E98073" w14:textId="06F1A4FB">
      <w:pPr>
        <w:spacing w:line="240" w:lineRule="auto"/>
      </w:pPr>
      <w:r>
        <w:t>_________________________</w:t>
      </w:r>
    </w:p>
    <w:p w:rsidR="000A3847" w:rsidP="000A3847" w14:paraId="2A3D7784" w14:textId="6A9B57AD">
      <w:pPr>
        <w:spacing w:line="240" w:lineRule="auto"/>
      </w:pPr>
      <w:r>
        <w:t>Fujisaki, Acting P. J.</w:t>
      </w:r>
    </w:p>
    <w:p w:rsidR="000A3847" w:rsidP="000A3847" w14:paraId="3EBC5D57" w14:textId="77777777">
      <w:pPr>
        <w:spacing w:line="240" w:lineRule="auto"/>
      </w:pPr>
    </w:p>
    <w:p w:rsidR="000A3847" w:rsidP="000A3847" w14:paraId="02607099" w14:textId="77777777">
      <w:pPr>
        <w:spacing w:line="240" w:lineRule="auto"/>
      </w:pPr>
    </w:p>
    <w:p w:rsidR="000A3847" w:rsidP="000A3847" w14:paraId="5F2976D3" w14:textId="54C05A89">
      <w:pPr>
        <w:spacing w:line="240" w:lineRule="auto"/>
      </w:pPr>
      <w:r>
        <w:t>_________________________</w:t>
      </w:r>
    </w:p>
    <w:p w:rsidR="000A3847" w:rsidP="000A3847" w14:paraId="218FD1E7" w14:textId="320E9F8C">
      <w:pPr>
        <w:spacing w:line="240" w:lineRule="auto"/>
      </w:pPr>
      <w:r>
        <w:t>Rodr</w:t>
      </w:r>
      <w:r w:rsidRPr="000A3847">
        <w:t>í</w:t>
      </w:r>
      <w:r>
        <w:t>guez, J.</w:t>
      </w:r>
    </w:p>
    <w:p w:rsidR="000A3847" w:rsidP="000A3847" w14:paraId="2F7AE28A" w14:textId="77777777">
      <w:pPr>
        <w:spacing w:line="240" w:lineRule="auto"/>
      </w:pPr>
    </w:p>
    <w:p w:rsidR="000A3847" w:rsidP="000A3847" w14:paraId="0B7B24C4" w14:textId="77777777">
      <w:pPr>
        <w:spacing w:line="240" w:lineRule="auto"/>
      </w:pPr>
    </w:p>
    <w:p w:rsidR="000A3847" w:rsidP="000A3847" w14:paraId="02CBC276" w14:textId="77777777">
      <w:pPr>
        <w:spacing w:line="240" w:lineRule="auto"/>
      </w:pPr>
    </w:p>
    <w:p w:rsidR="000A3847" w:rsidP="000A3847" w14:paraId="57E1B6C0" w14:textId="77777777">
      <w:pPr>
        <w:spacing w:line="240" w:lineRule="auto"/>
      </w:pPr>
    </w:p>
    <w:p w:rsidR="000A3847" w:rsidP="000A3847" w14:paraId="17BF3582" w14:textId="77777777">
      <w:pPr>
        <w:spacing w:line="240" w:lineRule="auto"/>
      </w:pPr>
    </w:p>
    <w:p w:rsidR="000A3847" w:rsidP="000A3847" w14:paraId="1944032A" w14:textId="77777777">
      <w:pPr>
        <w:spacing w:line="240" w:lineRule="auto"/>
      </w:pPr>
    </w:p>
    <w:p w:rsidR="000A3847" w:rsidP="000A3847" w14:paraId="1015344B" w14:textId="77777777">
      <w:pPr>
        <w:spacing w:line="240" w:lineRule="auto"/>
      </w:pPr>
    </w:p>
    <w:p w:rsidR="000A3847" w:rsidP="000A3847" w14:paraId="179DEB30" w14:textId="77777777">
      <w:pPr>
        <w:spacing w:line="240" w:lineRule="auto"/>
      </w:pPr>
    </w:p>
    <w:p w:rsidR="000A3847" w:rsidP="000A3847" w14:paraId="5DB2632D" w14:textId="77777777">
      <w:pPr>
        <w:spacing w:line="240" w:lineRule="auto"/>
      </w:pPr>
    </w:p>
    <w:p w:rsidR="000A3847" w:rsidP="000A3847" w14:paraId="7C9DE273" w14:textId="77777777">
      <w:pPr>
        <w:spacing w:line="240" w:lineRule="auto"/>
      </w:pPr>
    </w:p>
    <w:p w:rsidR="000A3847" w:rsidP="000A3847" w14:paraId="75CC266E" w14:textId="77777777">
      <w:pPr>
        <w:spacing w:line="240" w:lineRule="auto"/>
      </w:pPr>
    </w:p>
    <w:p w:rsidR="000A3847" w:rsidP="000A3847" w14:paraId="63BCE81C" w14:textId="77777777">
      <w:pPr>
        <w:spacing w:line="240" w:lineRule="auto"/>
      </w:pPr>
    </w:p>
    <w:p w:rsidR="000A3847" w:rsidP="000A3847" w14:paraId="5A2A4006" w14:textId="77777777">
      <w:pPr>
        <w:spacing w:line="240" w:lineRule="auto"/>
      </w:pPr>
    </w:p>
    <w:p w:rsidR="000A3847" w:rsidP="000A3847" w14:paraId="36D5E788" w14:textId="77777777">
      <w:pPr>
        <w:spacing w:line="240" w:lineRule="auto"/>
      </w:pPr>
    </w:p>
    <w:p w:rsidR="000A3847" w:rsidP="000A3847" w14:paraId="35C74350" w14:textId="77777777">
      <w:pPr>
        <w:spacing w:line="240" w:lineRule="auto"/>
      </w:pPr>
    </w:p>
    <w:p w:rsidR="000A3847" w:rsidP="000A3847" w14:paraId="7362C56D" w14:textId="77777777">
      <w:pPr>
        <w:spacing w:line="240" w:lineRule="auto"/>
      </w:pPr>
    </w:p>
    <w:p w:rsidR="000A3847" w:rsidP="000A3847" w14:paraId="4E1BBC0B" w14:textId="77777777">
      <w:pPr>
        <w:spacing w:line="240" w:lineRule="auto"/>
      </w:pPr>
    </w:p>
    <w:p w:rsidR="000A3847" w:rsidP="000A3847" w14:paraId="2A8CA382" w14:textId="77777777">
      <w:pPr>
        <w:spacing w:line="240" w:lineRule="auto"/>
      </w:pPr>
    </w:p>
    <w:p w:rsidR="000A3847" w:rsidP="000A3847" w14:paraId="183E473E" w14:textId="77777777">
      <w:pPr>
        <w:spacing w:line="240" w:lineRule="auto"/>
      </w:pPr>
    </w:p>
    <w:p w:rsidR="000A3847" w:rsidP="000A3847" w14:paraId="360E28A2" w14:textId="77777777">
      <w:pPr>
        <w:spacing w:line="240" w:lineRule="auto"/>
      </w:pPr>
    </w:p>
    <w:p w:rsidR="000A3847" w:rsidP="000A3847" w14:paraId="3593B0C9" w14:textId="77777777">
      <w:pPr>
        <w:spacing w:line="240" w:lineRule="auto"/>
      </w:pPr>
    </w:p>
    <w:p w:rsidR="000A3847" w:rsidP="000A3847" w14:paraId="443A14B3" w14:textId="77777777">
      <w:pPr>
        <w:spacing w:line="240" w:lineRule="auto"/>
      </w:pPr>
    </w:p>
    <w:p w:rsidR="000A3847" w:rsidP="000A3847" w14:paraId="3804E2C6" w14:textId="77777777">
      <w:pPr>
        <w:spacing w:line="240" w:lineRule="auto"/>
      </w:pPr>
    </w:p>
    <w:p w:rsidR="000A3847" w:rsidP="000A3847" w14:paraId="7BDC8A54" w14:textId="77777777">
      <w:pPr>
        <w:spacing w:line="240" w:lineRule="auto"/>
      </w:pPr>
    </w:p>
    <w:p w:rsidR="000A3847" w:rsidP="000A3847" w14:paraId="456977B2" w14:textId="77777777">
      <w:pPr>
        <w:spacing w:line="240" w:lineRule="auto"/>
      </w:pPr>
    </w:p>
    <w:p w:rsidR="000A3847" w:rsidP="000A3847" w14:paraId="7AE6F098" w14:textId="77777777">
      <w:pPr>
        <w:spacing w:line="240" w:lineRule="auto"/>
      </w:pPr>
    </w:p>
    <w:p w:rsidR="000A3847" w:rsidRPr="000A3847" w:rsidP="000A3847" w14:paraId="609F29F9" w14:textId="4AE6D1C3">
      <w:pPr>
        <w:spacing w:line="240" w:lineRule="auto"/>
        <w:rPr>
          <w:i/>
          <w:iCs/>
        </w:rPr>
      </w:pPr>
      <w:r>
        <w:t>A166785/</w:t>
      </w:r>
      <w:r w:rsidRPr="000A3847">
        <w:t xml:space="preserve"> </w:t>
      </w:r>
      <w:r w:rsidRPr="000A3847">
        <w:rPr>
          <w:i/>
          <w:iCs/>
        </w:rPr>
        <w:t>Garcia v. Stoneledge Furniture, LLC et al.</w:t>
      </w:r>
    </w:p>
    <w:p w:rsidR="00DC1644" w:rsidRPr="00156E51" w:rsidP="00DC1644" w14:paraId="7C645BB3" w14:textId="77777777">
      <w:pPr>
        <w:tabs>
          <w:tab w:val="clear" w:pos="720"/>
          <w:tab w:val="left" w:pos="1440"/>
        </w:tabs>
        <w:spacing w:line="240" w:lineRule="auto"/>
      </w:pPr>
      <w:r w:rsidRPr="00156E51">
        <w:t>Trial Court:</w:t>
      </w:r>
      <w:r w:rsidRPr="00156E51">
        <w:tab/>
      </w:r>
      <w:r>
        <w:tab/>
        <w:t>Sonoma</w:t>
      </w:r>
      <w:r w:rsidRPr="00156E51">
        <w:t xml:space="preserve"> County Superior Court</w:t>
      </w:r>
    </w:p>
    <w:p w:rsidR="00DC1644" w:rsidRPr="00156E51" w:rsidP="00DC1644" w14:paraId="311EEF6B" w14:textId="77777777">
      <w:pPr>
        <w:tabs>
          <w:tab w:val="clear" w:pos="720"/>
          <w:tab w:val="left" w:pos="1440"/>
        </w:tabs>
        <w:spacing w:line="240" w:lineRule="auto"/>
      </w:pPr>
    </w:p>
    <w:p w:rsidR="00DC1644" w:rsidRPr="00156E51" w:rsidP="00DC1644" w14:paraId="0AD3AC6C" w14:textId="38A858C5">
      <w:pPr>
        <w:tabs>
          <w:tab w:val="clear" w:pos="720"/>
          <w:tab w:val="left" w:pos="1440"/>
        </w:tabs>
        <w:spacing w:line="240" w:lineRule="auto"/>
      </w:pPr>
      <w:r w:rsidRPr="00156E51">
        <w:t>Trial Judge:</w:t>
      </w:r>
      <w:r w:rsidRPr="00156E51">
        <w:tab/>
      </w:r>
      <w:r>
        <w:t>Hon. Patrick M. Broderick</w:t>
      </w:r>
    </w:p>
    <w:p w:rsidR="00DC1644" w:rsidRPr="00156E51" w:rsidP="00DC1644" w14:paraId="758A68D3" w14:textId="77777777">
      <w:pPr>
        <w:tabs>
          <w:tab w:val="clear" w:pos="720"/>
          <w:tab w:val="left" w:pos="1440"/>
        </w:tabs>
        <w:spacing w:line="240" w:lineRule="auto"/>
      </w:pPr>
    </w:p>
    <w:p w:rsidR="00DC1644" w:rsidP="0001755D" w14:paraId="11227067" w14:textId="16C232BB">
      <w:pPr>
        <w:tabs>
          <w:tab w:val="clear" w:pos="720"/>
          <w:tab w:val="left" w:pos="1440"/>
        </w:tabs>
        <w:spacing w:line="240" w:lineRule="auto"/>
        <w:ind w:left="2160" w:hanging="2160"/>
      </w:pPr>
      <w:r w:rsidRPr="00156E51">
        <w:t>Counsel:</w:t>
      </w:r>
      <w:r w:rsidRPr="00156E51">
        <w:tab/>
      </w:r>
      <w:r>
        <w:tab/>
        <w:t>Morgan, Lewis, and Bockius, Barbara J. Miller, David J. Rash</w:t>
      </w:r>
      <w:r w:rsidRPr="00FF36D1">
        <w:t>é</w:t>
      </w:r>
      <w:r>
        <w:t xml:space="preserve"> and Kimerli A. Williams for Defendant and Appellant Stoneledge Furniture LLC.</w:t>
      </w:r>
    </w:p>
    <w:p w:rsidR="00DC1644" w:rsidP="00DC1644" w14:paraId="713ED7FC" w14:textId="77777777">
      <w:pPr>
        <w:tabs>
          <w:tab w:val="clear" w:pos="720"/>
          <w:tab w:val="left" w:pos="1440"/>
        </w:tabs>
        <w:spacing w:line="240" w:lineRule="auto"/>
        <w:ind w:left="2160" w:hanging="2160"/>
      </w:pPr>
    </w:p>
    <w:p w:rsidR="00DC1644" w:rsidP="00DC1644" w14:paraId="12F0E412" w14:textId="3AB18795">
      <w:pPr>
        <w:tabs>
          <w:tab w:val="clear" w:pos="720"/>
          <w:tab w:val="left" w:pos="1440"/>
        </w:tabs>
        <w:spacing w:line="240" w:lineRule="auto"/>
        <w:ind w:left="2160" w:hanging="2160"/>
      </w:pPr>
      <w:r>
        <w:tab/>
      </w:r>
      <w:r>
        <w:tab/>
        <w:t>Weston Herzog and Jonathon J. Herzog for Defendant and Appellant Inderjit Singh.</w:t>
      </w:r>
    </w:p>
    <w:p w:rsidR="00DC1644" w:rsidP="00DC1644" w14:paraId="3E6A5464" w14:textId="77777777">
      <w:pPr>
        <w:tabs>
          <w:tab w:val="clear" w:pos="720"/>
          <w:tab w:val="left" w:pos="1440"/>
        </w:tabs>
        <w:spacing w:line="240" w:lineRule="auto"/>
        <w:ind w:left="2160" w:hanging="2160"/>
      </w:pPr>
    </w:p>
    <w:p w:rsidR="00DC1644" w:rsidP="00DC1644" w14:paraId="10344F9B" w14:textId="47AB2EB4">
      <w:pPr>
        <w:tabs>
          <w:tab w:val="clear" w:pos="720"/>
          <w:tab w:val="left" w:pos="1440"/>
        </w:tabs>
        <w:spacing w:line="240" w:lineRule="auto"/>
        <w:ind w:left="2160" w:hanging="2160"/>
      </w:pPr>
      <w:r>
        <w:tab/>
      </w:r>
      <w:r>
        <w:tab/>
        <w:t xml:space="preserve">K&amp;L Gates, Eugene C. Ryu and Ashley Song for Defendant and Appellant RAC Acceptance East, LLC. </w:t>
      </w:r>
    </w:p>
    <w:p w:rsidR="0001755D" w:rsidP="00DC1644" w14:paraId="12D78141" w14:textId="77777777">
      <w:pPr>
        <w:tabs>
          <w:tab w:val="clear" w:pos="720"/>
          <w:tab w:val="left" w:pos="1440"/>
        </w:tabs>
        <w:spacing w:line="240" w:lineRule="auto"/>
        <w:ind w:left="2160" w:hanging="2160"/>
      </w:pPr>
    </w:p>
    <w:p w:rsidR="0001755D" w:rsidRPr="00156E51" w:rsidP="00DC1644" w14:paraId="6E00DC69" w14:textId="59EF41BC">
      <w:pPr>
        <w:tabs>
          <w:tab w:val="clear" w:pos="720"/>
          <w:tab w:val="left" w:pos="1440"/>
        </w:tabs>
        <w:spacing w:line="240" w:lineRule="auto"/>
        <w:ind w:left="2160" w:hanging="2160"/>
      </w:pPr>
      <w:r>
        <w:tab/>
      </w:r>
      <w:r>
        <w:tab/>
        <w:t xml:space="preserve">Emily Nugent Law, Emily A. Nugent; Shukla Law and P. Bobby Shukla </w:t>
      </w:r>
      <w:r w:rsidRPr="00156E51">
        <w:t>for Plaintiff and Respondent.</w:t>
      </w:r>
    </w:p>
    <w:p w:rsidR="000A3847" w:rsidRPr="00EF5D68" w:rsidP="000A3847" w14:paraId="715A58D4" w14:textId="77777777">
      <w:pPr>
        <w:spacing w:line="240" w:lineRule="auto"/>
      </w:pPr>
    </w:p>
    <w:sectPr w:rsidSect="00B91B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2D7" w:rsidP="000E48B9" w14:paraId="4C380931"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B0008">
      <w:rPr>
        <w:rStyle w:val="PageNumber"/>
      </w:rPr>
      <w:fldChar w:fldCharType="separate"/>
    </w:r>
    <w:r>
      <w:rPr>
        <w:rStyle w:val="PageNumber"/>
      </w:rPr>
      <w:fldChar w:fldCharType="end"/>
    </w:r>
  </w:p>
  <w:p w:rsidR="00C922D7" w:rsidP="000E48B9" w14:paraId="49547BC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B0008">
      <w:rPr>
        <w:rStyle w:val="PageNumber"/>
      </w:rPr>
      <w:fldChar w:fldCharType="separate"/>
    </w:r>
    <w:r>
      <w:rPr>
        <w:rStyle w:val="PageNumber"/>
      </w:rPr>
      <w:fldChar w:fldCharType="end"/>
    </w:r>
  </w:p>
  <w:p w:rsidR="002405AF" w14:paraId="086240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2D7" w:rsidP="000E48B9" w14:paraId="491CE3FF" w14:textId="293186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405AF" w14:paraId="78D7E1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08" w14:paraId="22D502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31AF" w:rsidP="002405AF" w14:paraId="343F0BC1" w14:textId="77777777">
      <w:pPr>
        <w:spacing w:line="240" w:lineRule="auto"/>
      </w:pPr>
      <w:r>
        <w:separator/>
      </w:r>
    </w:p>
  </w:footnote>
  <w:footnote w:type="continuationSeparator" w:id="1">
    <w:p w:rsidR="00ED31AF" w:rsidP="002405AF" w14:paraId="701B4EC1" w14:textId="77777777">
      <w:pPr>
        <w:spacing w:line="240" w:lineRule="auto"/>
      </w:pPr>
      <w:r>
        <w:continuationSeparator/>
      </w:r>
    </w:p>
  </w:footnote>
  <w:footnote w:id="2">
    <w:p w:rsidR="004B57FE" w:rsidP="004B57FE" w14:paraId="31F0F6F6" w14:textId="2D63EFF8">
      <w:pPr>
        <w:pStyle w:val="FootnoteText"/>
      </w:pPr>
      <w:r>
        <w:rPr>
          <w:rStyle w:val="FootnoteReference"/>
        </w:rPr>
        <w:footnoteRef/>
      </w:r>
      <w:r>
        <w:t xml:space="preserve"> </w:t>
      </w:r>
      <w:r>
        <w:tab/>
        <w:t xml:space="preserve">Garcia further argued the arbitration agreement was unconscionable; the delegation clause was unenforceable; Stoneledge and Singh could not meet the standard for equitable </w:t>
      </w:r>
      <w:r w:rsidRPr="001B1861">
        <w:rPr>
          <w:szCs w:val="26"/>
        </w:rPr>
        <w:t>estoppel; and arbitration could not be compelled because the Ending Forced Arbitration of Sexual Assault and Sexual Harassment Act of 2021 (</w:t>
      </w:r>
      <w:r w:rsidRPr="001B1861">
        <w:rPr>
          <w:rFonts w:cs="Times New Roman"/>
          <w:color w:val="222222"/>
          <w:szCs w:val="26"/>
        </w:rPr>
        <w:t>9 U.S.C. §§</w:t>
      </w:r>
      <w:r>
        <w:rPr>
          <w:rFonts w:cs="Times New Roman"/>
          <w:color w:val="222222"/>
          <w:szCs w:val="26"/>
        </w:rPr>
        <w:t> </w:t>
      </w:r>
      <w:r w:rsidRPr="001B1861">
        <w:rPr>
          <w:rFonts w:cs="Times New Roman"/>
          <w:color w:val="222222"/>
          <w:szCs w:val="26"/>
        </w:rPr>
        <w:t>401, 402)</w:t>
      </w:r>
      <w:r w:rsidRPr="001B1861">
        <w:rPr>
          <w:szCs w:val="26"/>
        </w:rPr>
        <w:t xml:space="preserve"> applied. </w:t>
      </w:r>
      <w:r w:rsidR="00B91B8E">
        <w:rPr>
          <w:szCs w:val="26"/>
        </w:rPr>
        <w:t xml:space="preserve"> </w:t>
      </w:r>
      <w:r w:rsidRPr="001B1861">
        <w:rPr>
          <w:szCs w:val="26"/>
        </w:rPr>
        <w:t>In denying</w:t>
      </w:r>
      <w:r>
        <w:t xml:space="preserve"> the petitions to compel arbitration, the trial court did not reach or did not rely on these arguments.  Nor do we.</w:t>
      </w:r>
    </w:p>
  </w:footnote>
  <w:footnote w:id="3">
    <w:p w:rsidR="00327460" w:rsidP="00123B23" w14:paraId="3E005E6D" w14:textId="6DF9BCA1">
      <w:pPr>
        <w:pStyle w:val="FootnoteText"/>
      </w:pPr>
      <w:r>
        <w:rPr>
          <w:rStyle w:val="FootnoteReference"/>
        </w:rPr>
        <w:footnoteRef/>
      </w:r>
      <w:r>
        <w:t xml:space="preserve"> </w:t>
      </w:r>
      <w:r w:rsidR="00123B23">
        <w:tab/>
      </w:r>
      <w:r>
        <w:t xml:space="preserve">RAC </w:t>
      </w:r>
      <w:r w:rsidR="00266D44">
        <w:t xml:space="preserve">offered to submit a </w:t>
      </w:r>
      <w:r>
        <w:t>supplemental declaration</w:t>
      </w:r>
      <w:r w:rsidR="00923092">
        <w:t xml:space="preserve"> by Dale</w:t>
      </w:r>
      <w:r>
        <w:t xml:space="preserve"> </w:t>
      </w:r>
      <w:r w:rsidR="00A57841">
        <w:t>to buttress its evidence of authentication</w:t>
      </w:r>
      <w:r w:rsidR="00C51491">
        <w:t>,</w:t>
      </w:r>
      <w:r w:rsidR="00A31055">
        <w:t xml:space="preserve"> </w:t>
      </w:r>
      <w:r w:rsidR="00266D44">
        <w:t xml:space="preserve">but the trial court declined </w:t>
      </w:r>
      <w:r w:rsidR="00E30676">
        <w:t>to accept any new filings</w:t>
      </w:r>
      <w:r w:rsidR="00FE6ACC">
        <w:t xml:space="preserve"> at the time of the hearing</w:t>
      </w:r>
      <w:r>
        <w:t xml:space="preserve">. </w:t>
      </w:r>
    </w:p>
  </w:footnote>
  <w:footnote w:id="4">
    <w:p w:rsidR="005E1C9E" w:rsidRPr="00B34FCE" w:rsidP="00B34FCE" w14:paraId="30210FF2" w14:textId="777291FA">
      <w:pPr>
        <w:shd w:val="clear" w:color="auto" w:fill="FFFFFF"/>
        <w:tabs>
          <w:tab w:val="clear" w:pos="720"/>
        </w:tabs>
        <w:spacing w:line="320" w:lineRule="atLeast"/>
      </w:pPr>
      <w:r>
        <w:rPr>
          <w:rStyle w:val="FootnoteReference"/>
        </w:rPr>
        <w:footnoteRef/>
      </w:r>
      <w:r>
        <w:t xml:space="preserve"> </w:t>
      </w:r>
      <w:r w:rsidR="00C01D75">
        <w:tab/>
      </w:r>
      <w:r w:rsidR="00087F21">
        <w:t xml:space="preserve">RAC and </w:t>
      </w:r>
      <w:r w:rsidRPr="00B34FCE" w:rsidR="00087F21">
        <w:t xml:space="preserve">Garcia contend </w:t>
      </w:r>
      <w:r w:rsidR="00CA22AC">
        <w:t>we review this issue for</w:t>
      </w:r>
      <w:r w:rsidRPr="00B34FCE" w:rsidR="00087F21">
        <w:t xml:space="preserve"> substantial evidence</w:t>
      </w:r>
      <w:r w:rsidR="002A75D1">
        <w:t>, which some courts, including our own, have applied</w:t>
      </w:r>
      <w:r w:rsidRPr="00B34FCE" w:rsidR="00087F21">
        <w:t>.</w:t>
      </w:r>
      <w:r w:rsidRPr="00B34FCE" w:rsidR="0012016E">
        <w:t xml:space="preserve"> </w:t>
      </w:r>
      <w:r w:rsidR="00973CE3">
        <w:t xml:space="preserve"> </w:t>
      </w:r>
      <w:r w:rsidRPr="00B34FCE" w:rsidR="00973CE3">
        <w:t>(</w:t>
      </w:r>
      <w:r w:rsidR="00973CE3">
        <w:t xml:space="preserve">See </w:t>
      </w:r>
      <w:r w:rsidRPr="00445810" w:rsidR="00973CE3">
        <w:rPr>
          <w:rFonts w:eastAsia="Times New Roman" w:cs="Times New Roman"/>
          <w:i/>
          <w:iCs/>
          <w:bdr w:val="none" w:sz="0" w:space="0" w:color="auto" w:frame="1"/>
        </w:rPr>
        <w:t>Bannister v. Marinidence Opco, LLC</w:t>
      </w:r>
      <w:r w:rsidRPr="00445810" w:rsidR="00973CE3">
        <w:rPr>
          <w:rFonts w:eastAsia="Times New Roman" w:cs="Times New Roman"/>
        </w:rPr>
        <w:t xml:space="preserve"> (2021) 64 Cal.App.5th 541, 545</w:t>
      </w:r>
      <w:r w:rsidR="008B23CF">
        <w:rPr>
          <w:rFonts w:eastAsia="Times New Roman" w:cs="Times New Roman"/>
        </w:rPr>
        <w:t>.</w:t>
      </w:r>
      <w:r w:rsidRPr="00B34FCE" w:rsidR="00973CE3">
        <w:rPr>
          <w:rFonts w:eastAsia="Times New Roman" w:cs="Times New Roman"/>
        </w:rPr>
        <w:t>)</w:t>
      </w:r>
      <w:r w:rsidR="00426C82">
        <w:rPr>
          <w:rFonts w:eastAsia="Times New Roman" w:cs="Times New Roman"/>
        </w:rPr>
        <w:t xml:space="preserve"> </w:t>
      </w:r>
      <w:r w:rsidR="00B91B8E">
        <w:t xml:space="preserve"> </w:t>
      </w:r>
      <w:r w:rsidR="002F0D92">
        <w:t>We need not resolve this issue because the outcome would be the same under either standard.</w:t>
      </w:r>
    </w:p>
  </w:footnote>
  <w:footnote w:id="5">
    <w:p w:rsidR="004E7E95" w:rsidRPr="00B34FCE" w:rsidP="0089428B" w14:paraId="1354F9F0" w14:textId="01570EF9">
      <w:pPr>
        <w:pStyle w:val="FootnoteText"/>
        <w:spacing w:after="120"/>
        <w:rPr>
          <w:szCs w:val="26"/>
        </w:rPr>
      </w:pPr>
      <w:r w:rsidRPr="00B34FCE">
        <w:rPr>
          <w:rStyle w:val="FootnoteReference"/>
          <w:szCs w:val="26"/>
        </w:rPr>
        <w:footnoteRef/>
      </w:r>
      <w:r w:rsidRPr="00B34FCE">
        <w:rPr>
          <w:szCs w:val="26"/>
        </w:rPr>
        <w:t xml:space="preserve"> </w:t>
      </w:r>
      <w:r w:rsidRPr="00B34FCE">
        <w:rPr>
          <w:szCs w:val="26"/>
        </w:rPr>
        <w:tab/>
      </w:r>
      <w:r w:rsidRPr="00B34FCE" w:rsidR="001C2C27">
        <w:rPr>
          <w:szCs w:val="26"/>
        </w:rPr>
        <w:t>As we conclude</w:t>
      </w:r>
      <w:r w:rsidRPr="00B34FCE" w:rsidR="00E50E62">
        <w:rPr>
          <w:szCs w:val="26"/>
        </w:rPr>
        <w:t xml:space="preserve"> no agreement to arbitrate existed, we do not reach </w:t>
      </w:r>
      <w:r w:rsidRPr="00B34FCE" w:rsidR="000F09C2">
        <w:rPr>
          <w:szCs w:val="26"/>
        </w:rPr>
        <w:t>Stoneledge’s</w:t>
      </w:r>
      <w:r w:rsidRPr="00B34FCE" w:rsidR="00E50E62">
        <w:rPr>
          <w:szCs w:val="26"/>
        </w:rPr>
        <w:t xml:space="preserve"> argument</w:t>
      </w:r>
      <w:r w:rsidRPr="00B34FCE" w:rsidR="004A34EA">
        <w:rPr>
          <w:szCs w:val="26"/>
        </w:rPr>
        <w:t xml:space="preserve"> that it could</w:t>
      </w:r>
      <w:r w:rsidRPr="00B34FCE" w:rsidR="00E50E62">
        <w:rPr>
          <w:szCs w:val="26"/>
        </w:rPr>
        <w:t xml:space="preserve"> rely on equitable estoppel to enforce the agreement.</w:t>
      </w:r>
      <w:r w:rsidRPr="00B34FCE" w:rsidR="004A7C4E">
        <w:rPr>
          <w:szCs w:val="26"/>
        </w:rPr>
        <w:t xml:space="preserve"> </w:t>
      </w:r>
    </w:p>
  </w:footnote>
  <w:footnote w:id="6">
    <w:p w:rsidR="0073372A" w:rsidP="0073372A" w14:paraId="72EDE352" w14:textId="1D7C6975">
      <w:pPr>
        <w:shd w:val="clear" w:color="auto" w:fill="FFFFFF"/>
        <w:tabs>
          <w:tab w:val="clear" w:pos="720"/>
        </w:tabs>
        <w:spacing w:line="320" w:lineRule="atLeast"/>
      </w:pPr>
      <w:r w:rsidRPr="00B34FCE">
        <w:rPr>
          <w:rStyle w:val="FootnoteReference"/>
        </w:rPr>
        <w:footnoteRef/>
      </w:r>
      <w:r w:rsidRPr="00B34FCE">
        <w:t xml:space="preserve"> </w:t>
      </w:r>
      <w:r w:rsidRPr="00B34FCE">
        <w:tab/>
        <w:t xml:space="preserve">RAC also argues the trial court abused </w:t>
      </w:r>
      <w:r>
        <w:t xml:space="preserve">its discretion by “denying RAC’s request for limited discovery.” </w:t>
      </w:r>
      <w:r w:rsidR="00B91B8E">
        <w:t xml:space="preserve"> </w:t>
      </w:r>
      <w:r>
        <w:t xml:space="preserve">However, at no point did RAC ask the court to allow for limited discovery; the sole mention of discovery during the hearing was in relation to cases cited by RAC in support of its request for an </w:t>
      </w:r>
      <w:r w:rsidRPr="00346FF6">
        <w:rPr>
          <w:i/>
          <w:iCs/>
        </w:rPr>
        <w:t>evidentiary hearing</w:t>
      </w:r>
      <w:r>
        <w:t>.</w:t>
      </w:r>
      <w:r w:rsidRPr="006E6F03">
        <w:t xml:space="preserve"> </w:t>
      </w:r>
      <w:r w:rsidR="00B91B8E">
        <w:t xml:space="preserve"> </w:t>
      </w:r>
      <w:r>
        <w:t xml:space="preserve">Accordingly, this argument is </w:t>
      </w:r>
      <w:r w:rsidRPr="00DF12C2">
        <w:t>forfeited.  (</w:t>
      </w:r>
      <w:r>
        <w:t xml:space="preserve">See </w:t>
      </w:r>
      <w:r w:rsidRPr="00640FE3">
        <w:rPr>
          <w:rFonts w:eastAsia="Times New Roman" w:cs="Times New Roman"/>
          <w:i/>
          <w:iCs/>
          <w:bdr w:val="none" w:sz="0" w:space="0" w:color="auto" w:frame="1"/>
        </w:rPr>
        <w:t>Truck Insurance Exchange v. AMCO Insurance Company</w:t>
      </w:r>
      <w:r w:rsidRPr="00640FE3">
        <w:rPr>
          <w:rFonts w:eastAsia="Times New Roman" w:cs="Times New Roman"/>
        </w:rPr>
        <w:t xml:space="preserve"> (2020) 56 Cal.App.5th 619, 635</w:t>
      </w:r>
      <w:r w:rsidRPr="00DF12C2">
        <w:rPr>
          <w:rFonts w:eastAsia="Times New Roman" w:cs="Times New Roman"/>
        </w:rPr>
        <w:t>.)</w:t>
      </w:r>
    </w:p>
  </w:footnote>
  <w:footnote w:id="7">
    <w:p w:rsidR="00124361" w:rsidRPr="00EC5A69" w:rsidP="006A41B6" w14:paraId="0DCD95D9" w14:textId="48E68236">
      <w:pPr>
        <w:pStyle w:val="FootnoteText"/>
        <w:spacing w:after="120"/>
      </w:pPr>
      <w:r>
        <w:rPr>
          <w:rStyle w:val="FootnoteReference"/>
        </w:rPr>
        <w:footnoteRef/>
      </w:r>
      <w:r>
        <w:t xml:space="preserve"> </w:t>
      </w:r>
      <w:r>
        <w:tab/>
      </w:r>
      <w:r w:rsidRPr="00C74B6C">
        <w:t>Singh asserts an evidentiary hearing was required by Section 4 of the FAA</w:t>
      </w:r>
      <w:r>
        <w:t xml:space="preserve">, but the FAA did not apply until a valid agreement to arbitrate was found to exist under state law principles.  (See </w:t>
      </w:r>
      <w:r w:rsidRPr="0037137B">
        <w:rPr>
          <w:rFonts w:eastAsia="Times New Roman" w:cs="Times New Roman"/>
          <w:i/>
          <w:iCs/>
          <w:bdr w:val="none" w:sz="0" w:space="0" w:color="auto" w:frame="1"/>
        </w:rPr>
        <w:t>Lopez v. Charles Schwab &amp; Co., Inc.</w:t>
      </w:r>
      <w:r>
        <w:rPr>
          <w:rFonts w:eastAsia="Times New Roman" w:cs="Times New Roman"/>
          <w:bdr w:val="none" w:sz="0" w:space="0" w:color="auto" w:frame="1"/>
        </w:rPr>
        <w:t xml:space="preserve">, </w:t>
      </w:r>
      <w:r>
        <w:rPr>
          <w:rFonts w:eastAsia="Times New Roman" w:cs="Times New Roman"/>
          <w:i/>
          <w:iCs/>
          <w:bdr w:val="none" w:sz="0" w:space="0" w:color="auto" w:frame="1"/>
        </w:rPr>
        <w:t>supra</w:t>
      </w:r>
      <w:r>
        <w:rPr>
          <w:rFonts w:eastAsia="Times New Roman" w:cs="Times New Roman"/>
          <w:bdr w:val="none" w:sz="0" w:space="0" w:color="auto" w:frame="1"/>
        </w:rPr>
        <w:t xml:space="preserve">, </w:t>
      </w:r>
      <w:r w:rsidRPr="0037137B">
        <w:rPr>
          <w:rFonts w:eastAsia="Times New Roman" w:cs="Times New Roman"/>
        </w:rPr>
        <w:t xml:space="preserve">118 Cal.App.4th </w:t>
      </w:r>
      <w:r>
        <w:rPr>
          <w:rFonts w:eastAsia="Times New Roman" w:cs="Times New Roman"/>
        </w:rPr>
        <w:t>at p.</w:t>
      </w:r>
      <w:r w:rsidR="005343D2">
        <w:rPr>
          <w:rFonts w:eastAsia="Times New Roman" w:cs="Times New Roman"/>
        </w:rPr>
        <w:t> </w:t>
      </w:r>
      <w:r w:rsidRPr="0037137B">
        <w:rPr>
          <w:rFonts w:eastAsia="Times New Roman" w:cs="Times New Roman"/>
        </w:rPr>
        <w:t>1229</w:t>
      </w:r>
      <w:r w:rsidR="004E2BA9">
        <w:rPr>
          <w:rFonts w:eastAsia="Times New Roman" w:cs="Times New Roman"/>
        </w:rPr>
        <w:t>.</w:t>
      </w:r>
      <w:r>
        <w:rPr>
          <w:rFonts w:eastAsia="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08" w14:paraId="64AC19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08" w14:paraId="5409518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08" w14:paraId="04ED1B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7F3A63"/>
    <w:multiLevelType w:val="hybridMultilevel"/>
    <w:tmpl w:val="6F463A9A"/>
    <w:lvl w:ilvl="0">
      <w:start w:val="1"/>
      <w:numFmt w:val="decimal"/>
      <w:lvlText w:val="%1."/>
      <w:lvlJc w:val="left"/>
      <w:pPr>
        <w:ind w:left="1510" w:hanging="37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
    <w:nsid w:val="43902B83"/>
    <w:multiLevelType w:val="hybridMultilevel"/>
    <w:tmpl w:val="EC10AEE8"/>
    <w:lvl w:ilvl="0">
      <w:start w:val="1"/>
      <w:numFmt w:val="upperLetter"/>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A933C11"/>
    <w:multiLevelType w:val="hybridMultilevel"/>
    <w:tmpl w:val="7B68D1E2"/>
    <w:lvl w:ilvl="0">
      <w:start w:val="1"/>
      <w:numFmt w:val="decimal"/>
      <w:lvlText w:val="%1."/>
      <w:lvlJc w:val="left"/>
      <w:pPr>
        <w:ind w:left="1510" w:hanging="37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3">
    <w:nsid w:val="507F6A23"/>
    <w:multiLevelType w:val="hybridMultilevel"/>
    <w:tmpl w:val="FA5A0B3E"/>
    <w:lvl w:ilvl="0">
      <w:start w:val="1"/>
      <w:numFmt w:val="upperLetter"/>
      <w:lvlText w:val="%1."/>
      <w:lvlJc w:val="left"/>
      <w:pPr>
        <w:ind w:left="1140" w:hanging="4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B1"/>
    <w:rsid w:val="000000D2"/>
    <w:rsid w:val="00000262"/>
    <w:rsid w:val="0000041B"/>
    <w:rsid w:val="0000072C"/>
    <w:rsid w:val="00000F8C"/>
    <w:rsid w:val="000018D1"/>
    <w:rsid w:val="000019B1"/>
    <w:rsid w:val="00001B9E"/>
    <w:rsid w:val="00001DB5"/>
    <w:rsid w:val="00002039"/>
    <w:rsid w:val="00002188"/>
    <w:rsid w:val="00002659"/>
    <w:rsid w:val="00002C53"/>
    <w:rsid w:val="00002C7C"/>
    <w:rsid w:val="0000342E"/>
    <w:rsid w:val="000037DD"/>
    <w:rsid w:val="00003D57"/>
    <w:rsid w:val="00003E70"/>
    <w:rsid w:val="00004450"/>
    <w:rsid w:val="0000452B"/>
    <w:rsid w:val="00004594"/>
    <w:rsid w:val="000048A9"/>
    <w:rsid w:val="00004E6F"/>
    <w:rsid w:val="00004EBB"/>
    <w:rsid w:val="00004FDA"/>
    <w:rsid w:val="00005175"/>
    <w:rsid w:val="0000530B"/>
    <w:rsid w:val="000054A8"/>
    <w:rsid w:val="000055C0"/>
    <w:rsid w:val="0000589D"/>
    <w:rsid w:val="0000593E"/>
    <w:rsid w:val="00005EB6"/>
    <w:rsid w:val="00005EF7"/>
    <w:rsid w:val="00005F80"/>
    <w:rsid w:val="000063BD"/>
    <w:rsid w:val="0000685B"/>
    <w:rsid w:val="00006985"/>
    <w:rsid w:val="00006A28"/>
    <w:rsid w:val="00006C45"/>
    <w:rsid w:val="0000722B"/>
    <w:rsid w:val="000076D8"/>
    <w:rsid w:val="00007846"/>
    <w:rsid w:val="00007A16"/>
    <w:rsid w:val="00007D2B"/>
    <w:rsid w:val="00007EC5"/>
    <w:rsid w:val="000101BD"/>
    <w:rsid w:val="0001029A"/>
    <w:rsid w:val="0001034D"/>
    <w:rsid w:val="0001046A"/>
    <w:rsid w:val="00010488"/>
    <w:rsid w:val="000106CB"/>
    <w:rsid w:val="00010CAD"/>
    <w:rsid w:val="000110EF"/>
    <w:rsid w:val="00011730"/>
    <w:rsid w:val="000121BD"/>
    <w:rsid w:val="00012378"/>
    <w:rsid w:val="0001273E"/>
    <w:rsid w:val="00012883"/>
    <w:rsid w:val="00012B8C"/>
    <w:rsid w:val="00012C09"/>
    <w:rsid w:val="00012CDD"/>
    <w:rsid w:val="00012DE8"/>
    <w:rsid w:val="00012FA2"/>
    <w:rsid w:val="0001301A"/>
    <w:rsid w:val="00014683"/>
    <w:rsid w:val="0001469F"/>
    <w:rsid w:val="00014AB0"/>
    <w:rsid w:val="00014BAC"/>
    <w:rsid w:val="000151E9"/>
    <w:rsid w:val="00015243"/>
    <w:rsid w:val="00015495"/>
    <w:rsid w:val="000154C0"/>
    <w:rsid w:val="000155F9"/>
    <w:rsid w:val="0001568F"/>
    <w:rsid w:val="0001580D"/>
    <w:rsid w:val="000159C1"/>
    <w:rsid w:val="00015BE8"/>
    <w:rsid w:val="00015C24"/>
    <w:rsid w:val="00015EAF"/>
    <w:rsid w:val="00016146"/>
    <w:rsid w:val="0001633F"/>
    <w:rsid w:val="000164B6"/>
    <w:rsid w:val="00016635"/>
    <w:rsid w:val="00016806"/>
    <w:rsid w:val="00016814"/>
    <w:rsid w:val="00016A94"/>
    <w:rsid w:val="00016D12"/>
    <w:rsid w:val="000174B9"/>
    <w:rsid w:val="0001755D"/>
    <w:rsid w:val="00017636"/>
    <w:rsid w:val="000177C4"/>
    <w:rsid w:val="000178CA"/>
    <w:rsid w:val="00020015"/>
    <w:rsid w:val="00020298"/>
    <w:rsid w:val="000202B5"/>
    <w:rsid w:val="000202FE"/>
    <w:rsid w:val="0002041E"/>
    <w:rsid w:val="0002071C"/>
    <w:rsid w:val="0002099F"/>
    <w:rsid w:val="00020AD3"/>
    <w:rsid w:val="00021130"/>
    <w:rsid w:val="000213F0"/>
    <w:rsid w:val="00021406"/>
    <w:rsid w:val="00021543"/>
    <w:rsid w:val="000216FD"/>
    <w:rsid w:val="000219E4"/>
    <w:rsid w:val="00021D43"/>
    <w:rsid w:val="000222C7"/>
    <w:rsid w:val="00022956"/>
    <w:rsid w:val="00022BE7"/>
    <w:rsid w:val="00022D72"/>
    <w:rsid w:val="00022D95"/>
    <w:rsid w:val="00023766"/>
    <w:rsid w:val="00023B21"/>
    <w:rsid w:val="00023B69"/>
    <w:rsid w:val="00023B7A"/>
    <w:rsid w:val="00023BC6"/>
    <w:rsid w:val="00023E00"/>
    <w:rsid w:val="00024525"/>
    <w:rsid w:val="000248EB"/>
    <w:rsid w:val="00024991"/>
    <w:rsid w:val="00024C8B"/>
    <w:rsid w:val="00024D41"/>
    <w:rsid w:val="00024EBA"/>
    <w:rsid w:val="000250E8"/>
    <w:rsid w:val="000251AF"/>
    <w:rsid w:val="00025310"/>
    <w:rsid w:val="000255DD"/>
    <w:rsid w:val="00025629"/>
    <w:rsid w:val="00025803"/>
    <w:rsid w:val="00025A4A"/>
    <w:rsid w:val="00025BF1"/>
    <w:rsid w:val="00025DD3"/>
    <w:rsid w:val="000268E0"/>
    <w:rsid w:val="00026926"/>
    <w:rsid w:val="00026A5F"/>
    <w:rsid w:val="00026B84"/>
    <w:rsid w:val="00026C56"/>
    <w:rsid w:val="00026CA1"/>
    <w:rsid w:val="00026CC3"/>
    <w:rsid w:val="0002709E"/>
    <w:rsid w:val="000271D4"/>
    <w:rsid w:val="000273F4"/>
    <w:rsid w:val="000274BD"/>
    <w:rsid w:val="00027741"/>
    <w:rsid w:val="00027882"/>
    <w:rsid w:val="00030233"/>
    <w:rsid w:val="0003036A"/>
    <w:rsid w:val="000307B4"/>
    <w:rsid w:val="00030CCB"/>
    <w:rsid w:val="00031272"/>
    <w:rsid w:val="00031507"/>
    <w:rsid w:val="000315B3"/>
    <w:rsid w:val="0003194D"/>
    <w:rsid w:val="0003204B"/>
    <w:rsid w:val="000320F8"/>
    <w:rsid w:val="00032184"/>
    <w:rsid w:val="000325DC"/>
    <w:rsid w:val="00032893"/>
    <w:rsid w:val="00032992"/>
    <w:rsid w:val="000332C4"/>
    <w:rsid w:val="00033409"/>
    <w:rsid w:val="00033474"/>
    <w:rsid w:val="000334C7"/>
    <w:rsid w:val="00033677"/>
    <w:rsid w:val="000338A9"/>
    <w:rsid w:val="000338C1"/>
    <w:rsid w:val="00033CF0"/>
    <w:rsid w:val="00033DCC"/>
    <w:rsid w:val="000340ED"/>
    <w:rsid w:val="00034307"/>
    <w:rsid w:val="0003470A"/>
    <w:rsid w:val="00034726"/>
    <w:rsid w:val="00034B1F"/>
    <w:rsid w:val="0003501C"/>
    <w:rsid w:val="000351C3"/>
    <w:rsid w:val="0003540C"/>
    <w:rsid w:val="00035544"/>
    <w:rsid w:val="00035B48"/>
    <w:rsid w:val="00035F16"/>
    <w:rsid w:val="00035F69"/>
    <w:rsid w:val="000364EB"/>
    <w:rsid w:val="0003653C"/>
    <w:rsid w:val="00036574"/>
    <w:rsid w:val="000366B3"/>
    <w:rsid w:val="00036FB0"/>
    <w:rsid w:val="00037159"/>
    <w:rsid w:val="000372B6"/>
    <w:rsid w:val="0003785E"/>
    <w:rsid w:val="00037B69"/>
    <w:rsid w:val="00041143"/>
    <w:rsid w:val="00041180"/>
    <w:rsid w:val="00041261"/>
    <w:rsid w:val="000412B8"/>
    <w:rsid w:val="00041522"/>
    <w:rsid w:val="000416E4"/>
    <w:rsid w:val="00041865"/>
    <w:rsid w:val="00041A95"/>
    <w:rsid w:val="00041D81"/>
    <w:rsid w:val="00042C0E"/>
    <w:rsid w:val="00042CD0"/>
    <w:rsid w:val="00042D72"/>
    <w:rsid w:val="00042F37"/>
    <w:rsid w:val="0004313B"/>
    <w:rsid w:val="00043141"/>
    <w:rsid w:val="000434DF"/>
    <w:rsid w:val="00043958"/>
    <w:rsid w:val="00043A9C"/>
    <w:rsid w:val="00043C3C"/>
    <w:rsid w:val="00043E0D"/>
    <w:rsid w:val="0004403C"/>
    <w:rsid w:val="00044819"/>
    <w:rsid w:val="00044BF7"/>
    <w:rsid w:val="00044FC8"/>
    <w:rsid w:val="0004564C"/>
    <w:rsid w:val="00045736"/>
    <w:rsid w:val="00045FA8"/>
    <w:rsid w:val="0004617B"/>
    <w:rsid w:val="00046CEF"/>
    <w:rsid w:val="00046DD8"/>
    <w:rsid w:val="0004791C"/>
    <w:rsid w:val="00047A1E"/>
    <w:rsid w:val="00047DDE"/>
    <w:rsid w:val="00050318"/>
    <w:rsid w:val="000504D4"/>
    <w:rsid w:val="000512A4"/>
    <w:rsid w:val="00051667"/>
    <w:rsid w:val="000516F0"/>
    <w:rsid w:val="00051C45"/>
    <w:rsid w:val="00051D77"/>
    <w:rsid w:val="00051EC2"/>
    <w:rsid w:val="000520CD"/>
    <w:rsid w:val="000523FE"/>
    <w:rsid w:val="00052672"/>
    <w:rsid w:val="00052C3C"/>
    <w:rsid w:val="00052FCF"/>
    <w:rsid w:val="00053019"/>
    <w:rsid w:val="00053067"/>
    <w:rsid w:val="00053194"/>
    <w:rsid w:val="0005325C"/>
    <w:rsid w:val="000533CA"/>
    <w:rsid w:val="000535CB"/>
    <w:rsid w:val="000539AA"/>
    <w:rsid w:val="00053A87"/>
    <w:rsid w:val="00053E09"/>
    <w:rsid w:val="0005419F"/>
    <w:rsid w:val="0005427C"/>
    <w:rsid w:val="0005429F"/>
    <w:rsid w:val="0005461B"/>
    <w:rsid w:val="00054865"/>
    <w:rsid w:val="000549E0"/>
    <w:rsid w:val="00054ABA"/>
    <w:rsid w:val="00054BAD"/>
    <w:rsid w:val="00054C1B"/>
    <w:rsid w:val="00055317"/>
    <w:rsid w:val="00055A30"/>
    <w:rsid w:val="00055BFD"/>
    <w:rsid w:val="00055FC0"/>
    <w:rsid w:val="0005637B"/>
    <w:rsid w:val="000568C5"/>
    <w:rsid w:val="00056FC2"/>
    <w:rsid w:val="0005723D"/>
    <w:rsid w:val="00057C84"/>
    <w:rsid w:val="00057CB7"/>
    <w:rsid w:val="00060408"/>
    <w:rsid w:val="00060D29"/>
    <w:rsid w:val="0006117F"/>
    <w:rsid w:val="00061334"/>
    <w:rsid w:val="00061883"/>
    <w:rsid w:val="0006192B"/>
    <w:rsid w:val="00061CAC"/>
    <w:rsid w:val="0006230F"/>
    <w:rsid w:val="0006263C"/>
    <w:rsid w:val="00062892"/>
    <w:rsid w:val="00062A28"/>
    <w:rsid w:val="00062B27"/>
    <w:rsid w:val="00063200"/>
    <w:rsid w:val="00063465"/>
    <w:rsid w:val="000639E3"/>
    <w:rsid w:val="00063D4F"/>
    <w:rsid w:val="00064312"/>
    <w:rsid w:val="00064D87"/>
    <w:rsid w:val="00065068"/>
    <w:rsid w:val="00065DAA"/>
    <w:rsid w:val="00066261"/>
    <w:rsid w:val="0006663F"/>
    <w:rsid w:val="00066BE7"/>
    <w:rsid w:val="00066FE1"/>
    <w:rsid w:val="000675A5"/>
    <w:rsid w:val="00067953"/>
    <w:rsid w:val="00067CBC"/>
    <w:rsid w:val="000702DC"/>
    <w:rsid w:val="00070D09"/>
    <w:rsid w:val="000714DF"/>
    <w:rsid w:val="000717D2"/>
    <w:rsid w:val="00071A01"/>
    <w:rsid w:val="00071E6E"/>
    <w:rsid w:val="0007212B"/>
    <w:rsid w:val="00072909"/>
    <w:rsid w:val="00072B19"/>
    <w:rsid w:val="00072B1D"/>
    <w:rsid w:val="00072BF2"/>
    <w:rsid w:val="0007325F"/>
    <w:rsid w:val="0007339F"/>
    <w:rsid w:val="000738FA"/>
    <w:rsid w:val="00073CDE"/>
    <w:rsid w:val="00073E64"/>
    <w:rsid w:val="00074181"/>
    <w:rsid w:val="00074277"/>
    <w:rsid w:val="000744C6"/>
    <w:rsid w:val="0007450E"/>
    <w:rsid w:val="000751D7"/>
    <w:rsid w:val="0007577F"/>
    <w:rsid w:val="00075C45"/>
    <w:rsid w:val="000761B3"/>
    <w:rsid w:val="000763A5"/>
    <w:rsid w:val="000763FD"/>
    <w:rsid w:val="0007660C"/>
    <w:rsid w:val="00076755"/>
    <w:rsid w:val="00076947"/>
    <w:rsid w:val="0007726B"/>
    <w:rsid w:val="000775CC"/>
    <w:rsid w:val="00077F88"/>
    <w:rsid w:val="000802F6"/>
    <w:rsid w:val="0008091E"/>
    <w:rsid w:val="00080C53"/>
    <w:rsid w:val="00081012"/>
    <w:rsid w:val="0008149E"/>
    <w:rsid w:val="00081541"/>
    <w:rsid w:val="000816C1"/>
    <w:rsid w:val="000827F7"/>
    <w:rsid w:val="00082981"/>
    <w:rsid w:val="00082CBA"/>
    <w:rsid w:val="00082D6F"/>
    <w:rsid w:val="00083167"/>
    <w:rsid w:val="0008328F"/>
    <w:rsid w:val="0008333A"/>
    <w:rsid w:val="00083429"/>
    <w:rsid w:val="00083660"/>
    <w:rsid w:val="000836A9"/>
    <w:rsid w:val="00083927"/>
    <w:rsid w:val="00083F0F"/>
    <w:rsid w:val="00084179"/>
    <w:rsid w:val="00084553"/>
    <w:rsid w:val="00084DE9"/>
    <w:rsid w:val="00085350"/>
    <w:rsid w:val="0008535C"/>
    <w:rsid w:val="00085472"/>
    <w:rsid w:val="000856B1"/>
    <w:rsid w:val="000856DB"/>
    <w:rsid w:val="000856E0"/>
    <w:rsid w:val="00085861"/>
    <w:rsid w:val="00085FC0"/>
    <w:rsid w:val="00086571"/>
    <w:rsid w:val="00086591"/>
    <w:rsid w:val="00086887"/>
    <w:rsid w:val="00086B4D"/>
    <w:rsid w:val="00086C17"/>
    <w:rsid w:val="00086E64"/>
    <w:rsid w:val="000872DB"/>
    <w:rsid w:val="00087A96"/>
    <w:rsid w:val="00087AC0"/>
    <w:rsid w:val="00087AD4"/>
    <w:rsid w:val="00087F21"/>
    <w:rsid w:val="00087FAD"/>
    <w:rsid w:val="00090119"/>
    <w:rsid w:val="00090FF8"/>
    <w:rsid w:val="00091242"/>
    <w:rsid w:val="0009140A"/>
    <w:rsid w:val="00091568"/>
    <w:rsid w:val="0009165A"/>
    <w:rsid w:val="00092082"/>
    <w:rsid w:val="000925FD"/>
    <w:rsid w:val="00092920"/>
    <w:rsid w:val="00092CD1"/>
    <w:rsid w:val="00092DB3"/>
    <w:rsid w:val="000933CD"/>
    <w:rsid w:val="00093588"/>
    <w:rsid w:val="00093608"/>
    <w:rsid w:val="0009385E"/>
    <w:rsid w:val="00093E9C"/>
    <w:rsid w:val="000944FA"/>
    <w:rsid w:val="000947B4"/>
    <w:rsid w:val="0009481A"/>
    <w:rsid w:val="000949F5"/>
    <w:rsid w:val="00094EF5"/>
    <w:rsid w:val="00095051"/>
    <w:rsid w:val="00095119"/>
    <w:rsid w:val="000953C1"/>
    <w:rsid w:val="000957E5"/>
    <w:rsid w:val="0009591B"/>
    <w:rsid w:val="000960DB"/>
    <w:rsid w:val="00096301"/>
    <w:rsid w:val="000968D3"/>
    <w:rsid w:val="00096B66"/>
    <w:rsid w:val="00097807"/>
    <w:rsid w:val="000979C1"/>
    <w:rsid w:val="000A0013"/>
    <w:rsid w:val="000A00C5"/>
    <w:rsid w:val="000A083E"/>
    <w:rsid w:val="000A0AB8"/>
    <w:rsid w:val="000A14BC"/>
    <w:rsid w:val="000A18C3"/>
    <w:rsid w:val="000A197A"/>
    <w:rsid w:val="000A268D"/>
    <w:rsid w:val="000A2D06"/>
    <w:rsid w:val="000A3279"/>
    <w:rsid w:val="000A376A"/>
    <w:rsid w:val="000A3847"/>
    <w:rsid w:val="000A3A68"/>
    <w:rsid w:val="000A3D44"/>
    <w:rsid w:val="000A3D9C"/>
    <w:rsid w:val="000A4181"/>
    <w:rsid w:val="000A44C7"/>
    <w:rsid w:val="000A4533"/>
    <w:rsid w:val="000A4847"/>
    <w:rsid w:val="000A48AD"/>
    <w:rsid w:val="000A4A65"/>
    <w:rsid w:val="000A4CB0"/>
    <w:rsid w:val="000A4DFB"/>
    <w:rsid w:val="000A4F6A"/>
    <w:rsid w:val="000A54DB"/>
    <w:rsid w:val="000A5951"/>
    <w:rsid w:val="000A597C"/>
    <w:rsid w:val="000A59A8"/>
    <w:rsid w:val="000A63CE"/>
    <w:rsid w:val="000A661A"/>
    <w:rsid w:val="000A6944"/>
    <w:rsid w:val="000A6AF0"/>
    <w:rsid w:val="000A6CDB"/>
    <w:rsid w:val="000A7353"/>
    <w:rsid w:val="000A75B1"/>
    <w:rsid w:val="000A7AAC"/>
    <w:rsid w:val="000A7C1F"/>
    <w:rsid w:val="000A7C64"/>
    <w:rsid w:val="000A7D53"/>
    <w:rsid w:val="000B05DA"/>
    <w:rsid w:val="000B0A8D"/>
    <w:rsid w:val="000B0AC2"/>
    <w:rsid w:val="000B1411"/>
    <w:rsid w:val="000B15CF"/>
    <w:rsid w:val="000B1712"/>
    <w:rsid w:val="000B1AEC"/>
    <w:rsid w:val="000B1FF1"/>
    <w:rsid w:val="000B2373"/>
    <w:rsid w:val="000B29AB"/>
    <w:rsid w:val="000B2E07"/>
    <w:rsid w:val="000B34A9"/>
    <w:rsid w:val="000B3564"/>
    <w:rsid w:val="000B3B2D"/>
    <w:rsid w:val="000B3F05"/>
    <w:rsid w:val="000B40B5"/>
    <w:rsid w:val="000B46AB"/>
    <w:rsid w:val="000B4BBC"/>
    <w:rsid w:val="000B4C78"/>
    <w:rsid w:val="000B4F39"/>
    <w:rsid w:val="000B532C"/>
    <w:rsid w:val="000B55A7"/>
    <w:rsid w:val="000B5625"/>
    <w:rsid w:val="000B57BD"/>
    <w:rsid w:val="000B5990"/>
    <w:rsid w:val="000B5B44"/>
    <w:rsid w:val="000B5D2B"/>
    <w:rsid w:val="000B5DF1"/>
    <w:rsid w:val="000B6441"/>
    <w:rsid w:val="000B6627"/>
    <w:rsid w:val="000B689C"/>
    <w:rsid w:val="000B6F33"/>
    <w:rsid w:val="000B72B8"/>
    <w:rsid w:val="000B74CA"/>
    <w:rsid w:val="000B75A4"/>
    <w:rsid w:val="000B7FA5"/>
    <w:rsid w:val="000C0053"/>
    <w:rsid w:val="000C0066"/>
    <w:rsid w:val="000C00CC"/>
    <w:rsid w:val="000C01CD"/>
    <w:rsid w:val="000C02D1"/>
    <w:rsid w:val="000C0326"/>
    <w:rsid w:val="000C0453"/>
    <w:rsid w:val="000C0D16"/>
    <w:rsid w:val="000C0E68"/>
    <w:rsid w:val="000C108E"/>
    <w:rsid w:val="000C111D"/>
    <w:rsid w:val="000C14EF"/>
    <w:rsid w:val="000C1724"/>
    <w:rsid w:val="000C1862"/>
    <w:rsid w:val="000C19B2"/>
    <w:rsid w:val="000C1F71"/>
    <w:rsid w:val="000C23FE"/>
    <w:rsid w:val="000C2459"/>
    <w:rsid w:val="000C3019"/>
    <w:rsid w:val="000C306C"/>
    <w:rsid w:val="000C3128"/>
    <w:rsid w:val="000C3651"/>
    <w:rsid w:val="000C3A28"/>
    <w:rsid w:val="000C3AE6"/>
    <w:rsid w:val="000C432A"/>
    <w:rsid w:val="000C452C"/>
    <w:rsid w:val="000C4614"/>
    <w:rsid w:val="000C46E0"/>
    <w:rsid w:val="000C4EB7"/>
    <w:rsid w:val="000C554F"/>
    <w:rsid w:val="000C566D"/>
    <w:rsid w:val="000C58AF"/>
    <w:rsid w:val="000C6146"/>
    <w:rsid w:val="000C6338"/>
    <w:rsid w:val="000C63FF"/>
    <w:rsid w:val="000C65D6"/>
    <w:rsid w:val="000C6661"/>
    <w:rsid w:val="000C6827"/>
    <w:rsid w:val="000C6B33"/>
    <w:rsid w:val="000C6B3A"/>
    <w:rsid w:val="000C75E2"/>
    <w:rsid w:val="000C7808"/>
    <w:rsid w:val="000C7BDD"/>
    <w:rsid w:val="000C7D14"/>
    <w:rsid w:val="000C7FC8"/>
    <w:rsid w:val="000D005A"/>
    <w:rsid w:val="000D03CB"/>
    <w:rsid w:val="000D04E1"/>
    <w:rsid w:val="000D05DA"/>
    <w:rsid w:val="000D08A0"/>
    <w:rsid w:val="000D0AE4"/>
    <w:rsid w:val="000D14A6"/>
    <w:rsid w:val="000D1BC1"/>
    <w:rsid w:val="000D1CFE"/>
    <w:rsid w:val="000D1DC8"/>
    <w:rsid w:val="000D1F28"/>
    <w:rsid w:val="000D1F82"/>
    <w:rsid w:val="000D251F"/>
    <w:rsid w:val="000D2776"/>
    <w:rsid w:val="000D30B5"/>
    <w:rsid w:val="000D34DD"/>
    <w:rsid w:val="000D36EF"/>
    <w:rsid w:val="000D3911"/>
    <w:rsid w:val="000D3946"/>
    <w:rsid w:val="000D39F3"/>
    <w:rsid w:val="000D3C66"/>
    <w:rsid w:val="000D3CF6"/>
    <w:rsid w:val="000D3F5E"/>
    <w:rsid w:val="000D3F66"/>
    <w:rsid w:val="000D477C"/>
    <w:rsid w:val="000D4B94"/>
    <w:rsid w:val="000D4C33"/>
    <w:rsid w:val="000D4DAB"/>
    <w:rsid w:val="000D5624"/>
    <w:rsid w:val="000D56CA"/>
    <w:rsid w:val="000D671C"/>
    <w:rsid w:val="000D6F1B"/>
    <w:rsid w:val="000D760A"/>
    <w:rsid w:val="000D793E"/>
    <w:rsid w:val="000D79C8"/>
    <w:rsid w:val="000D7B57"/>
    <w:rsid w:val="000E005C"/>
    <w:rsid w:val="000E00BF"/>
    <w:rsid w:val="000E01EF"/>
    <w:rsid w:val="000E0333"/>
    <w:rsid w:val="000E055B"/>
    <w:rsid w:val="000E0731"/>
    <w:rsid w:val="000E076E"/>
    <w:rsid w:val="000E0782"/>
    <w:rsid w:val="000E078A"/>
    <w:rsid w:val="000E0B20"/>
    <w:rsid w:val="000E0FF0"/>
    <w:rsid w:val="000E103E"/>
    <w:rsid w:val="000E10E4"/>
    <w:rsid w:val="000E15C9"/>
    <w:rsid w:val="000E171D"/>
    <w:rsid w:val="000E17E3"/>
    <w:rsid w:val="000E1B4D"/>
    <w:rsid w:val="000E1BC2"/>
    <w:rsid w:val="000E23D6"/>
    <w:rsid w:val="000E23FB"/>
    <w:rsid w:val="000E2B54"/>
    <w:rsid w:val="000E2FB4"/>
    <w:rsid w:val="000E30E9"/>
    <w:rsid w:val="000E31CC"/>
    <w:rsid w:val="000E31E3"/>
    <w:rsid w:val="000E3292"/>
    <w:rsid w:val="000E3687"/>
    <w:rsid w:val="000E36D9"/>
    <w:rsid w:val="000E39E0"/>
    <w:rsid w:val="000E3E03"/>
    <w:rsid w:val="000E46A4"/>
    <w:rsid w:val="000E48B9"/>
    <w:rsid w:val="000E5AE8"/>
    <w:rsid w:val="000E5D48"/>
    <w:rsid w:val="000E632E"/>
    <w:rsid w:val="000E6802"/>
    <w:rsid w:val="000E7256"/>
    <w:rsid w:val="000E7412"/>
    <w:rsid w:val="000E76FA"/>
    <w:rsid w:val="000E7963"/>
    <w:rsid w:val="000E7A43"/>
    <w:rsid w:val="000E7D84"/>
    <w:rsid w:val="000E7F4C"/>
    <w:rsid w:val="000F02EC"/>
    <w:rsid w:val="000F07F2"/>
    <w:rsid w:val="000F09C2"/>
    <w:rsid w:val="000F0CEF"/>
    <w:rsid w:val="000F0D81"/>
    <w:rsid w:val="000F1138"/>
    <w:rsid w:val="000F1D6F"/>
    <w:rsid w:val="000F258A"/>
    <w:rsid w:val="000F2659"/>
    <w:rsid w:val="000F2957"/>
    <w:rsid w:val="000F2BCE"/>
    <w:rsid w:val="000F2C3F"/>
    <w:rsid w:val="000F2D4A"/>
    <w:rsid w:val="000F2E02"/>
    <w:rsid w:val="000F301B"/>
    <w:rsid w:val="000F38C4"/>
    <w:rsid w:val="000F3D30"/>
    <w:rsid w:val="000F400D"/>
    <w:rsid w:val="000F452C"/>
    <w:rsid w:val="000F4811"/>
    <w:rsid w:val="000F489A"/>
    <w:rsid w:val="000F4F4A"/>
    <w:rsid w:val="000F5459"/>
    <w:rsid w:val="000F5493"/>
    <w:rsid w:val="000F56FE"/>
    <w:rsid w:val="000F57C1"/>
    <w:rsid w:val="000F5A00"/>
    <w:rsid w:val="000F5B2D"/>
    <w:rsid w:val="000F5B34"/>
    <w:rsid w:val="000F5D17"/>
    <w:rsid w:val="000F5D2F"/>
    <w:rsid w:val="000F680A"/>
    <w:rsid w:val="000F68AF"/>
    <w:rsid w:val="000F6FB1"/>
    <w:rsid w:val="000F706E"/>
    <w:rsid w:val="000F711D"/>
    <w:rsid w:val="000F723D"/>
    <w:rsid w:val="000F75C8"/>
    <w:rsid w:val="000F7736"/>
    <w:rsid w:val="000F78DB"/>
    <w:rsid w:val="000F7C39"/>
    <w:rsid w:val="0010044F"/>
    <w:rsid w:val="00100A15"/>
    <w:rsid w:val="00100A74"/>
    <w:rsid w:val="00100B31"/>
    <w:rsid w:val="00100E60"/>
    <w:rsid w:val="00100FBE"/>
    <w:rsid w:val="00101022"/>
    <w:rsid w:val="001010AC"/>
    <w:rsid w:val="001011AE"/>
    <w:rsid w:val="00101224"/>
    <w:rsid w:val="001018BE"/>
    <w:rsid w:val="00101C4F"/>
    <w:rsid w:val="00101CFA"/>
    <w:rsid w:val="00101D73"/>
    <w:rsid w:val="00101E3B"/>
    <w:rsid w:val="00101E9D"/>
    <w:rsid w:val="00101FA4"/>
    <w:rsid w:val="00102A6D"/>
    <w:rsid w:val="00102F55"/>
    <w:rsid w:val="001034F6"/>
    <w:rsid w:val="00103573"/>
    <w:rsid w:val="0010391E"/>
    <w:rsid w:val="00103C06"/>
    <w:rsid w:val="00103EAA"/>
    <w:rsid w:val="0010424B"/>
    <w:rsid w:val="001042C1"/>
    <w:rsid w:val="00104AB5"/>
    <w:rsid w:val="001051CD"/>
    <w:rsid w:val="001054C4"/>
    <w:rsid w:val="0010583E"/>
    <w:rsid w:val="001062FF"/>
    <w:rsid w:val="00106339"/>
    <w:rsid w:val="00106914"/>
    <w:rsid w:val="0010698E"/>
    <w:rsid w:val="00106A9F"/>
    <w:rsid w:val="00106D78"/>
    <w:rsid w:val="00107131"/>
    <w:rsid w:val="00107286"/>
    <w:rsid w:val="00107D48"/>
    <w:rsid w:val="00110BE4"/>
    <w:rsid w:val="001114F3"/>
    <w:rsid w:val="001118F9"/>
    <w:rsid w:val="00112175"/>
    <w:rsid w:val="001129E8"/>
    <w:rsid w:val="00112AFE"/>
    <w:rsid w:val="0011326A"/>
    <w:rsid w:val="001138AE"/>
    <w:rsid w:val="00113B3A"/>
    <w:rsid w:val="00113D51"/>
    <w:rsid w:val="001140BC"/>
    <w:rsid w:val="001141AB"/>
    <w:rsid w:val="00114257"/>
    <w:rsid w:val="001142C5"/>
    <w:rsid w:val="001143A5"/>
    <w:rsid w:val="00114928"/>
    <w:rsid w:val="0011501E"/>
    <w:rsid w:val="001157B7"/>
    <w:rsid w:val="00115A60"/>
    <w:rsid w:val="00115A87"/>
    <w:rsid w:val="00115BA9"/>
    <w:rsid w:val="00115DE7"/>
    <w:rsid w:val="001161B4"/>
    <w:rsid w:val="00116409"/>
    <w:rsid w:val="001168D0"/>
    <w:rsid w:val="00116AB6"/>
    <w:rsid w:val="00116BB3"/>
    <w:rsid w:val="00117332"/>
    <w:rsid w:val="00117921"/>
    <w:rsid w:val="0011797E"/>
    <w:rsid w:val="00117C8F"/>
    <w:rsid w:val="00117D8A"/>
    <w:rsid w:val="0012016E"/>
    <w:rsid w:val="0012019B"/>
    <w:rsid w:val="001202CE"/>
    <w:rsid w:val="00120E5F"/>
    <w:rsid w:val="001212BB"/>
    <w:rsid w:val="0012144B"/>
    <w:rsid w:val="00121CF5"/>
    <w:rsid w:val="00121D28"/>
    <w:rsid w:val="00121FA8"/>
    <w:rsid w:val="00122085"/>
    <w:rsid w:val="001228EB"/>
    <w:rsid w:val="00122960"/>
    <w:rsid w:val="00122E7B"/>
    <w:rsid w:val="001233AF"/>
    <w:rsid w:val="00123A83"/>
    <w:rsid w:val="00123AD2"/>
    <w:rsid w:val="00123B23"/>
    <w:rsid w:val="00124036"/>
    <w:rsid w:val="00124193"/>
    <w:rsid w:val="001241B8"/>
    <w:rsid w:val="001241CC"/>
    <w:rsid w:val="00124353"/>
    <w:rsid w:val="00124355"/>
    <w:rsid w:val="00124361"/>
    <w:rsid w:val="0012449A"/>
    <w:rsid w:val="001245C8"/>
    <w:rsid w:val="00124AC9"/>
    <w:rsid w:val="00125410"/>
    <w:rsid w:val="00125672"/>
    <w:rsid w:val="00125BD6"/>
    <w:rsid w:val="00125C48"/>
    <w:rsid w:val="00125D5D"/>
    <w:rsid w:val="00126232"/>
    <w:rsid w:val="001272FA"/>
    <w:rsid w:val="001274B8"/>
    <w:rsid w:val="00127B5B"/>
    <w:rsid w:val="00127C94"/>
    <w:rsid w:val="00130131"/>
    <w:rsid w:val="00130289"/>
    <w:rsid w:val="0013057F"/>
    <w:rsid w:val="0013060F"/>
    <w:rsid w:val="00130724"/>
    <w:rsid w:val="00131236"/>
    <w:rsid w:val="001314BA"/>
    <w:rsid w:val="00131591"/>
    <w:rsid w:val="0013187F"/>
    <w:rsid w:val="00131ACF"/>
    <w:rsid w:val="00131CFB"/>
    <w:rsid w:val="00131D42"/>
    <w:rsid w:val="00131DBD"/>
    <w:rsid w:val="00131E8B"/>
    <w:rsid w:val="00132065"/>
    <w:rsid w:val="0013215D"/>
    <w:rsid w:val="001324C6"/>
    <w:rsid w:val="00132DE9"/>
    <w:rsid w:val="00132EE2"/>
    <w:rsid w:val="0013350F"/>
    <w:rsid w:val="001337D6"/>
    <w:rsid w:val="001339F1"/>
    <w:rsid w:val="0013450B"/>
    <w:rsid w:val="001351DD"/>
    <w:rsid w:val="00135566"/>
    <w:rsid w:val="0013566C"/>
    <w:rsid w:val="001356C3"/>
    <w:rsid w:val="00135B82"/>
    <w:rsid w:val="00135EF2"/>
    <w:rsid w:val="001362BD"/>
    <w:rsid w:val="0013654F"/>
    <w:rsid w:val="001369B4"/>
    <w:rsid w:val="00136B0A"/>
    <w:rsid w:val="00136BF5"/>
    <w:rsid w:val="00136C35"/>
    <w:rsid w:val="00136DB9"/>
    <w:rsid w:val="001371CA"/>
    <w:rsid w:val="001372FA"/>
    <w:rsid w:val="0013758D"/>
    <w:rsid w:val="00137628"/>
    <w:rsid w:val="00137678"/>
    <w:rsid w:val="0013778D"/>
    <w:rsid w:val="00137C40"/>
    <w:rsid w:val="00137D9D"/>
    <w:rsid w:val="00140021"/>
    <w:rsid w:val="001400ED"/>
    <w:rsid w:val="001401D2"/>
    <w:rsid w:val="001403B6"/>
    <w:rsid w:val="0014059E"/>
    <w:rsid w:val="00140653"/>
    <w:rsid w:val="00140834"/>
    <w:rsid w:val="0014083C"/>
    <w:rsid w:val="001408FC"/>
    <w:rsid w:val="00140B0A"/>
    <w:rsid w:val="001415ED"/>
    <w:rsid w:val="001418E3"/>
    <w:rsid w:val="00141D47"/>
    <w:rsid w:val="001428E8"/>
    <w:rsid w:val="00142AD1"/>
    <w:rsid w:val="00142B95"/>
    <w:rsid w:val="00143774"/>
    <w:rsid w:val="00143B00"/>
    <w:rsid w:val="00143BED"/>
    <w:rsid w:val="00143CFE"/>
    <w:rsid w:val="00143DD4"/>
    <w:rsid w:val="00144001"/>
    <w:rsid w:val="001442F5"/>
    <w:rsid w:val="001444FA"/>
    <w:rsid w:val="001446CD"/>
    <w:rsid w:val="00144D03"/>
    <w:rsid w:val="00144D2F"/>
    <w:rsid w:val="00144ED4"/>
    <w:rsid w:val="0014594D"/>
    <w:rsid w:val="00145CBA"/>
    <w:rsid w:val="00145CC9"/>
    <w:rsid w:val="00145F4B"/>
    <w:rsid w:val="00145FF0"/>
    <w:rsid w:val="0014692A"/>
    <w:rsid w:val="00146B63"/>
    <w:rsid w:val="00146C8A"/>
    <w:rsid w:val="00146DA4"/>
    <w:rsid w:val="001470B8"/>
    <w:rsid w:val="00147331"/>
    <w:rsid w:val="001477D4"/>
    <w:rsid w:val="0015073A"/>
    <w:rsid w:val="00150BD9"/>
    <w:rsid w:val="00150E24"/>
    <w:rsid w:val="00150F66"/>
    <w:rsid w:val="00150FE4"/>
    <w:rsid w:val="001510AE"/>
    <w:rsid w:val="001510BF"/>
    <w:rsid w:val="001515DE"/>
    <w:rsid w:val="0015168B"/>
    <w:rsid w:val="001516D8"/>
    <w:rsid w:val="00151989"/>
    <w:rsid w:val="00151B8D"/>
    <w:rsid w:val="00151C7E"/>
    <w:rsid w:val="00151F33"/>
    <w:rsid w:val="0015211B"/>
    <w:rsid w:val="00152673"/>
    <w:rsid w:val="0015268D"/>
    <w:rsid w:val="00152B1B"/>
    <w:rsid w:val="00152FCB"/>
    <w:rsid w:val="00153035"/>
    <w:rsid w:val="001531AD"/>
    <w:rsid w:val="0015348F"/>
    <w:rsid w:val="00153694"/>
    <w:rsid w:val="00153C7E"/>
    <w:rsid w:val="00153CBA"/>
    <w:rsid w:val="00153CD6"/>
    <w:rsid w:val="0015437A"/>
    <w:rsid w:val="0015470C"/>
    <w:rsid w:val="0015475E"/>
    <w:rsid w:val="00154B97"/>
    <w:rsid w:val="00154CF8"/>
    <w:rsid w:val="00154D34"/>
    <w:rsid w:val="001551F6"/>
    <w:rsid w:val="0015556F"/>
    <w:rsid w:val="00155A11"/>
    <w:rsid w:val="00155D28"/>
    <w:rsid w:val="001560EE"/>
    <w:rsid w:val="001561BB"/>
    <w:rsid w:val="00156558"/>
    <w:rsid w:val="0015682E"/>
    <w:rsid w:val="00156D3E"/>
    <w:rsid w:val="00156E51"/>
    <w:rsid w:val="0015715A"/>
    <w:rsid w:val="00157D71"/>
    <w:rsid w:val="00157EE7"/>
    <w:rsid w:val="00160095"/>
    <w:rsid w:val="0016020D"/>
    <w:rsid w:val="00160303"/>
    <w:rsid w:val="00160C92"/>
    <w:rsid w:val="0016128F"/>
    <w:rsid w:val="0016139C"/>
    <w:rsid w:val="001613E3"/>
    <w:rsid w:val="00161578"/>
    <w:rsid w:val="001617CF"/>
    <w:rsid w:val="0016180C"/>
    <w:rsid w:val="00161A07"/>
    <w:rsid w:val="00161ECC"/>
    <w:rsid w:val="00162013"/>
    <w:rsid w:val="0016246F"/>
    <w:rsid w:val="00162523"/>
    <w:rsid w:val="00162711"/>
    <w:rsid w:val="001629AC"/>
    <w:rsid w:val="00162CCE"/>
    <w:rsid w:val="001633E9"/>
    <w:rsid w:val="001634A8"/>
    <w:rsid w:val="00163509"/>
    <w:rsid w:val="001638DF"/>
    <w:rsid w:val="00163B10"/>
    <w:rsid w:val="0016402F"/>
    <w:rsid w:val="0016421F"/>
    <w:rsid w:val="001645FF"/>
    <w:rsid w:val="001647DA"/>
    <w:rsid w:val="001654BA"/>
    <w:rsid w:val="00165BFA"/>
    <w:rsid w:val="00166310"/>
    <w:rsid w:val="0016632D"/>
    <w:rsid w:val="0016667E"/>
    <w:rsid w:val="0016689F"/>
    <w:rsid w:val="00166A6E"/>
    <w:rsid w:val="00166CFA"/>
    <w:rsid w:val="00167611"/>
    <w:rsid w:val="00167930"/>
    <w:rsid w:val="00167B33"/>
    <w:rsid w:val="00167E49"/>
    <w:rsid w:val="0017057E"/>
    <w:rsid w:val="00170987"/>
    <w:rsid w:val="00170D7E"/>
    <w:rsid w:val="00170DFD"/>
    <w:rsid w:val="00171101"/>
    <w:rsid w:val="0017129E"/>
    <w:rsid w:val="00171814"/>
    <w:rsid w:val="00171B70"/>
    <w:rsid w:val="00171CE6"/>
    <w:rsid w:val="00172254"/>
    <w:rsid w:val="0017248A"/>
    <w:rsid w:val="00172A38"/>
    <w:rsid w:val="00172B71"/>
    <w:rsid w:val="00173046"/>
    <w:rsid w:val="001733BB"/>
    <w:rsid w:val="00173400"/>
    <w:rsid w:val="00173414"/>
    <w:rsid w:val="0017359F"/>
    <w:rsid w:val="00173AAF"/>
    <w:rsid w:val="00173C9A"/>
    <w:rsid w:val="00174147"/>
    <w:rsid w:val="001741F1"/>
    <w:rsid w:val="00174300"/>
    <w:rsid w:val="001747A3"/>
    <w:rsid w:val="00174D1E"/>
    <w:rsid w:val="00174DCF"/>
    <w:rsid w:val="00175042"/>
    <w:rsid w:val="00175644"/>
    <w:rsid w:val="001757A1"/>
    <w:rsid w:val="0017598A"/>
    <w:rsid w:val="00175EF5"/>
    <w:rsid w:val="00175FBF"/>
    <w:rsid w:val="001761E2"/>
    <w:rsid w:val="0017640A"/>
    <w:rsid w:val="00177148"/>
    <w:rsid w:val="0017722E"/>
    <w:rsid w:val="001775C4"/>
    <w:rsid w:val="001777B0"/>
    <w:rsid w:val="00177961"/>
    <w:rsid w:val="00177AA1"/>
    <w:rsid w:val="00177B21"/>
    <w:rsid w:val="00177B3A"/>
    <w:rsid w:val="00177C86"/>
    <w:rsid w:val="00181029"/>
    <w:rsid w:val="00181118"/>
    <w:rsid w:val="001812CB"/>
    <w:rsid w:val="001814E8"/>
    <w:rsid w:val="0018168F"/>
    <w:rsid w:val="001816AF"/>
    <w:rsid w:val="001818D0"/>
    <w:rsid w:val="00181D49"/>
    <w:rsid w:val="00181D63"/>
    <w:rsid w:val="0018200A"/>
    <w:rsid w:val="0018233F"/>
    <w:rsid w:val="00182370"/>
    <w:rsid w:val="0018262D"/>
    <w:rsid w:val="0018267E"/>
    <w:rsid w:val="001827BD"/>
    <w:rsid w:val="00182B21"/>
    <w:rsid w:val="001834A4"/>
    <w:rsid w:val="0018352A"/>
    <w:rsid w:val="00183F22"/>
    <w:rsid w:val="00184135"/>
    <w:rsid w:val="00184441"/>
    <w:rsid w:val="00184CE6"/>
    <w:rsid w:val="00184EB3"/>
    <w:rsid w:val="00184FED"/>
    <w:rsid w:val="0018556E"/>
    <w:rsid w:val="00185A59"/>
    <w:rsid w:val="001864B3"/>
    <w:rsid w:val="00186694"/>
    <w:rsid w:val="00186855"/>
    <w:rsid w:val="00186989"/>
    <w:rsid w:val="00186C78"/>
    <w:rsid w:val="00186D13"/>
    <w:rsid w:val="00186D1F"/>
    <w:rsid w:val="00187079"/>
    <w:rsid w:val="00187891"/>
    <w:rsid w:val="00187908"/>
    <w:rsid w:val="00187ACF"/>
    <w:rsid w:val="001901AC"/>
    <w:rsid w:val="00190A1F"/>
    <w:rsid w:val="0019148D"/>
    <w:rsid w:val="001914C5"/>
    <w:rsid w:val="0019164C"/>
    <w:rsid w:val="00191685"/>
    <w:rsid w:val="00191DFE"/>
    <w:rsid w:val="00191E7F"/>
    <w:rsid w:val="0019216E"/>
    <w:rsid w:val="001922B1"/>
    <w:rsid w:val="001922CA"/>
    <w:rsid w:val="00192A2A"/>
    <w:rsid w:val="00192D9F"/>
    <w:rsid w:val="00192E3B"/>
    <w:rsid w:val="001936A5"/>
    <w:rsid w:val="00193B63"/>
    <w:rsid w:val="00193CFD"/>
    <w:rsid w:val="00193D32"/>
    <w:rsid w:val="0019415B"/>
    <w:rsid w:val="001948E0"/>
    <w:rsid w:val="00194AF5"/>
    <w:rsid w:val="00194AFB"/>
    <w:rsid w:val="00194B63"/>
    <w:rsid w:val="00194D04"/>
    <w:rsid w:val="001950B4"/>
    <w:rsid w:val="0019541C"/>
    <w:rsid w:val="00195DC3"/>
    <w:rsid w:val="001961CE"/>
    <w:rsid w:val="00196A46"/>
    <w:rsid w:val="00197132"/>
    <w:rsid w:val="00197DAD"/>
    <w:rsid w:val="00197EF5"/>
    <w:rsid w:val="00197F80"/>
    <w:rsid w:val="001A0156"/>
    <w:rsid w:val="001A01EB"/>
    <w:rsid w:val="001A024F"/>
    <w:rsid w:val="001A05AA"/>
    <w:rsid w:val="001A05B7"/>
    <w:rsid w:val="001A085F"/>
    <w:rsid w:val="001A0888"/>
    <w:rsid w:val="001A0CF9"/>
    <w:rsid w:val="001A0F75"/>
    <w:rsid w:val="001A112A"/>
    <w:rsid w:val="001A1B8A"/>
    <w:rsid w:val="001A1CF2"/>
    <w:rsid w:val="001A229C"/>
    <w:rsid w:val="001A2345"/>
    <w:rsid w:val="001A258F"/>
    <w:rsid w:val="001A25AE"/>
    <w:rsid w:val="001A25BF"/>
    <w:rsid w:val="001A2A6F"/>
    <w:rsid w:val="001A2F7C"/>
    <w:rsid w:val="001A3090"/>
    <w:rsid w:val="001A330B"/>
    <w:rsid w:val="001A343B"/>
    <w:rsid w:val="001A3501"/>
    <w:rsid w:val="001A37DC"/>
    <w:rsid w:val="001A3EB0"/>
    <w:rsid w:val="001A3F00"/>
    <w:rsid w:val="001A4682"/>
    <w:rsid w:val="001A4852"/>
    <w:rsid w:val="001A49B4"/>
    <w:rsid w:val="001A4ACB"/>
    <w:rsid w:val="001A4BCC"/>
    <w:rsid w:val="001A4BD7"/>
    <w:rsid w:val="001A4ECD"/>
    <w:rsid w:val="001A52C9"/>
    <w:rsid w:val="001A5367"/>
    <w:rsid w:val="001A5691"/>
    <w:rsid w:val="001A59B0"/>
    <w:rsid w:val="001A5CB7"/>
    <w:rsid w:val="001A5CD9"/>
    <w:rsid w:val="001A5FBF"/>
    <w:rsid w:val="001A63D1"/>
    <w:rsid w:val="001A661E"/>
    <w:rsid w:val="001A68F6"/>
    <w:rsid w:val="001A71E0"/>
    <w:rsid w:val="001A75A2"/>
    <w:rsid w:val="001A77C6"/>
    <w:rsid w:val="001A7ACD"/>
    <w:rsid w:val="001A7DB0"/>
    <w:rsid w:val="001B043D"/>
    <w:rsid w:val="001B0816"/>
    <w:rsid w:val="001B093C"/>
    <w:rsid w:val="001B0C10"/>
    <w:rsid w:val="001B0DE1"/>
    <w:rsid w:val="001B1363"/>
    <w:rsid w:val="001B13D4"/>
    <w:rsid w:val="001B15A3"/>
    <w:rsid w:val="001B1861"/>
    <w:rsid w:val="001B1D61"/>
    <w:rsid w:val="001B1E1C"/>
    <w:rsid w:val="001B200F"/>
    <w:rsid w:val="001B2579"/>
    <w:rsid w:val="001B2AA0"/>
    <w:rsid w:val="001B2BEB"/>
    <w:rsid w:val="001B2C14"/>
    <w:rsid w:val="001B3666"/>
    <w:rsid w:val="001B38D6"/>
    <w:rsid w:val="001B3A01"/>
    <w:rsid w:val="001B3BF4"/>
    <w:rsid w:val="001B3D1E"/>
    <w:rsid w:val="001B3EE0"/>
    <w:rsid w:val="001B47AD"/>
    <w:rsid w:val="001B48FA"/>
    <w:rsid w:val="001B4D66"/>
    <w:rsid w:val="001B4FF2"/>
    <w:rsid w:val="001B5235"/>
    <w:rsid w:val="001B55CC"/>
    <w:rsid w:val="001B5A78"/>
    <w:rsid w:val="001B5AA1"/>
    <w:rsid w:val="001B5B68"/>
    <w:rsid w:val="001B5FC7"/>
    <w:rsid w:val="001B6712"/>
    <w:rsid w:val="001B6B6B"/>
    <w:rsid w:val="001B6CFD"/>
    <w:rsid w:val="001B734E"/>
    <w:rsid w:val="001B73DA"/>
    <w:rsid w:val="001B7821"/>
    <w:rsid w:val="001B7AFF"/>
    <w:rsid w:val="001B7C9E"/>
    <w:rsid w:val="001C0167"/>
    <w:rsid w:val="001C01C6"/>
    <w:rsid w:val="001C04A4"/>
    <w:rsid w:val="001C050D"/>
    <w:rsid w:val="001C0B13"/>
    <w:rsid w:val="001C10A4"/>
    <w:rsid w:val="001C11F0"/>
    <w:rsid w:val="001C1395"/>
    <w:rsid w:val="001C155E"/>
    <w:rsid w:val="001C186B"/>
    <w:rsid w:val="001C1E6B"/>
    <w:rsid w:val="001C208A"/>
    <w:rsid w:val="001C2154"/>
    <w:rsid w:val="001C2319"/>
    <w:rsid w:val="001C2381"/>
    <w:rsid w:val="001C26EE"/>
    <w:rsid w:val="001C276D"/>
    <w:rsid w:val="001C2B06"/>
    <w:rsid w:val="001C2C27"/>
    <w:rsid w:val="001C2D11"/>
    <w:rsid w:val="001C2E70"/>
    <w:rsid w:val="001C3443"/>
    <w:rsid w:val="001C4158"/>
    <w:rsid w:val="001C4827"/>
    <w:rsid w:val="001C4956"/>
    <w:rsid w:val="001C4C66"/>
    <w:rsid w:val="001C5646"/>
    <w:rsid w:val="001C5742"/>
    <w:rsid w:val="001C5C3D"/>
    <w:rsid w:val="001C645B"/>
    <w:rsid w:val="001C64EC"/>
    <w:rsid w:val="001C6D5D"/>
    <w:rsid w:val="001C703B"/>
    <w:rsid w:val="001C7057"/>
    <w:rsid w:val="001C7219"/>
    <w:rsid w:val="001C730D"/>
    <w:rsid w:val="001C74D7"/>
    <w:rsid w:val="001C7CA3"/>
    <w:rsid w:val="001D00BA"/>
    <w:rsid w:val="001D11ED"/>
    <w:rsid w:val="001D1992"/>
    <w:rsid w:val="001D1EE5"/>
    <w:rsid w:val="001D2309"/>
    <w:rsid w:val="001D232C"/>
    <w:rsid w:val="001D2403"/>
    <w:rsid w:val="001D254E"/>
    <w:rsid w:val="001D260D"/>
    <w:rsid w:val="001D282D"/>
    <w:rsid w:val="001D2851"/>
    <w:rsid w:val="001D2974"/>
    <w:rsid w:val="001D2F2E"/>
    <w:rsid w:val="001D3584"/>
    <w:rsid w:val="001D3E1E"/>
    <w:rsid w:val="001D3E2B"/>
    <w:rsid w:val="001D42CB"/>
    <w:rsid w:val="001D47A7"/>
    <w:rsid w:val="001D4F55"/>
    <w:rsid w:val="001D51BD"/>
    <w:rsid w:val="001D5738"/>
    <w:rsid w:val="001D5872"/>
    <w:rsid w:val="001D5891"/>
    <w:rsid w:val="001D5CE1"/>
    <w:rsid w:val="001D60B8"/>
    <w:rsid w:val="001D631E"/>
    <w:rsid w:val="001D66E1"/>
    <w:rsid w:val="001D6C41"/>
    <w:rsid w:val="001D6FA6"/>
    <w:rsid w:val="001D70C4"/>
    <w:rsid w:val="001D7706"/>
    <w:rsid w:val="001D78E0"/>
    <w:rsid w:val="001D7909"/>
    <w:rsid w:val="001E001D"/>
    <w:rsid w:val="001E01E2"/>
    <w:rsid w:val="001E0207"/>
    <w:rsid w:val="001E0388"/>
    <w:rsid w:val="001E0542"/>
    <w:rsid w:val="001E0695"/>
    <w:rsid w:val="001E0867"/>
    <w:rsid w:val="001E0A8E"/>
    <w:rsid w:val="001E0B55"/>
    <w:rsid w:val="001E1527"/>
    <w:rsid w:val="001E154C"/>
    <w:rsid w:val="001E1E0B"/>
    <w:rsid w:val="001E1F8F"/>
    <w:rsid w:val="001E2AA1"/>
    <w:rsid w:val="001E2E34"/>
    <w:rsid w:val="001E2EEC"/>
    <w:rsid w:val="001E39E2"/>
    <w:rsid w:val="001E3F66"/>
    <w:rsid w:val="001E4139"/>
    <w:rsid w:val="001E42E3"/>
    <w:rsid w:val="001E42F9"/>
    <w:rsid w:val="001E43C2"/>
    <w:rsid w:val="001E46BF"/>
    <w:rsid w:val="001E4DB0"/>
    <w:rsid w:val="001E508C"/>
    <w:rsid w:val="001E51E4"/>
    <w:rsid w:val="001E5D5D"/>
    <w:rsid w:val="001E643F"/>
    <w:rsid w:val="001E67EB"/>
    <w:rsid w:val="001E6DC4"/>
    <w:rsid w:val="001E6E30"/>
    <w:rsid w:val="001E6ECD"/>
    <w:rsid w:val="001E6F0F"/>
    <w:rsid w:val="001E742B"/>
    <w:rsid w:val="001E7842"/>
    <w:rsid w:val="001F0067"/>
    <w:rsid w:val="001F0102"/>
    <w:rsid w:val="001F0111"/>
    <w:rsid w:val="001F0394"/>
    <w:rsid w:val="001F05E7"/>
    <w:rsid w:val="001F0A1A"/>
    <w:rsid w:val="001F1298"/>
    <w:rsid w:val="001F12D4"/>
    <w:rsid w:val="001F13F4"/>
    <w:rsid w:val="001F14C1"/>
    <w:rsid w:val="001F188A"/>
    <w:rsid w:val="001F19A4"/>
    <w:rsid w:val="001F1E6C"/>
    <w:rsid w:val="001F1FD9"/>
    <w:rsid w:val="001F1FF8"/>
    <w:rsid w:val="001F2152"/>
    <w:rsid w:val="001F25D1"/>
    <w:rsid w:val="001F2F71"/>
    <w:rsid w:val="001F30C0"/>
    <w:rsid w:val="001F30DE"/>
    <w:rsid w:val="001F3366"/>
    <w:rsid w:val="001F4231"/>
    <w:rsid w:val="001F4292"/>
    <w:rsid w:val="001F4307"/>
    <w:rsid w:val="001F45FB"/>
    <w:rsid w:val="001F4B86"/>
    <w:rsid w:val="001F515C"/>
    <w:rsid w:val="001F5AA3"/>
    <w:rsid w:val="001F6066"/>
    <w:rsid w:val="001F60D0"/>
    <w:rsid w:val="001F68F1"/>
    <w:rsid w:val="001F6A50"/>
    <w:rsid w:val="001F6BF7"/>
    <w:rsid w:val="001F7308"/>
    <w:rsid w:val="001F7327"/>
    <w:rsid w:val="001F7332"/>
    <w:rsid w:val="001F7497"/>
    <w:rsid w:val="001F7721"/>
    <w:rsid w:val="001F7AA1"/>
    <w:rsid w:val="001F7E77"/>
    <w:rsid w:val="001F7EFD"/>
    <w:rsid w:val="0020021A"/>
    <w:rsid w:val="002005FD"/>
    <w:rsid w:val="00200634"/>
    <w:rsid w:val="002007E4"/>
    <w:rsid w:val="00200D37"/>
    <w:rsid w:val="00200EC7"/>
    <w:rsid w:val="00200FFF"/>
    <w:rsid w:val="00201309"/>
    <w:rsid w:val="00201389"/>
    <w:rsid w:val="00201A1A"/>
    <w:rsid w:val="00201A61"/>
    <w:rsid w:val="002022F3"/>
    <w:rsid w:val="002025D3"/>
    <w:rsid w:val="002025EF"/>
    <w:rsid w:val="00202B24"/>
    <w:rsid w:val="00202E9F"/>
    <w:rsid w:val="002030A8"/>
    <w:rsid w:val="00203216"/>
    <w:rsid w:val="00203E96"/>
    <w:rsid w:val="0020455D"/>
    <w:rsid w:val="00204654"/>
    <w:rsid w:val="00204865"/>
    <w:rsid w:val="002048E1"/>
    <w:rsid w:val="00204F79"/>
    <w:rsid w:val="00205357"/>
    <w:rsid w:val="002056F0"/>
    <w:rsid w:val="00205C87"/>
    <w:rsid w:val="00205DE3"/>
    <w:rsid w:val="00205E46"/>
    <w:rsid w:val="0020607D"/>
    <w:rsid w:val="00206365"/>
    <w:rsid w:val="00206752"/>
    <w:rsid w:val="0020696F"/>
    <w:rsid w:val="002069BA"/>
    <w:rsid w:val="00206ADF"/>
    <w:rsid w:val="00206F11"/>
    <w:rsid w:val="00206F5E"/>
    <w:rsid w:val="0020723D"/>
    <w:rsid w:val="002072F9"/>
    <w:rsid w:val="0020749C"/>
    <w:rsid w:val="00207CCE"/>
    <w:rsid w:val="0021049C"/>
    <w:rsid w:val="00210DFE"/>
    <w:rsid w:val="0021108E"/>
    <w:rsid w:val="00211466"/>
    <w:rsid w:val="0021175B"/>
    <w:rsid w:val="0021194F"/>
    <w:rsid w:val="0021197B"/>
    <w:rsid w:val="00211C11"/>
    <w:rsid w:val="00211C5D"/>
    <w:rsid w:val="00211DB6"/>
    <w:rsid w:val="0021249E"/>
    <w:rsid w:val="00212C60"/>
    <w:rsid w:val="00212F9B"/>
    <w:rsid w:val="00213423"/>
    <w:rsid w:val="0021345F"/>
    <w:rsid w:val="002134E7"/>
    <w:rsid w:val="002137D3"/>
    <w:rsid w:val="00213837"/>
    <w:rsid w:val="002138D6"/>
    <w:rsid w:val="00213900"/>
    <w:rsid w:val="00213BD1"/>
    <w:rsid w:val="002142A6"/>
    <w:rsid w:val="00214609"/>
    <w:rsid w:val="0021471F"/>
    <w:rsid w:val="00214913"/>
    <w:rsid w:val="00214AFF"/>
    <w:rsid w:val="00214CA7"/>
    <w:rsid w:val="00214D90"/>
    <w:rsid w:val="002150ED"/>
    <w:rsid w:val="002153F2"/>
    <w:rsid w:val="002156E1"/>
    <w:rsid w:val="0021573C"/>
    <w:rsid w:val="002158BC"/>
    <w:rsid w:val="00215A4D"/>
    <w:rsid w:val="002161EC"/>
    <w:rsid w:val="00216504"/>
    <w:rsid w:val="00216728"/>
    <w:rsid w:val="00216989"/>
    <w:rsid w:val="00216BD3"/>
    <w:rsid w:val="00216F18"/>
    <w:rsid w:val="0021778D"/>
    <w:rsid w:val="00217818"/>
    <w:rsid w:val="002178FC"/>
    <w:rsid w:val="00217B85"/>
    <w:rsid w:val="0022016D"/>
    <w:rsid w:val="00220177"/>
    <w:rsid w:val="002201B7"/>
    <w:rsid w:val="00220315"/>
    <w:rsid w:val="00220EC6"/>
    <w:rsid w:val="00220F1E"/>
    <w:rsid w:val="00220FA9"/>
    <w:rsid w:val="002212C8"/>
    <w:rsid w:val="00221593"/>
    <w:rsid w:val="00221907"/>
    <w:rsid w:val="00221C90"/>
    <w:rsid w:val="00221E32"/>
    <w:rsid w:val="00222726"/>
    <w:rsid w:val="00222A86"/>
    <w:rsid w:val="00222C85"/>
    <w:rsid w:val="00222EC9"/>
    <w:rsid w:val="00223438"/>
    <w:rsid w:val="00223991"/>
    <w:rsid w:val="0022433D"/>
    <w:rsid w:val="00224419"/>
    <w:rsid w:val="00224A99"/>
    <w:rsid w:val="00224C1D"/>
    <w:rsid w:val="00224CEB"/>
    <w:rsid w:val="00225569"/>
    <w:rsid w:val="00225A23"/>
    <w:rsid w:val="00225B82"/>
    <w:rsid w:val="00225FC8"/>
    <w:rsid w:val="002260E3"/>
    <w:rsid w:val="00226641"/>
    <w:rsid w:val="00226719"/>
    <w:rsid w:val="00226759"/>
    <w:rsid w:val="002269E3"/>
    <w:rsid w:val="00226D0D"/>
    <w:rsid w:val="002274EF"/>
    <w:rsid w:val="00227819"/>
    <w:rsid w:val="002301C9"/>
    <w:rsid w:val="0023030E"/>
    <w:rsid w:val="002304D4"/>
    <w:rsid w:val="002305D9"/>
    <w:rsid w:val="00230E32"/>
    <w:rsid w:val="002311A5"/>
    <w:rsid w:val="00231259"/>
    <w:rsid w:val="00231393"/>
    <w:rsid w:val="002313FF"/>
    <w:rsid w:val="002317E8"/>
    <w:rsid w:val="0023180F"/>
    <w:rsid w:val="0023237B"/>
    <w:rsid w:val="00232671"/>
    <w:rsid w:val="002334A4"/>
    <w:rsid w:val="002337BB"/>
    <w:rsid w:val="00233A78"/>
    <w:rsid w:val="00233C94"/>
    <w:rsid w:val="002342EA"/>
    <w:rsid w:val="0023445F"/>
    <w:rsid w:val="002345AA"/>
    <w:rsid w:val="00234691"/>
    <w:rsid w:val="00234714"/>
    <w:rsid w:val="00234A17"/>
    <w:rsid w:val="00234B86"/>
    <w:rsid w:val="00234F36"/>
    <w:rsid w:val="00235728"/>
    <w:rsid w:val="002358E4"/>
    <w:rsid w:val="00235CF8"/>
    <w:rsid w:val="00235E16"/>
    <w:rsid w:val="002362A3"/>
    <w:rsid w:val="00236415"/>
    <w:rsid w:val="0023670E"/>
    <w:rsid w:val="00236876"/>
    <w:rsid w:val="00236B49"/>
    <w:rsid w:val="00236FFB"/>
    <w:rsid w:val="00237362"/>
    <w:rsid w:val="002375ED"/>
    <w:rsid w:val="002378AD"/>
    <w:rsid w:val="002378E7"/>
    <w:rsid w:val="00237A51"/>
    <w:rsid w:val="00237CDD"/>
    <w:rsid w:val="00237F8F"/>
    <w:rsid w:val="00240264"/>
    <w:rsid w:val="002405AF"/>
    <w:rsid w:val="00240704"/>
    <w:rsid w:val="002407D3"/>
    <w:rsid w:val="00240861"/>
    <w:rsid w:val="002408D1"/>
    <w:rsid w:val="00240D22"/>
    <w:rsid w:val="00240E2D"/>
    <w:rsid w:val="00240E38"/>
    <w:rsid w:val="00240E51"/>
    <w:rsid w:val="002410AC"/>
    <w:rsid w:val="002410F3"/>
    <w:rsid w:val="0024110C"/>
    <w:rsid w:val="002412D5"/>
    <w:rsid w:val="00241306"/>
    <w:rsid w:val="0024135D"/>
    <w:rsid w:val="002413B9"/>
    <w:rsid w:val="00241460"/>
    <w:rsid w:val="00241568"/>
    <w:rsid w:val="00241630"/>
    <w:rsid w:val="00241779"/>
    <w:rsid w:val="00241B14"/>
    <w:rsid w:val="00241B49"/>
    <w:rsid w:val="002423B6"/>
    <w:rsid w:val="00242794"/>
    <w:rsid w:val="0024292D"/>
    <w:rsid w:val="00243895"/>
    <w:rsid w:val="00243CC0"/>
    <w:rsid w:val="002441A6"/>
    <w:rsid w:val="002445CE"/>
    <w:rsid w:val="0024488A"/>
    <w:rsid w:val="00244A1A"/>
    <w:rsid w:val="00244B95"/>
    <w:rsid w:val="00244FA8"/>
    <w:rsid w:val="002452C3"/>
    <w:rsid w:val="002456D5"/>
    <w:rsid w:val="00245B68"/>
    <w:rsid w:val="00245B6C"/>
    <w:rsid w:val="00245F76"/>
    <w:rsid w:val="0024667D"/>
    <w:rsid w:val="00246A39"/>
    <w:rsid w:val="00246C69"/>
    <w:rsid w:val="0024717B"/>
    <w:rsid w:val="00250142"/>
    <w:rsid w:val="00250344"/>
    <w:rsid w:val="00250566"/>
    <w:rsid w:val="00250847"/>
    <w:rsid w:val="00250A4F"/>
    <w:rsid w:val="00250B77"/>
    <w:rsid w:val="00251584"/>
    <w:rsid w:val="00251842"/>
    <w:rsid w:val="00251BD7"/>
    <w:rsid w:val="00251EA0"/>
    <w:rsid w:val="002521EB"/>
    <w:rsid w:val="00252B7D"/>
    <w:rsid w:val="0025324F"/>
    <w:rsid w:val="00253320"/>
    <w:rsid w:val="00253454"/>
    <w:rsid w:val="002538B9"/>
    <w:rsid w:val="00253946"/>
    <w:rsid w:val="0025398D"/>
    <w:rsid w:val="00253BAB"/>
    <w:rsid w:val="00253DEA"/>
    <w:rsid w:val="00253E8A"/>
    <w:rsid w:val="0025459B"/>
    <w:rsid w:val="00254790"/>
    <w:rsid w:val="002548AE"/>
    <w:rsid w:val="00254A5C"/>
    <w:rsid w:val="00254D58"/>
    <w:rsid w:val="002552E0"/>
    <w:rsid w:val="002552EB"/>
    <w:rsid w:val="00255468"/>
    <w:rsid w:val="002557B3"/>
    <w:rsid w:val="00255A82"/>
    <w:rsid w:val="00255B38"/>
    <w:rsid w:val="00255F8C"/>
    <w:rsid w:val="002562FC"/>
    <w:rsid w:val="002564A6"/>
    <w:rsid w:val="002566F4"/>
    <w:rsid w:val="0025673B"/>
    <w:rsid w:val="00256848"/>
    <w:rsid w:val="00256854"/>
    <w:rsid w:val="002569AB"/>
    <w:rsid w:val="00256B8D"/>
    <w:rsid w:val="00256E6E"/>
    <w:rsid w:val="00256FBC"/>
    <w:rsid w:val="00257A0A"/>
    <w:rsid w:val="0026027E"/>
    <w:rsid w:val="002603BD"/>
    <w:rsid w:val="0026044D"/>
    <w:rsid w:val="002604A7"/>
    <w:rsid w:val="00260885"/>
    <w:rsid w:val="00260F29"/>
    <w:rsid w:val="00260F63"/>
    <w:rsid w:val="0026116A"/>
    <w:rsid w:val="0026145A"/>
    <w:rsid w:val="00261B11"/>
    <w:rsid w:val="00262131"/>
    <w:rsid w:val="00262771"/>
    <w:rsid w:val="00263411"/>
    <w:rsid w:val="002644BD"/>
    <w:rsid w:val="0026458B"/>
    <w:rsid w:val="002645F9"/>
    <w:rsid w:val="0026470E"/>
    <w:rsid w:val="00264B27"/>
    <w:rsid w:val="00264EBA"/>
    <w:rsid w:val="00264F54"/>
    <w:rsid w:val="00264FC6"/>
    <w:rsid w:val="00265009"/>
    <w:rsid w:val="00265244"/>
    <w:rsid w:val="00265369"/>
    <w:rsid w:val="002656B1"/>
    <w:rsid w:val="00265755"/>
    <w:rsid w:val="0026588F"/>
    <w:rsid w:val="00265B8E"/>
    <w:rsid w:val="00265C11"/>
    <w:rsid w:val="00265FCA"/>
    <w:rsid w:val="002665DF"/>
    <w:rsid w:val="00266642"/>
    <w:rsid w:val="00266B04"/>
    <w:rsid w:val="00266D44"/>
    <w:rsid w:val="00266FEA"/>
    <w:rsid w:val="0026724E"/>
    <w:rsid w:val="00267870"/>
    <w:rsid w:val="002678D1"/>
    <w:rsid w:val="00270071"/>
    <w:rsid w:val="002702AB"/>
    <w:rsid w:val="002708DE"/>
    <w:rsid w:val="002713D8"/>
    <w:rsid w:val="00271A80"/>
    <w:rsid w:val="00271C3A"/>
    <w:rsid w:val="00271DA5"/>
    <w:rsid w:val="00271E4D"/>
    <w:rsid w:val="00271F66"/>
    <w:rsid w:val="00272172"/>
    <w:rsid w:val="00272219"/>
    <w:rsid w:val="002723C4"/>
    <w:rsid w:val="00272899"/>
    <w:rsid w:val="00272E33"/>
    <w:rsid w:val="00273085"/>
    <w:rsid w:val="00273179"/>
    <w:rsid w:val="00273ABB"/>
    <w:rsid w:val="00273D2C"/>
    <w:rsid w:val="00273EE7"/>
    <w:rsid w:val="00273F86"/>
    <w:rsid w:val="002742F3"/>
    <w:rsid w:val="00274D6D"/>
    <w:rsid w:val="00274D71"/>
    <w:rsid w:val="00274E42"/>
    <w:rsid w:val="00275683"/>
    <w:rsid w:val="00275DC2"/>
    <w:rsid w:val="00276071"/>
    <w:rsid w:val="00276186"/>
    <w:rsid w:val="0027663B"/>
    <w:rsid w:val="002767D4"/>
    <w:rsid w:val="002768CA"/>
    <w:rsid w:val="002771D2"/>
    <w:rsid w:val="00277902"/>
    <w:rsid w:val="0027799C"/>
    <w:rsid w:val="00280165"/>
    <w:rsid w:val="0028035A"/>
    <w:rsid w:val="0028047C"/>
    <w:rsid w:val="002807F4"/>
    <w:rsid w:val="0028094D"/>
    <w:rsid w:val="00280A5A"/>
    <w:rsid w:val="00280BD4"/>
    <w:rsid w:val="00280EDE"/>
    <w:rsid w:val="002818B2"/>
    <w:rsid w:val="00281B83"/>
    <w:rsid w:val="00281BD9"/>
    <w:rsid w:val="00281D2D"/>
    <w:rsid w:val="00281F8A"/>
    <w:rsid w:val="00282000"/>
    <w:rsid w:val="00282126"/>
    <w:rsid w:val="002822CF"/>
    <w:rsid w:val="00282C1A"/>
    <w:rsid w:val="00283226"/>
    <w:rsid w:val="00283982"/>
    <w:rsid w:val="00283E70"/>
    <w:rsid w:val="0028410A"/>
    <w:rsid w:val="00284253"/>
    <w:rsid w:val="00284780"/>
    <w:rsid w:val="00284969"/>
    <w:rsid w:val="00284C3D"/>
    <w:rsid w:val="00284D51"/>
    <w:rsid w:val="00284E52"/>
    <w:rsid w:val="002850C9"/>
    <w:rsid w:val="0028528F"/>
    <w:rsid w:val="00285B80"/>
    <w:rsid w:val="00285CA4"/>
    <w:rsid w:val="00285CAC"/>
    <w:rsid w:val="0028643E"/>
    <w:rsid w:val="00286443"/>
    <w:rsid w:val="00286540"/>
    <w:rsid w:val="002867B9"/>
    <w:rsid w:val="00286C5D"/>
    <w:rsid w:val="00286E07"/>
    <w:rsid w:val="00286FB5"/>
    <w:rsid w:val="00287273"/>
    <w:rsid w:val="002878C6"/>
    <w:rsid w:val="00287AB4"/>
    <w:rsid w:val="00287CF7"/>
    <w:rsid w:val="00287E4C"/>
    <w:rsid w:val="0029003D"/>
    <w:rsid w:val="0029009F"/>
    <w:rsid w:val="002905C7"/>
    <w:rsid w:val="00290AB2"/>
    <w:rsid w:val="00290C57"/>
    <w:rsid w:val="00290C93"/>
    <w:rsid w:val="00290D8B"/>
    <w:rsid w:val="002913D1"/>
    <w:rsid w:val="002913E4"/>
    <w:rsid w:val="002919C7"/>
    <w:rsid w:val="0029213C"/>
    <w:rsid w:val="00292275"/>
    <w:rsid w:val="00292278"/>
    <w:rsid w:val="002922CA"/>
    <w:rsid w:val="0029258D"/>
    <w:rsid w:val="002925BF"/>
    <w:rsid w:val="0029271C"/>
    <w:rsid w:val="00292CDF"/>
    <w:rsid w:val="00293017"/>
    <w:rsid w:val="002937AB"/>
    <w:rsid w:val="00293864"/>
    <w:rsid w:val="00293AC9"/>
    <w:rsid w:val="002945B5"/>
    <w:rsid w:val="00294775"/>
    <w:rsid w:val="00294A40"/>
    <w:rsid w:val="00294D34"/>
    <w:rsid w:val="00294E6F"/>
    <w:rsid w:val="00294ED3"/>
    <w:rsid w:val="00295004"/>
    <w:rsid w:val="00295342"/>
    <w:rsid w:val="002953E6"/>
    <w:rsid w:val="00295730"/>
    <w:rsid w:val="002961D5"/>
    <w:rsid w:val="00296431"/>
    <w:rsid w:val="00296B4A"/>
    <w:rsid w:val="00296C0A"/>
    <w:rsid w:val="00296C2D"/>
    <w:rsid w:val="00296C6A"/>
    <w:rsid w:val="0029705B"/>
    <w:rsid w:val="002970A5"/>
    <w:rsid w:val="00297175"/>
    <w:rsid w:val="002977C1"/>
    <w:rsid w:val="00297901"/>
    <w:rsid w:val="00297932"/>
    <w:rsid w:val="00297AA8"/>
    <w:rsid w:val="00297E63"/>
    <w:rsid w:val="002A0251"/>
    <w:rsid w:val="002A02C5"/>
    <w:rsid w:val="002A0428"/>
    <w:rsid w:val="002A0506"/>
    <w:rsid w:val="002A055F"/>
    <w:rsid w:val="002A05F1"/>
    <w:rsid w:val="002A0CD4"/>
    <w:rsid w:val="002A11CF"/>
    <w:rsid w:val="002A15C9"/>
    <w:rsid w:val="002A1EC7"/>
    <w:rsid w:val="002A2661"/>
    <w:rsid w:val="002A2D6A"/>
    <w:rsid w:val="002A2F86"/>
    <w:rsid w:val="002A2FF2"/>
    <w:rsid w:val="002A3091"/>
    <w:rsid w:val="002A3473"/>
    <w:rsid w:val="002A35D7"/>
    <w:rsid w:val="002A390A"/>
    <w:rsid w:val="002A446B"/>
    <w:rsid w:val="002A4722"/>
    <w:rsid w:val="002A492E"/>
    <w:rsid w:val="002A4A2A"/>
    <w:rsid w:val="002A4C2F"/>
    <w:rsid w:val="002A4ED6"/>
    <w:rsid w:val="002A5305"/>
    <w:rsid w:val="002A55C7"/>
    <w:rsid w:val="002A598E"/>
    <w:rsid w:val="002A5AF9"/>
    <w:rsid w:val="002A5B3A"/>
    <w:rsid w:val="002A5D8A"/>
    <w:rsid w:val="002A5E91"/>
    <w:rsid w:val="002A65C6"/>
    <w:rsid w:val="002A689E"/>
    <w:rsid w:val="002A7197"/>
    <w:rsid w:val="002A75D1"/>
    <w:rsid w:val="002A79B8"/>
    <w:rsid w:val="002B0089"/>
    <w:rsid w:val="002B02C3"/>
    <w:rsid w:val="002B0329"/>
    <w:rsid w:val="002B0388"/>
    <w:rsid w:val="002B064B"/>
    <w:rsid w:val="002B06D8"/>
    <w:rsid w:val="002B0790"/>
    <w:rsid w:val="002B0D81"/>
    <w:rsid w:val="002B100A"/>
    <w:rsid w:val="002B1519"/>
    <w:rsid w:val="002B15A1"/>
    <w:rsid w:val="002B166A"/>
    <w:rsid w:val="002B1A96"/>
    <w:rsid w:val="002B1B8D"/>
    <w:rsid w:val="002B1DA8"/>
    <w:rsid w:val="002B1F19"/>
    <w:rsid w:val="002B22B2"/>
    <w:rsid w:val="002B2CFB"/>
    <w:rsid w:val="002B2F49"/>
    <w:rsid w:val="002B30C4"/>
    <w:rsid w:val="002B3169"/>
    <w:rsid w:val="002B3367"/>
    <w:rsid w:val="002B3645"/>
    <w:rsid w:val="002B3723"/>
    <w:rsid w:val="002B37A9"/>
    <w:rsid w:val="002B389F"/>
    <w:rsid w:val="002B3F21"/>
    <w:rsid w:val="002B43B3"/>
    <w:rsid w:val="002B501C"/>
    <w:rsid w:val="002B5043"/>
    <w:rsid w:val="002B504D"/>
    <w:rsid w:val="002B5391"/>
    <w:rsid w:val="002B5443"/>
    <w:rsid w:val="002B5473"/>
    <w:rsid w:val="002B54E3"/>
    <w:rsid w:val="002B5965"/>
    <w:rsid w:val="002B5B9F"/>
    <w:rsid w:val="002B5E26"/>
    <w:rsid w:val="002B6325"/>
    <w:rsid w:val="002B668B"/>
    <w:rsid w:val="002B6714"/>
    <w:rsid w:val="002B69EA"/>
    <w:rsid w:val="002B6BA2"/>
    <w:rsid w:val="002B6FB1"/>
    <w:rsid w:val="002B6FBD"/>
    <w:rsid w:val="002B733E"/>
    <w:rsid w:val="002B739A"/>
    <w:rsid w:val="002B76C1"/>
    <w:rsid w:val="002B7784"/>
    <w:rsid w:val="002B7869"/>
    <w:rsid w:val="002B7EB9"/>
    <w:rsid w:val="002B7FAB"/>
    <w:rsid w:val="002C0032"/>
    <w:rsid w:val="002C0558"/>
    <w:rsid w:val="002C0953"/>
    <w:rsid w:val="002C0E0F"/>
    <w:rsid w:val="002C113E"/>
    <w:rsid w:val="002C1194"/>
    <w:rsid w:val="002C185E"/>
    <w:rsid w:val="002C204A"/>
    <w:rsid w:val="002C206F"/>
    <w:rsid w:val="002C2CD2"/>
    <w:rsid w:val="002C2E92"/>
    <w:rsid w:val="002C2FDB"/>
    <w:rsid w:val="002C3756"/>
    <w:rsid w:val="002C38E0"/>
    <w:rsid w:val="002C3A7E"/>
    <w:rsid w:val="002C3ACA"/>
    <w:rsid w:val="002C3B0F"/>
    <w:rsid w:val="002C41A3"/>
    <w:rsid w:val="002C48AE"/>
    <w:rsid w:val="002C4D19"/>
    <w:rsid w:val="002C516F"/>
    <w:rsid w:val="002C571F"/>
    <w:rsid w:val="002C5743"/>
    <w:rsid w:val="002C5C09"/>
    <w:rsid w:val="002C62B2"/>
    <w:rsid w:val="002C6379"/>
    <w:rsid w:val="002C6491"/>
    <w:rsid w:val="002C6886"/>
    <w:rsid w:val="002C6AFB"/>
    <w:rsid w:val="002C7083"/>
    <w:rsid w:val="002C7403"/>
    <w:rsid w:val="002C7C42"/>
    <w:rsid w:val="002D0A83"/>
    <w:rsid w:val="002D0CAB"/>
    <w:rsid w:val="002D0D22"/>
    <w:rsid w:val="002D0DB5"/>
    <w:rsid w:val="002D0F61"/>
    <w:rsid w:val="002D18D2"/>
    <w:rsid w:val="002D1C80"/>
    <w:rsid w:val="002D201F"/>
    <w:rsid w:val="002D21E0"/>
    <w:rsid w:val="002D2763"/>
    <w:rsid w:val="002D2B37"/>
    <w:rsid w:val="002D2CCE"/>
    <w:rsid w:val="002D2D1C"/>
    <w:rsid w:val="002D31C5"/>
    <w:rsid w:val="002D325A"/>
    <w:rsid w:val="002D3884"/>
    <w:rsid w:val="002D39C1"/>
    <w:rsid w:val="002D431F"/>
    <w:rsid w:val="002D4362"/>
    <w:rsid w:val="002D4749"/>
    <w:rsid w:val="002D4DCB"/>
    <w:rsid w:val="002D4F15"/>
    <w:rsid w:val="002D60D2"/>
    <w:rsid w:val="002D63C3"/>
    <w:rsid w:val="002D6A34"/>
    <w:rsid w:val="002D6B09"/>
    <w:rsid w:val="002D6B38"/>
    <w:rsid w:val="002D71B7"/>
    <w:rsid w:val="002D7330"/>
    <w:rsid w:val="002D78D0"/>
    <w:rsid w:val="002D7A88"/>
    <w:rsid w:val="002E01F3"/>
    <w:rsid w:val="002E05E2"/>
    <w:rsid w:val="002E0C7D"/>
    <w:rsid w:val="002E0C8C"/>
    <w:rsid w:val="002E0D0C"/>
    <w:rsid w:val="002E144A"/>
    <w:rsid w:val="002E155C"/>
    <w:rsid w:val="002E1757"/>
    <w:rsid w:val="002E20A8"/>
    <w:rsid w:val="002E2150"/>
    <w:rsid w:val="002E24CE"/>
    <w:rsid w:val="002E2660"/>
    <w:rsid w:val="002E27EB"/>
    <w:rsid w:val="002E2936"/>
    <w:rsid w:val="002E2C87"/>
    <w:rsid w:val="002E2C93"/>
    <w:rsid w:val="002E334B"/>
    <w:rsid w:val="002E3570"/>
    <w:rsid w:val="002E370E"/>
    <w:rsid w:val="002E3953"/>
    <w:rsid w:val="002E39E6"/>
    <w:rsid w:val="002E4537"/>
    <w:rsid w:val="002E467C"/>
    <w:rsid w:val="002E48B5"/>
    <w:rsid w:val="002E4ABF"/>
    <w:rsid w:val="002E4DE0"/>
    <w:rsid w:val="002E4EFE"/>
    <w:rsid w:val="002E4F94"/>
    <w:rsid w:val="002E506F"/>
    <w:rsid w:val="002E538E"/>
    <w:rsid w:val="002E5CC7"/>
    <w:rsid w:val="002E5D84"/>
    <w:rsid w:val="002E5D96"/>
    <w:rsid w:val="002E6185"/>
    <w:rsid w:val="002E68FE"/>
    <w:rsid w:val="002E6BC8"/>
    <w:rsid w:val="002E6EEA"/>
    <w:rsid w:val="002E6F91"/>
    <w:rsid w:val="002E740E"/>
    <w:rsid w:val="002E781E"/>
    <w:rsid w:val="002E78B2"/>
    <w:rsid w:val="002E7B74"/>
    <w:rsid w:val="002E7DB7"/>
    <w:rsid w:val="002F0300"/>
    <w:rsid w:val="002F03A4"/>
    <w:rsid w:val="002F04AB"/>
    <w:rsid w:val="002F0A8C"/>
    <w:rsid w:val="002F0D92"/>
    <w:rsid w:val="002F108E"/>
    <w:rsid w:val="002F1307"/>
    <w:rsid w:val="002F16DE"/>
    <w:rsid w:val="002F1940"/>
    <w:rsid w:val="002F1B19"/>
    <w:rsid w:val="002F1C7F"/>
    <w:rsid w:val="002F1CDA"/>
    <w:rsid w:val="002F1D07"/>
    <w:rsid w:val="002F21F6"/>
    <w:rsid w:val="002F2251"/>
    <w:rsid w:val="002F2376"/>
    <w:rsid w:val="002F24F6"/>
    <w:rsid w:val="002F2681"/>
    <w:rsid w:val="002F2BAE"/>
    <w:rsid w:val="002F2BC1"/>
    <w:rsid w:val="002F2E54"/>
    <w:rsid w:val="002F2FED"/>
    <w:rsid w:val="002F3109"/>
    <w:rsid w:val="002F331D"/>
    <w:rsid w:val="002F33C7"/>
    <w:rsid w:val="002F3A90"/>
    <w:rsid w:val="002F3B22"/>
    <w:rsid w:val="002F3B5D"/>
    <w:rsid w:val="002F3C2D"/>
    <w:rsid w:val="002F40B9"/>
    <w:rsid w:val="002F40E3"/>
    <w:rsid w:val="002F41BE"/>
    <w:rsid w:val="002F4630"/>
    <w:rsid w:val="002F4667"/>
    <w:rsid w:val="002F4B5B"/>
    <w:rsid w:val="002F4CA0"/>
    <w:rsid w:val="002F4F97"/>
    <w:rsid w:val="002F547E"/>
    <w:rsid w:val="002F54D0"/>
    <w:rsid w:val="002F5707"/>
    <w:rsid w:val="002F5B16"/>
    <w:rsid w:val="002F5C0F"/>
    <w:rsid w:val="002F622B"/>
    <w:rsid w:val="002F63A3"/>
    <w:rsid w:val="002F64D1"/>
    <w:rsid w:val="002F6765"/>
    <w:rsid w:val="002F6BAE"/>
    <w:rsid w:val="002F6C33"/>
    <w:rsid w:val="002F6D2C"/>
    <w:rsid w:val="002F739C"/>
    <w:rsid w:val="002F7659"/>
    <w:rsid w:val="002F7BD1"/>
    <w:rsid w:val="002F7FF1"/>
    <w:rsid w:val="003004F2"/>
    <w:rsid w:val="0030069C"/>
    <w:rsid w:val="00300BA8"/>
    <w:rsid w:val="00300BB8"/>
    <w:rsid w:val="00300F30"/>
    <w:rsid w:val="003010FA"/>
    <w:rsid w:val="003013A1"/>
    <w:rsid w:val="003015E0"/>
    <w:rsid w:val="00301661"/>
    <w:rsid w:val="003019DB"/>
    <w:rsid w:val="00301C83"/>
    <w:rsid w:val="00301EAF"/>
    <w:rsid w:val="003021E0"/>
    <w:rsid w:val="00302290"/>
    <w:rsid w:val="003022A7"/>
    <w:rsid w:val="00302998"/>
    <w:rsid w:val="003031DA"/>
    <w:rsid w:val="00303767"/>
    <w:rsid w:val="00303A59"/>
    <w:rsid w:val="00304008"/>
    <w:rsid w:val="00304956"/>
    <w:rsid w:val="00304AEE"/>
    <w:rsid w:val="003050A2"/>
    <w:rsid w:val="0030511C"/>
    <w:rsid w:val="00305421"/>
    <w:rsid w:val="003057E6"/>
    <w:rsid w:val="00305968"/>
    <w:rsid w:val="00305A82"/>
    <w:rsid w:val="00305DE3"/>
    <w:rsid w:val="0030622D"/>
    <w:rsid w:val="00306A2D"/>
    <w:rsid w:val="00306BA3"/>
    <w:rsid w:val="00306F8A"/>
    <w:rsid w:val="00307121"/>
    <w:rsid w:val="003077F6"/>
    <w:rsid w:val="00307C5E"/>
    <w:rsid w:val="00307D5B"/>
    <w:rsid w:val="00307E22"/>
    <w:rsid w:val="003104CC"/>
    <w:rsid w:val="0031079F"/>
    <w:rsid w:val="003109D8"/>
    <w:rsid w:val="00310C52"/>
    <w:rsid w:val="00310ECC"/>
    <w:rsid w:val="00310FD7"/>
    <w:rsid w:val="00311413"/>
    <w:rsid w:val="003115EC"/>
    <w:rsid w:val="00311635"/>
    <w:rsid w:val="00311691"/>
    <w:rsid w:val="00311908"/>
    <w:rsid w:val="00312541"/>
    <w:rsid w:val="00312BCE"/>
    <w:rsid w:val="003134E2"/>
    <w:rsid w:val="00313507"/>
    <w:rsid w:val="00313699"/>
    <w:rsid w:val="00313E89"/>
    <w:rsid w:val="003148EE"/>
    <w:rsid w:val="00314AEF"/>
    <w:rsid w:val="00315049"/>
    <w:rsid w:val="0031579C"/>
    <w:rsid w:val="00315AAF"/>
    <w:rsid w:val="00315B46"/>
    <w:rsid w:val="00315BD6"/>
    <w:rsid w:val="00316230"/>
    <w:rsid w:val="0031669C"/>
    <w:rsid w:val="0031679A"/>
    <w:rsid w:val="003167DD"/>
    <w:rsid w:val="00316B7F"/>
    <w:rsid w:val="003171FE"/>
    <w:rsid w:val="003174BA"/>
    <w:rsid w:val="0031750F"/>
    <w:rsid w:val="00317553"/>
    <w:rsid w:val="00317ABC"/>
    <w:rsid w:val="00317AFC"/>
    <w:rsid w:val="00317DAD"/>
    <w:rsid w:val="00320A10"/>
    <w:rsid w:val="00320EBA"/>
    <w:rsid w:val="00321139"/>
    <w:rsid w:val="00321733"/>
    <w:rsid w:val="00321C99"/>
    <w:rsid w:val="00322409"/>
    <w:rsid w:val="003225FB"/>
    <w:rsid w:val="00322736"/>
    <w:rsid w:val="00322747"/>
    <w:rsid w:val="00322C95"/>
    <w:rsid w:val="00323021"/>
    <w:rsid w:val="00323296"/>
    <w:rsid w:val="0032347E"/>
    <w:rsid w:val="00323496"/>
    <w:rsid w:val="0032370D"/>
    <w:rsid w:val="00323E2F"/>
    <w:rsid w:val="00323FE9"/>
    <w:rsid w:val="00324039"/>
    <w:rsid w:val="003241C1"/>
    <w:rsid w:val="003241CC"/>
    <w:rsid w:val="0032475E"/>
    <w:rsid w:val="00324AE6"/>
    <w:rsid w:val="00324B7C"/>
    <w:rsid w:val="00324F8A"/>
    <w:rsid w:val="00325228"/>
    <w:rsid w:val="003254E7"/>
    <w:rsid w:val="00325575"/>
    <w:rsid w:val="00325A5D"/>
    <w:rsid w:val="00325FDE"/>
    <w:rsid w:val="00326192"/>
    <w:rsid w:val="003263C2"/>
    <w:rsid w:val="00326466"/>
    <w:rsid w:val="00326B6A"/>
    <w:rsid w:val="00326DA8"/>
    <w:rsid w:val="00327460"/>
    <w:rsid w:val="00327466"/>
    <w:rsid w:val="003278C2"/>
    <w:rsid w:val="00327FF6"/>
    <w:rsid w:val="0033026B"/>
    <w:rsid w:val="0033053E"/>
    <w:rsid w:val="003305F7"/>
    <w:rsid w:val="00330935"/>
    <w:rsid w:val="003309F6"/>
    <w:rsid w:val="00330F00"/>
    <w:rsid w:val="0033119A"/>
    <w:rsid w:val="003311E7"/>
    <w:rsid w:val="003314D9"/>
    <w:rsid w:val="0033171C"/>
    <w:rsid w:val="00331864"/>
    <w:rsid w:val="00331D04"/>
    <w:rsid w:val="00331D79"/>
    <w:rsid w:val="00331E7C"/>
    <w:rsid w:val="00332035"/>
    <w:rsid w:val="00332250"/>
    <w:rsid w:val="0033250E"/>
    <w:rsid w:val="0033265E"/>
    <w:rsid w:val="00332BB9"/>
    <w:rsid w:val="00332BC2"/>
    <w:rsid w:val="00332F31"/>
    <w:rsid w:val="00332FE6"/>
    <w:rsid w:val="0033302F"/>
    <w:rsid w:val="00333746"/>
    <w:rsid w:val="0033395B"/>
    <w:rsid w:val="00334365"/>
    <w:rsid w:val="00334465"/>
    <w:rsid w:val="00334930"/>
    <w:rsid w:val="00334AAB"/>
    <w:rsid w:val="00334B17"/>
    <w:rsid w:val="00334E8E"/>
    <w:rsid w:val="003350CB"/>
    <w:rsid w:val="0033512C"/>
    <w:rsid w:val="00335864"/>
    <w:rsid w:val="0033587B"/>
    <w:rsid w:val="0033595B"/>
    <w:rsid w:val="00335D79"/>
    <w:rsid w:val="00335DE5"/>
    <w:rsid w:val="00335F1B"/>
    <w:rsid w:val="00335FD3"/>
    <w:rsid w:val="003366FA"/>
    <w:rsid w:val="00336754"/>
    <w:rsid w:val="00336E4A"/>
    <w:rsid w:val="00337B1B"/>
    <w:rsid w:val="00337BC3"/>
    <w:rsid w:val="00337D5B"/>
    <w:rsid w:val="00337E81"/>
    <w:rsid w:val="0034023A"/>
    <w:rsid w:val="00340A06"/>
    <w:rsid w:val="00340CB7"/>
    <w:rsid w:val="0034233A"/>
    <w:rsid w:val="0034261C"/>
    <w:rsid w:val="00342761"/>
    <w:rsid w:val="003428E7"/>
    <w:rsid w:val="00342903"/>
    <w:rsid w:val="003429D5"/>
    <w:rsid w:val="00342E7D"/>
    <w:rsid w:val="00343120"/>
    <w:rsid w:val="0034322C"/>
    <w:rsid w:val="003439D7"/>
    <w:rsid w:val="00343DC7"/>
    <w:rsid w:val="003445C3"/>
    <w:rsid w:val="003447D4"/>
    <w:rsid w:val="00344AAE"/>
    <w:rsid w:val="00344DF9"/>
    <w:rsid w:val="00345280"/>
    <w:rsid w:val="00346133"/>
    <w:rsid w:val="003464ED"/>
    <w:rsid w:val="00346CAC"/>
    <w:rsid w:val="00346D16"/>
    <w:rsid w:val="00346EEC"/>
    <w:rsid w:val="00346FF6"/>
    <w:rsid w:val="003472CC"/>
    <w:rsid w:val="003474CB"/>
    <w:rsid w:val="00347585"/>
    <w:rsid w:val="00347899"/>
    <w:rsid w:val="0035010C"/>
    <w:rsid w:val="003502D0"/>
    <w:rsid w:val="003502D4"/>
    <w:rsid w:val="003505A6"/>
    <w:rsid w:val="00350F70"/>
    <w:rsid w:val="00351222"/>
    <w:rsid w:val="003519DB"/>
    <w:rsid w:val="00351A6F"/>
    <w:rsid w:val="00351DC0"/>
    <w:rsid w:val="00351DD3"/>
    <w:rsid w:val="003522E6"/>
    <w:rsid w:val="00352669"/>
    <w:rsid w:val="003527F6"/>
    <w:rsid w:val="00352990"/>
    <w:rsid w:val="00352E47"/>
    <w:rsid w:val="00352E7B"/>
    <w:rsid w:val="00353135"/>
    <w:rsid w:val="0035327D"/>
    <w:rsid w:val="00353727"/>
    <w:rsid w:val="00353B08"/>
    <w:rsid w:val="00353E20"/>
    <w:rsid w:val="00354700"/>
    <w:rsid w:val="003548B4"/>
    <w:rsid w:val="00354A96"/>
    <w:rsid w:val="00354B62"/>
    <w:rsid w:val="00354CCC"/>
    <w:rsid w:val="0035506A"/>
    <w:rsid w:val="00355575"/>
    <w:rsid w:val="0035594A"/>
    <w:rsid w:val="00355BB5"/>
    <w:rsid w:val="00355C0E"/>
    <w:rsid w:val="003561E5"/>
    <w:rsid w:val="003562B2"/>
    <w:rsid w:val="00356400"/>
    <w:rsid w:val="0035691E"/>
    <w:rsid w:val="00356B12"/>
    <w:rsid w:val="00356B21"/>
    <w:rsid w:val="00356B51"/>
    <w:rsid w:val="00356CAF"/>
    <w:rsid w:val="00356CDC"/>
    <w:rsid w:val="0035777A"/>
    <w:rsid w:val="00357939"/>
    <w:rsid w:val="00357A89"/>
    <w:rsid w:val="00357B58"/>
    <w:rsid w:val="00357B98"/>
    <w:rsid w:val="00357D9D"/>
    <w:rsid w:val="00360145"/>
    <w:rsid w:val="0036029E"/>
    <w:rsid w:val="003605C9"/>
    <w:rsid w:val="00361195"/>
    <w:rsid w:val="003611B3"/>
    <w:rsid w:val="0036169F"/>
    <w:rsid w:val="00361BC8"/>
    <w:rsid w:val="00361F09"/>
    <w:rsid w:val="003621AD"/>
    <w:rsid w:val="003621B0"/>
    <w:rsid w:val="003626B8"/>
    <w:rsid w:val="00362712"/>
    <w:rsid w:val="003627CE"/>
    <w:rsid w:val="00362808"/>
    <w:rsid w:val="00362CDF"/>
    <w:rsid w:val="003631CF"/>
    <w:rsid w:val="0036376D"/>
    <w:rsid w:val="00363808"/>
    <w:rsid w:val="003638F8"/>
    <w:rsid w:val="003639FC"/>
    <w:rsid w:val="00363CBF"/>
    <w:rsid w:val="0036418D"/>
    <w:rsid w:val="00364799"/>
    <w:rsid w:val="00364974"/>
    <w:rsid w:val="00364E35"/>
    <w:rsid w:val="003650F0"/>
    <w:rsid w:val="00365450"/>
    <w:rsid w:val="003654AC"/>
    <w:rsid w:val="003655A5"/>
    <w:rsid w:val="003655A7"/>
    <w:rsid w:val="00365938"/>
    <w:rsid w:val="00365C49"/>
    <w:rsid w:val="003664F4"/>
    <w:rsid w:val="003665A1"/>
    <w:rsid w:val="00366677"/>
    <w:rsid w:val="00366926"/>
    <w:rsid w:val="003670EC"/>
    <w:rsid w:val="0036796D"/>
    <w:rsid w:val="00367A18"/>
    <w:rsid w:val="00367BCC"/>
    <w:rsid w:val="00370433"/>
    <w:rsid w:val="003708AD"/>
    <w:rsid w:val="0037094A"/>
    <w:rsid w:val="00370C90"/>
    <w:rsid w:val="00370D17"/>
    <w:rsid w:val="0037133B"/>
    <w:rsid w:val="0037137B"/>
    <w:rsid w:val="003717F9"/>
    <w:rsid w:val="00371CDB"/>
    <w:rsid w:val="0037247A"/>
    <w:rsid w:val="003724BF"/>
    <w:rsid w:val="0037264D"/>
    <w:rsid w:val="00372667"/>
    <w:rsid w:val="00372B04"/>
    <w:rsid w:val="00372BC4"/>
    <w:rsid w:val="00372BD7"/>
    <w:rsid w:val="00372C68"/>
    <w:rsid w:val="00372D3D"/>
    <w:rsid w:val="00373EE1"/>
    <w:rsid w:val="003740B0"/>
    <w:rsid w:val="003741A7"/>
    <w:rsid w:val="003743EA"/>
    <w:rsid w:val="00374865"/>
    <w:rsid w:val="00374AC7"/>
    <w:rsid w:val="00374DD0"/>
    <w:rsid w:val="00374EAA"/>
    <w:rsid w:val="00375903"/>
    <w:rsid w:val="00376074"/>
    <w:rsid w:val="0037630E"/>
    <w:rsid w:val="00376677"/>
    <w:rsid w:val="003766E1"/>
    <w:rsid w:val="0037671F"/>
    <w:rsid w:val="00377D58"/>
    <w:rsid w:val="00380CC7"/>
    <w:rsid w:val="00380D40"/>
    <w:rsid w:val="00380EBB"/>
    <w:rsid w:val="00381071"/>
    <w:rsid w:val="00381539"/>
    <w:rsid w:val="0038156C"/>
    <w:rsid w:val="003816B4"/>
    <w:rsid w:val="00381A2C"/>
    <w:rsid w:val="00381C67"/>
    <w:rsid w:val="003821F0"/>
    <w:rsid w:val="00382246"/>
    <w:rsid w:val="003822ED"/>
    <w:rsid w:val="00382315"/>
    <w:rsid w:val="0038256C"/>
    <w:rsid w:val="00382A4D"/>
    <w:rsid w:val="00382A5B"/>
    <w:rsid w:val="003830E3"/>
    <w:rsid w:val="003832F9"/>
    <w:rsid w:val="0038359A"/>
    <w:rsid w:val="00383B47"/>
    <w:rsid w:val="00383BDA"/>
    <w:rsid w:val="00383D28"/>
    <w:rsid w:val="00383D8C"/>
    <w:rsid w:val="00383E57"/>
    <w:rsid w:val="00384019"/>
    <w:rsid w:val="003840E0"/>
    <w:rsid w:val="003844DC"/>
    <w:rsid w:val="003847F2"/>
    <w:rsid w:val="00384A6A"/>
    <w:rsid w:val="00384B97"/>
    <w:rsid w:val="003850C0"/>
    <w:rsid w:val="0038543A"/>
    <w:rsid w:val="003855D7"/>
    <w:rsid w:val="003856C6"/>
    <w:rsid w:val="00385A50"/>
    <w:rsid w:val="00385F31"/>
    <w:rsid w:val="00386340"/>
    <w:rsid w:val="00386DE1"/>
    <w:rsid w:val="00386E64"/>
    <w:rsid w:val="003874C8"/>
    <w:rsid w:val="00387766"/>
    <w:rsid w:val="00387AB0"/>
    <w:rsid w:val="00387E4A"/>
    <w:rsid w:val="00387FAD"/>
    <w:rsid w:val="003905BA"/>
    <w:rsid w:val="003905F2"/>
    <w:rsid w:val="00390A21"/>
    <w:rsid w:val="00390AF6"/>
    <w:rsid w:val="00390B08"/>
    <w:rsid w:val="00390BB4"/>
    <w:rsid w:val="00391BBC"/>
    <w:rsid w:val="00391CB1"/>
    <w:rsid w:val="00391D21"/>
    <w:rsid w:val="0039213C"/>
    <w:rsid w:val="0039223F"/>
    <w:rsid w:val="00392292"/>
    <w:rsid w:val="003922BC"/>
    <w:rsid w:val="003925CA"/>
    <w:rsid w:val="003927B7"/>
    <w:rsid w:val="00392877"/>
    <w:rsid w:val="00392950"/>
    <w:rsid w:val="00392A94"/>
    <w:rsid w:val="00392BA9"/>
    <w:rsid w:val="00392EF6"/>
    <w:rsid w:val="0039381F"/>
    <w:rsid w:val="00393C7F"/>
    <w:rsid w:val="00394132"/>
    <w:rsid w:val="00394237"/>
    <w:rsid w:val="00394536"/>
    <w:rsid w:val="003947E8"/>
    <w:rsid w:val="00394DFF"/>
    <w:rsid w:val="0039531B"/>
    <w:rsid w:val="00395368"/>
    <w:rsid w:val="0039567A"/>
    <w:rsid w:val="00395881"/>
    <w:rsid w:val="003959BA"/>
    <w:rsid w:val="00396E2F"/>
    <w:rsid w:val="00396F43"/>
    <w:rsid w:val="00397014"/>
    <w:rsid w:val="00397275"/>
    <w:rsid w:val="003976C5"/>
    <w:rsid w:val="00397CD9"/>
    <w:rsid w:val="00397D96"/>
    <w:rsid w:val="00397E65"/>
    <w:rsid w:val="003A0024"/>
    <w:rsid w:val="003A01F1"/>
    <w:rsid w:val="003A034E"/>
    <w:rsid w:val="003A04CC"/>
    <w:rsid w:val="003A0A62"/>
    <w:rsid w:val="003A0A69"/>
    <w:rsid w:val="003A0A7A"/>
    <w:rsid w:val="003A0A97"/>
    <w:rsid w:val="003A0B4A"/>
    <w:rsid w:val="003A0FE0"/>
    <w:rsid w:val="003A1273"/>
    <w:rsid w:val="003A1367"/>
    <w:rsid w:val="003A13F2"/>
    <w:rsid w:val="003A14DF"/>
    <w:rsid w:val="003A15B0"/>
    <w:rsid w:val="003A17A5"/>
    <w:rsid w:val="003A18C4"/>
    <w:rsid w:val="003A1B31"/>
    <w:rsid w:val="003A1D8E"/>
    <w:rsid w:val="003A1E28"/>
    <w:rsid w:val="003A2541"/>
    <w:rsid w:val="003A2791"/>
    <w:rsid w:val="003A2AE5"/>
    <w:rsid w:val="003A2C68"/>
    <w:rsid w:val="003A39BA"/>
    <w:rsid w:val="003A3AD1"/>
    <w:rsid w:val="003A3DAC"/>
    <w:rsid w:val="003A3FAF"/>
    <w:rsid w:val="003A411C"/>
    <w:rsid w:val="003A42F2"/>
    <w:rsid w:val="003A4399"/>
    <w:rsid w:val="003A47D0"/>
    <w:rsid w:val="003A48BE"/>
    <w:rsid w:val="003A4BA6"/>
    <w:rsid w:val="003A4BBA"/>
    <w:rsid w:val="003A4D23"/>
    <w:rsid w:val="003A4E00"/>
    <w:rsid w:val="003A4E43"/>
    <w:rsid w:val="003A4F6F"/>
    <w:rsid w:val="003A5308"/>
    <w:rsid w:val="003A53A7"/>
    <w:rsid w:val="003A543B"/>
    <w:rsid w:val="003A55A5"/>
    <w:rsid w:val="003A5C14"/>
    <w:rsid w:val="003A5C35"/>
    <w:rsid w:val="003A61C8"/>
    <w:rsid w:val="003A67CB"/>
    <w:rsid w:val="003A67DB"/>
    <w:rsid w:val="003A6A19"/>
    <w:rsid w:val="003A6A3C"/>
    <w:rsid w:val="003A6A91"/>
    <w:rsid w:val="003A6D87"/>
    <w:rsid w:val="003A7266"/>
    <w:rsid w:val="003A789B"/>
    <w:rsid w:val="003A7BC3"/>
    <w:rsid w:val="003A7CE1"/>
    <w:rsid w:val="003A7F42"/>
    <w:rsid w:val="003B032B"/>
    <w:rsid w:val="003B09D4"/>
    <w:rsid w:val="003B0CDC"/>
    <w:rsid w:val="003B0D01"/>
    <w:rsid w:val="003B1033"/>
    <w:rsid w:val="003B1303"/>
    <w:rsid w:val="003B1405"/>
    <w:rsid w:val="003B1556"/>
    <w:rsid w:val="003B1CDB"/>
    <w:rsid w:val="003B2178"/>
    <w:rsid w:val="003B22B1"/>
    <w:rsid w:val="003B2340"/>
    <w:rsid w:val="003B25CF"/>
    <w:rsid w:val="003B279A"/>
    <w:rsid w:val="003B296A"/>
    <w:rsid w:val="003B2A70"/>
    <w:rsid w:val="003B2E5C"/>
    <w:rsid w:val="003B301D"/>
    <w:rsid w:val="003B3242"/>
    <w:rsid w:val="003B3335"/>
    <w:rsid w:val="003B3412"/>
    <w:rsid w:val="003B34EA"/>
    <w:rsid w:val="003B367B"/>
    <w:rsid w:val="003B36FE"/>
    <w:rsid w:val="003B37DF"/>
    <w:rsid w:val="003B392B"/>
    <w:rsid w:val="003B41A1"/>
    <w:rsid w:val="003B466B"/>
    <w:rsid w:val="003B4744"/>
    <w:rsid w:val="003B4E6D"/>
    <w:rsid w:val="003B532D"/>
    <w:rsid w:val="003B5375"/>
    <w:rsid w:val="003B5A3D"/>
    <w:rsid w:val="003B5DED"/>
    <w:rsid w:val="003B614E"/>
    <w:rsid w:val="003B6151"/>
    <w:rsid w:val="003B630B"/>
    <w:rsid w:val="003B6360"/>
    <w:rsid w:val="003B63D6"/>
    <w:rsid w:val="003B680A"/>
    <w:rsid w:val="003B68F8"/>
    <w:rsid w:val="003B6D8D"/>
    <w:rsid w:val="003B7962"/>
    <w:rsid w:val="003B79CC"/>
    <w:rsid w:val="003B79F1"/>
    <w:rsid w:val="003B7A7C"/>
    <w:rsid w:val="003B7B93"/>
    <w:rsid w:val="003B7C38"/>
    <w:rsid w:val="003B7CC1"/>
    <w:rsid w:val="003B7CC4"/>
    <w:rsid w:val="003C109E"/>
    <w:rsid w:val="003C1278"/>
    <w:rsid w:val="003C12DD"/>
    <w:rsid w:val="003C136F"/>
    <w:rsid w:val="003C16CD"/>
    <w:rsid w:val="003C16D0"/>
    <w:rsid w:val="003C1A48"/>
    <w:rsid w:val="003C1E4A"/>
    <w:rsid w:val="003C1F1C"/>
    <w:rsid w:val="003C2A1D"/>
    <w:rsid w:val="003C2B6C"/>
    <w:rsid w:val="003C2CB0"/>
    <w:rsid w:val="003C2E4E"/>
    <w:rsid w:val="003C3428"/>
    <w:rsid w:val="003C3B0D"/>
    <w:rsid w:val="003C3D2F"/>
    <w:rsid w:val="003C4238"/>
    <w:rsid w:val="003C46B7"/>
    <w:rsid w:val="003C4898"/>
    <w:rsid w:val="003C48DF"/>
    <w:rsid w:val="003C4A2F"/>
    <w:rsid w:val="003C50FC"/>
    <w:rsid w:val="003C513E"/>
    <w:rsid w:val="003C5705"/>
    <w:rsid w:val="003C5923"/>
    <w:rsid w:val="003C59D7"/>
    <w:rsid w:val="003C6177"/>
    <w:rsid w:val="003C6775"/>
    <w:rsid w:val="003C6A18"/>
    <w:rsid w:val="003C7DB4"/>
    <w:rsid w:val="003D0135"/>
    <w:rsid w:val="003D04D4"/>
    <w:rsid w:val="003D05EF"/>
    <w:rsid w:val="003D0715"/>
    <w:rsid w:val="003D0925"/>
    <w:rsid w:val="003D09AD"/>
    <w:rsid w:val="003D0B20"/>
    <w:rsid w:val="003D0C1B"/>
    <w:rsid w:val="003D0C95"/>
    <w:rsid w:val="003D0D0F"/>
    <w:rsid w:val="003D1384"/>
    <w:rsid w:val="003D1423"/>
    <w:rsid w:val="003D1A58"/>
    <w:rsid w:val="003D1FCA"/>
    <w:rsid w:val="003D22D3"/>
    <w:rsid w:val="003D275B"/>
    <w:rsid w:val="003D2811"/>
    <w:rsid w:val="003D2ED7"/>
    <w:rsid w:val="003D31A8"/>
    <w:rsid w:val="003D41B4"/>
    <w:rsid w:val="003D4396"/>
    <w:rsid w:val="003D4C0A"/>
    <w:rsid w:val="003D56EB"/>
    <w:rsid w:val="003D5AA8"/>
    <w:rsid w:val="003D5FCE"/>
    <w:rsid w:val="003D63F8"/>
    <w:rsid w:val="003D6738"/>
    <w:rsid w:val="003D6E9D"/>
    <w:rsid w:val="003D7515"/>
    <w:rsid w:val="003D75F6"/>
    <w:rsid w:val="003D78D3"/>
    <w:rsid w:val="003D7999"/>
    <w:rsid w:val="003E0417"/>
    <w:rsid w:val="003E0645"/>
    <w:rsid w:val="003E0687"/>
    <w:rsid w:val="003E0AB2"/>
    <w:rsid w:val="003E1743"/>
    <w:rsid w:val="003E1B77"/>
    <w:rsid w:val="003E1B86"/>
    <w:rsid w:val="003E1F1E"/>
    <w:rsid w:val="003E234A"/>
    <w:rsid w:val="003E235A"/>
    <w:rsid w:val="003E282D"/>
    <w:rsid w:val="003E29F0"/>
    <w:rsid w:val="003E2CC6"/>
    <w:rsid w:val="003E2E6C"/>
    <w:rsid w:val="003E363D"/>
    <w:rsid w:val="003E3733"/>
    <w:rsid w:val="003E390E"/>
    <w:rsid w:val="003E3A1E"/>
    <w:rsid w:val="003E3D05"/>
    <w:rsid w:val="003E4208"/>
    <w:rsid w:val="003E4BF8"/>
    <w:rsid w:val="003E535E"/>
    <w:rsid w:val="003E558B"/>
    <w:rsid w:val="003E565C"/>
    <w:rsid w:val="003E5BE9"/>
    <w:rsid w:val="003E5D7D"/>
    <w:rsid w:val="003E6174"/>
    <w:rsid w:val="003E68DD"/>
    <w:rsid w:val="003E7399"/>
    <w:rsid w:val="003E7FDA"/>
    <w:rsid w:val="003F02EB"/>
    <w:rsid w:val="003F052C"/>
    <w:rsid w:val="003F08FA"/>
    <w:rsid w:val="003F0F29"/>
    <w:rsid w:val="003F1066"/>
    <w:rsid w:val="003F10EA"/>
    <w:rsid w:val="003F1325"/>
    <w:rsid w:val="003F16D1"/>
    <w:rsid w:val="003F1886"/>
    <w:rsid w:val="003F1CD2"/>
    <w:rsid w:val="003F1FAC"/>
    <w:rsid w:val="003F221C"/>
    <w:rsid w:val="003F27CF"/>
    <w:rsid w:val="003F2804"/>
    <w:rsid w:val="003F297C"/>
    <w:rsid w:val="003F2992"/>
    <w:rsid w:val="003F3206"/>
    <w:rsid w:val="003F322A"/>
    <w:rsid w:val="003F331B"/>
    <w:rsid w:val="003F3578"/>
    <w:rsid w:val="003F35FC"/>
    <w:rsid w:val="003F3C3D"/>
    <w:rsid w:val="003F42F8"/>
    <w:rsid w:val="003F452A"/>
    <w:rsid w:val="003F45CB"/>
    <w:rsid w:val="003F4727"/>
    <w:rsid w:val="003F4743"/>
    <w:rsid w:val="003F4AB2"/>
    <w:rsid w:val="003F4B21"/>
    <w:rsid w:val="003F4BFC"/>
    <w:rsid w:val="003F51C1"/>
    <w:rsid w:val="003F5774"/>
    <w:rsid w:val="003F596B"/>
    <w:rsid w:val="003F5A3B"/>
    <w:rsid w:val="003F5CCE"/>
    <w:rsid w:val="003F5DCE"/>
    <w:rsid w:val="003F6019"/>
    <w:rsid w:val="003F65FD"/>
    <w:rsid w:val="003F671E"/>
    <w:rsid w:val="003F6888"/>
    <w:rsid w:val="003F6A3B"/>
    <w:rsid w:val="003F7521"/>
    <w:rsid w:val="003F774C"/>
    <w:rsid w:val="003F793F"/>
    <w:rsid w:val="003F7981"/>
    <w:rsid w:val="003F79DD"/>
    <w:rsid w:val="003F7AA0"/>
    <w:rsid w:val="004001D9"/>
    <w:rsid w:val="00400482"/>
    <w:rsid w:val="004007CE"/>
    <w:rsid w:val="00400843"/>
    <w:rsid w:val="0040112C"/>
    <w:rsid w:val="0040141A"/>
    <w:rsid w:val="00401672"/>
    <w:rsid w:val="00401C68"/>
    <w:rsid w:val="004022B0"/>
    <w:rsid w:val="004022D5"/>
    <w:rsid w:val="00402308"/>
    <w:rsid w:val="0040232D"/>
    <w:rsid w:val="00402833"/>
    <w:rsid w:val="00402883"/>
    <w:rsid w:val="00402C7F"/>
    <w:rsid w:val="00403515"/>
    <w:rsid w:val="00403673"/>
    <w:rsid w:val="004044AB"/>
    <w:rsid w:val="00404B6C"/>
    <w:rsid w:val="00404D2E"/>
    <w:rsid w:val="0040505E"/>
    <w:rsid w:val="0040524F"/>
    <w:rsid w:val="00405329"/>
    <w:rsid w:val="0040532D"/>
    <w:rsid w:val="00405700"/>
    <w:rsid w:val="0040598F"/>
    <w:rsid w:val="00405B96"/>
    <w:rsid w:val="00405E2A"/>
    <w:rsid w:val="0040651D"/>
    <w:rsid w:val="00406686"/>
    <w:rsid w:val="004068EE"/>
    <w:rsid w:val="00406F1B"/>
    <w:rsid w:val="004079FC"/>
    <w:rsid w:val="00407A65"/>
    <w:rsid w:val="00407BE4"/>
    <w:rsid w:val="00407F7A"/>
    <w:rsid w:val="004101DB"/>
    <w:rsid w:val="0041039E"/>
    <w:rsid w:val="00410854"/>
    <w:rsid w:val="00410CC7"/>
    <w:rsid w:val="00410EE7"/>
    <w:rsid w:val="00410F9B"/>
    <w:rsid w:val="00410FE0"/>
    <w:rsid w:val="00411124"/>
    <w:rsid w:val="004118DE"/>
    <w:rsid w:val="004118F2"/>
    <w:rsid w:val="00411D1E"/>
    <w:rsid w:val="00412748"/>
    <w:rsid w:val="00412FFD"/>
    <w:rsid w:val="004133A4"/>
    <w:rsid w:val="004139C4"/>
    <w:rsid w:val="00414494"/>
    <w:rsid w:val="0041491F"/>
    <w:rsid w:val="00415425"/>
    <w:rsid w:val="004156C4"/>
    <w:rsid w:val="00415A9E"/>
    <w:rsid w:val="00415D1F"/>
    <w:rsid w:val="00415D83"/>
    <w:rsid w:val="00415ED6"/>
    <w:rsid w:val="004167FF"/>
    <w:rsid w:val="00416DA4"/>
    <w:rsid w:val="00416FE1"/>
    <w:rsid w:val="0041701D"/>
    <w:rsid w:val="0041790C"/>
    <w:rsid w:val="00417985"/>
    <w:rsid w:val="004179A5"/>
    <w:rsid w:val="00417DFB"/>
    <w:rsid w:val="00417EF5"/>
    <w:rsid w:val="0042024B"/>
    <w:rsid w:val="004203A4"/>
    <w:rsid w:val="00420A45"/>
    <w:rsid w:val="004211DE"/>
    <w:rsid w:val="004215C8"/>
    <w:rsid w:val="00421B00"/>
    <w:rsid w:val="00421BA8"/>
    <w:rsid w:val="00421D0E"/>
    <w:rsid w:val="004222AE"/>
    <w:rsid w:val="0042248F"/>
    <w:rsid w:val="004224BD"/>
    <w:rsid w:val="0042278B"/>
    <w:rsid w:val="00422876"/>
    <w:rsid w:val="00422D27"/>
    <w:rsid w:val="00423192"/>
    <w:rsid w:val="00423294"/>
    <w:rsid w:val="00423324"/>
    <w:rsid w:val="004233C0"/>
    <w:rsid w:val="004233C5"/>
    <w:rsid w:val="004235F9"/>
    <w:rsid w:val="004235FE"/>
    <w:rsid w:val="00424209"/>
    <w:rsid w:val="00424255"/>
    <w:rsid w:val="004242C0"/>
    <w:rsid w:val="004242E6"/>
    <w:rsid w:val="0042461E"/>
    <w:rsid w:val="0042470C"/>
    <w:rsid w:val="004247BF"/>
    <w:rsid w:val="004249A3"/>
    <w:rsid w:val="00424B23"/>
    <w:rsid w:val="00425415"/>
    <w:rsid w:val="00425572"/>
    <w:rsid w:val="00425AAD"/>
    <w:rsid w:val="00425DDD"/>
    <w:rsid w:val="00425EC1"/>
    <w:rsid w:val="00426047"/>
    <w:rsid w:val="004262EC"/>
    <w:rsid w:val="00426556"/>
    <w:rsid w:val="004265EB"/>
    <w:rsid w:val="004269F0"/>
    <w:rsid w:val="00426C82"/>
    <w:rsid w:val="00426F31"/>
    <w:rsid w:val="00427219"/>
    <w:rsid w:val="004273D4"/>
    <w:rsid w:val="004273F8"/>
    <w:rsid w:val="00427B74"/>
    <w:rsid w:val="004304C8"/>
    <w:rsid w:val="00430975"/>
    <w:rsid w:val="004309FB"/>
    <w:rsid w:val="00431077"/>
    <w:rsid w:val="004310DE"/>
    <w:rsid w:val="0043110A"/>
    <w:rsid w:val="0043115F"/>
    <w:rsid w:val="004312C0"/>
    <w:rsid w:val="00431317"/>
    <w:rsid w:val="00431724"/>
    <w:rsid w:val="00431767"/>
    <w:rsid w:val="0043193D"/>
    <w:rsid w:val="00431C22"/>
    <w:rsid w:val="00431C76"/>
    <w:rsid w:val="00431E35"/>
    <w:rsid w:val="004321D5"/>
    <w:rsid w:val="004325FA"/>
    <w:rsid w:val="00432A81"/>
    <w:rsid w:val="00432AD5"/>
    <w:rsid w:val="00432E39"/>
    <w:rsid w:val="00432F99"/>
    <w:rsid w:val="00432FF2"/>
    <w:rsid w:val="004332DD"/>
    <w:rsid w:val="00433591"/>
    <w:rsid w:val="00433625"/>
    <w:rsid w:val="00433ACC"/>
    <w:rsid w:val="004340E0"/>
    <w:rsid w:val="004346B1"/>
    <w:rsid w:val="00434734"/>
    <w:rsid w:val="0043481C"/>
    <w:rsid w:val="00434A22"/>
    <w:rsid w:val="00434E29"/>
    <w:rsid w:val="00435272"/>
    <w:rsid w:val="00435287"/>
    <w:rsid w:val="00435371"/>
    <w:rsid w:val="00435715"/>
    <w:rsid w:val="00436A72"/>
    <w:rsid w:val="00436EF3"/>
    <w:rsid w:val="00437108"/>
    <w:rsid w:val="00437167"/>
    <w:rsid w:val="004377B2"/>
    <w:rsid w:val="0044026E"/>
    <w:rsid w:val="0044055A"/>
    <w:rsid w:val="0044083F"/>
    <w:rsid w:val="00440ABA"/>
    <w:rsid w:val="00440F3E"/>
    <w:rsid w:val="0044100D"/>
    <w:rsid w:val="00441099"/>
    <w:rsid w:val="00441AD2"/>
    <w:rsid w:val="00441F38"/>
    <w:rsid w:val="00441F57"/>
    <w:rsid w:val="0044270C"/>
    <w:rsid w:val="0044287E"/>
    <w:rsid w:val="00442893"/>
    <w:rsid w:val="004432F5"/>
    <w:rsid w:val="0044364D"/>
    <w:rsid w:val="004439F4"/>
    <w:rsid w:val="00443B33"/>
    <w:rsid w:val="004449FE"/>
    <w:rsid w:val="00444C32"/>
    <w:rsid w:val="00444D90"/>
    <w:rsid w:val="00445134"/>
    <w:rsid w:val="00445810"/>
    <w:rsid w:val="00445825"/>
    <w:rsid w:val="004459D4"/>
    <w:rsid w:val="00445AE5"/>
    <w:rsid w:val="00445ED7"/>
    <w:rsid w:val="0044610A"/>
    <w:rsid w:val="0044611D"/>
    <w:rsid w:val="00446356"/>
    <w:rsid w:val="004465D9"/>
    <w:rsid w:val="004467E2"/>
    <w:rsid w:val="00446805"/>
    <w:rsid w:val="00446844"/>
    <w:rsid w:val="00446A70"/>
    <w:rsid w:val="00447265"/>
    <w:rsid w:val="00447312"/>
    <w:rsid w:val="00447370"/>
    <w:rsid w:val="004476A0"/>
    <w:rsid w:val="0044776A"/>
    <w:rsid w:val="00447CB8"/>
    <w:rsid w:val="00447D0D"/>
    <w:rsid w:val="00447FB6"/>
    <w:rsid w:val="004502DA"/>
    <w:rsid w:val="00450754"/>
    <w:rsid w:val="0045086A"/>
    <w:rsid w:val="00450947"/>
    <w:rsid w:val="00451433"/>
    <w:rsid w:val="0045168C"/>
    <w:rsid w:val="00451725"/>
    <w:rsid w:val="00451950"/>
    <w:rsid w:val="00451AC3"/>
    <w:rsid w:val="00451D24"/>
    <w:rsid w:val="0045210D"/>
    <w:rsid w:val="00452467"/>
    <w:rsid w:val="004526BB"/>
    <w:rsid w:val="004528DE"/>
    <w:rsid w:val="00452C01"/>
    <w:rsid w:val="00452E32"/>
    <w:rsid w:val="00452E6A"/>
    <w:rsid w:val="00453702"/>
    <w:rsid w:val="00453899"/>
    <w:rsid w:val="00453BA7"/>
    <w:rsid w:val="00453F37"/>
    <w:rsid w:val="00454331"/>
    <w:rsid w:val="00454A6F"/>
    <w:rsid w:val="00454D6D"/>
    <w:rsid w:val="00455059"/>
    <w:rsid w:val="004550B7"/>
    <w:rsid w:val="00455116"/>
    <w:rsid w:val="0045538D"/>
    <w:rsid w:val="004553E6"/>
    <w:rsid w:val="0045547D"/>
    <w:rsid w:val="004557A2"/>
    <w:rsid w:val="004559A1"/>
    <w:rsid w:val="00455A1B"/>
    <w:rsid w:val="00455C53"/>
    <w:rsid w:val="00455E9A"/>
    <w:rsid w:val="00456158"/>
    <w:rsid w:val="0045615C"/>
    <w:rsid w:val="0045620E"/>
    <w:rsid w:val="00456697"/>
    <w:rsid w:val="00456D78"/>
    <w:rsid w:val="00456E1A"/>
    <w:rsid w:val="00457487"/>
    <w:rsid w:val="004578DD"/>
    <w:rsid w:val="004579E9"/>
    <w:rsid w:val="004600E2"/>
    <w:rsid w:val="00460B20"/>
    <w:rsid w:val="00460B22"/>
    <w:rsid w:val="00460B50"/>
    <w:rsid w:val="00461117"/>
    <w:rsid w:val="00461152"/>
    <w:rsid w:val="004612E3"/>
    <w:rsid w:val="0046133D"/>
    <w:rsid w:val="00461566"/>
    <w:rsid w:val="004615A0"/>
    <w:rsid w:val="004616F4"/>
    <w:rsid w:val="0046187F"/>
    <w:rsid w:val="004618AE"/>
    <w:rsid w:val="004618DC"/>
    <w:rsid w:val="00461951"/>
    <w:rsid w:val="004619C0"/>
    <w:rsid w:val="00461DB9"/>
    <w:rsid w:val="004620E3"/>
    <w:rsid w:val="00462119"/>
    <w:rsid w:val="0046226D"/>
    <w:rsid w:val="004623F1"/>
    <w:rsid w:val="00462418"/>
    <w:rsid w:val="00463422"/>
    <w:rsid w:val="00463FC9"/>
    <w:rsid w:val="0046404D"/>
    <w:rsid w:val="00464461"/>
    <w:rsid w:val="00464D50"/>
    <w:rsid w:val="00464E79"/>
    <w:rsid w:val="00464F22"/>
    <w:rsid w:val="0046506C"/>
    <w:rsid w:val="00465178"/>
    <w:rsid w:val="0046538B"/>
    <w:rsid w:val="0046541D"/>
    <w:rsid w:val="004655D8"/>
    <w:rsid w:val="0046569B"/>
    <w:rsid w:val="00465A35"/>
    <w:rsid w:val="00465C66"/>
    <w:rsid w:val="00465D8A"/>
    <w:rsid w:val="004660FD"/>
    <w:rsid w:val="004662F4"/>
    <w:rsid w:val="0046652F"/>
    <w:rsid w:val="00466BCE"/>
    <w:rsid w:val="00466FEA"/>
    <w:rsid w:val="00467002"/>
    <w:rsid w:val="004676A0"/>
    <w:rsid w:val="0046776D"/>
    <w:rsid w:val="00470188"/>
    <w:rsid w:val="0047052F"/>
    <w:rsid w:val="00470558"/>
    <w:rsid w:val="004705A4"/>
    <w:rsid w:val="0047072D"/>
    <w:rsid w:val="00471571"/>
    <w:rsid w:val="00471609"/>
    <w:rsid w:val="0047191E"/>
    <w:rsid w:val="00471970"/>
    <w:rsid w:val="00471A83"/>
    <w:rsid w:val="00471E3A"/>
    <w:rsid w:val="004721E3"/>
    <w:rsid w:val="004729A2"/>
    <w:rsid w:val="004729AC"/>
    <w:rsid w:val="00473179"/>
    <w:rsid w:val="004733FE"/>
    <w:rsid w:val="00473568"/>
    <w:rsid w:val="00473A5B"/>
    <w:rsid w:val="0047488B"/>
    <w:rsid w:val="0047549E"/>
    <w:rsid w:val="004755F9"/>
    <w:rsid w:val="00475749"/>
    <w:rsid w:val="00476372"/>
    <w:rsid w:val="004763A0"/>
    <w:rsid w:val="0047641E"/>
    <w:rsid w:val="00476B41"/>
    <w:rsid w:val="004770DB"/>
    <w:rsid w:val="004772F5"/>
    <w:rsid w:val="00477314"/>
    <w:rsid w:val="00477440"/>
    <w:rsid w:val="004777F3"/>
    <w:rsid w:val="00477AAA"/>
    <w:rsid w:val="0048052B"/>
    <w:rsid w:val="004805E9"/>
    <w:rsid w:val="00480724"/>
    <w:rsid w:val="00480761"/>
    <w:rsid w:val="004808A7"/>
    <w:rsid w:val="004808F9"/>
    <w:rsid w:val="0048165F"/>
    <w:rsid w:val="004817C3"/>
    <w:rsid w:val="00481CAF"/>
    <w:rsid w:val="00482607"/>
    <w:rsid w:val="004828F7"/>
    <w:rsid w:val="00482A70"/>
    <w:rsid w:val="00482EE3"/>
    <w:rsid w:val="00483088"/>
    <w:rsid w:val="004842B2"/>
    <w:rsid w:val="004842E5"/>
    <w:rsid w:val="00484BF8"/>
    <w:rsid w:val="004850C6"/>
    <w:rsid w:val="0048535B"/>
    <w:rsid w:val="0048557A"/>
    <w:rsid w:val="004856CA"/>
    <w:rsid w:val="0048601D"/>
    <w:rsid w:val="0048609F"/>
    <w:rsid w:val="00486551"/>
    <w:rsid w:val="0048695D"/>
    <w:rsid w:val="00486A90"/>
    <w:rsid w:val="00486C78"/>
    <w:rsid w:val="00486EDF"/>
    <w:rsid w:val="00486F3F"/>
    <w:rsid w:val="0048707D"/>
    <w:rsid w:val="0048710D"/>
    <w:rsid w:val="00487412"/>
    <w:rsid w:val="0048751E"/>
    <w:rsid w:val="00487B91"/>
    <w:rsid w:val="00487C48"/>
    <w:rsid w:val="00487C73"/>
    <w:rsid w:val="00490065"/>
    <w:rsid w:val="004906BF"/>
    <w:rsid w:val="004907F9"/>
    <w:rsid w:val="00490B8C"/>
    <w:rsid w:val="00490C41"/>
    <w:rsid w:val="00491190"/>
    <w:rsid w:val="004914DF"/>
    <w:rsid w:val="0049182E"/>
    <w:rsid w:val="00491843"/>
    <w:rsid w:val="0049242C"/>
    <w:rsid w:val="00492CEE"/>
    <w:rsid w:val="00492DFB"/>
    <w:rsid w:val="00492FF1"/>
    <w:rsid w:val="00493029"/>
    <w:rsid w:val="004930EA"/>
    <w:rsid w:val="00493B94"/>
    <w:rsid w:val="00493E2B"/>
    <w:rsid w:val="004941EB"/>
    <w:rsid w:val="0049470B"/>
    <w:rsid w:val="00494D28"/>
    <w:rsid w:val="004959A0"/>
    <w:rsid w:val="00495C98"/>
    <w:rsid w:val="00496257"/>
    <w:rsid w:val="0049642B"/>
    <w:rsid w:val="00496756"/>
    <w:rsid w:val="00497312"/>
    <w:rsid w:val="00497545"/>
    <w:rsid w:val="00497582"/>
    <w:rsid w:val="00497786"/>
    <w:rsid w:val="00497B22"/>
    <w:rsid w:val="00497B96"/>
    <w:rsid w:val="004A011B"/>
    <w:rsid w:val="004A0237"/>
    <w:rsid w:val="004A0749"/>
    <w:rsid w:val="004A0B51"/>
    <w:rsid w:val="004A0EC9"/>
    <w:rsid w:val="004A11E7"/>
    <w:rsid w:val="004A1443"/>
    <w:rsid w:val="004A1912"/>
    <w:rsid w:val="004A1A5A"/>
    <w:rsid w:val="004A201C"/>
    <w:rsid w:val="004A2258"/>
    <w:rsid w:val="004A26D8"/>
    <w:rsid w:val="004A2FF1"/>
    <w:rsid w:val="004A34EA"/>
    <w:rsid w:val="004A3705"/>
    <w:rsid w:val="004A372A"/>
    <w:rsid w:val="004A37A9"/>
    <w:rsid w:val="004A37EA"/>
    <w:rsid w:val="004A38BD"/>
    <w:rsid w:val="004A427B"/>
    <w:rsid w:val="004A4382"/>
    <w:rsid w:val="004A44A2"/>
    <w:rsid w:val="004A45E3"/>
    <w:rsid w:val="004A498B"/>
    <w:rsid w:val="004A4B19"/>
    <w:rsid w:val="004A4E69"/>
    <w:rsid w:val="004A50D5"/>
    <w:rsid w:val="004A5671"/>
    <w:rsid w:val="004A5B3C"/>
    <w:rsid w:val="004A5EA5"/>
    <w:rsid w:val="004A65FC"/>
    <w:rsid w:val="004A6768"/>
    <w:rsid w:val="004A69D3"/>
    <w:rsid w:val="004A6B38"/>
    <w:rsid w:val="004A6E76"/>
    <w:rsid w:val="004A6E7C"/>
    <w:rsid w:val="004A7017"/>
    <w:rsid w:val="004A71A3"/>
    <w:rsid w:val="004A7432"/>
    <w:rsid w:val="004A7B76"/>
    <w:rsid w:val="004A7BA6"/>
    <w:rsid w:val="004A7C4E"/>
    <w:rsid w:val="004A7CC5"/>
    <w:rsid w:val="004A7FFC"/>
    <w:rsid w:val="004B0A2C"/>
    <w:rsid w:val="004B0CD6"/>
    <w:rsid w:val="004B121A"/>
    <w:rsid w:val="004B131D"/>
    <w:rsid w:val="004B1941"/>
    <w:rsid w:val="004B1E94"/>
    <w:rsid w:val="004B1ED3"/>
    <w:rsid w:val="004B203D"/>
    <w:rsid w:val="004B246D"/>
    <w:rsid w:val="004B2531"/>
    <w:rsid w:val="004B26C2"/>
    <w:rsid w:val="004B2A35"/>
    <w:rsid w:val="004B3137"/>
    <w:rsid w:val="004B3610"/>
    <w:rsid w:val="004B3705"/>
    <w:rsid w:val="004B374D"/>
    <w:rsid w:val="004B3B52"/>
    <w:rsid w:val="004B3B66"/>
    <w:rsid w:val="004B3CE3"/>
    <w:rsid w:val="004B3E9D"/>
    <w:rsid w:val="004B43EF"/>
    <w:rsid w:val="004B4435"/>
    <w:rsid w:val="004B450F"/>
    <w:rsid w:val="004B4882"/>
    <w:rsid w:val="004B4925"/>
    <w:rsid w:val="004B4A62"/>
    <w:rsid w:val="004B4BD6"/>
    <w:rsid w:val="004B4BE1"/>
    <w:rsid w:val="004B5065"/>
    <w:rsid w:val="004B50CD"/>
    <w:rsid w:val="004B51E9"/>
    <w:rsid w:val="004B52D0"/>
    <w:rsid w:val="004B5438"/>
    <w:rsid w:val="004B5662"/>
    <w:rsid w:val="004B57FE"/>
    <w:rsid w:val="004B5EDF"/>
    <w:rsid w:val="004B670F"/>
    <w:rsid w:val="004B6F0E"/>
    <w:rsid w:val="004B7112"/>
    <w:rsid w:val="004B7336"/>
    <w:rsid w:val="004B745C"/>
    <w:rsid w:val="004B7637"/>
    <w:rsid w:val="004B7799"/>
    <w:rsid w:val="004B78BF"/>
    <w:rsid w:val="004B7DCF"/>
    <w:rsid w:val="004C0674"/>
    <w:rsid w:val="004C0825"/>
    <w:rsid w:val="004C0CF3"/>
    <w:rsid w:val="004C1073"/>
    <w:rsid w:val="004C1137"/>
    <w:rsid w:val="004C1729"/>
    <w:rsid w:val="004C1853"/>
    <w:rsid w:val="004C19DB"/>
    <w:rsid w:val="004C1DF0"/>
    <w:rsid w:val="004C26F7"/>
    <w:rsid w:val="004C285E"/>
    <w:rsid w:val="004C289F"/>
    <w:rsid w:val="004C31FE"/>
    <w:rsid w:val="004C388B"/>
    <w:rsid w:val="004C3952"/>
    <w:rsid w:val="004C39CC"/>
    <w:rsid w:val="004C3B6C"/>
    <w:rsid w:val="004C47F8"/>
    <w:rsid w:val="004C49C8"/>
    <w:rsid w:val="004C4D0C"/>
    <w:rsid w:val="004C4F5E"/>
    <w:rsid w:val="004C5571"/>
    <w:rsid w:val="004C562D"/>
    <w:rsid w:val="004C593B"/>
    <w:rsid w:val="004C6122"/>
    <w:rsid w:val="004C61C9"/>
    <w:rsid w:val="004C6D73"/>
    <w:rsid w:val="004C70B9"/>
    <w:rsid w:val="004C7176"/>
    <w:rsid w:val="004C77E3"/>
    <w:rsid w:val="004C7811"/>
    <w:rsid w:val="004C7A24"/>
    <w:rsid w:val="004C7A66"/>
    <w:rsid w:val="004C7A90"/>
    <w:rsid w:val="004D0C6A"/>
    <w:rsid w:val="004D1724"/>
    <w:rsid w:val="004D174A"/>
    <w:rsid w:val="004D1A18"/>
    <w:rsid w:val="004D1AD6"/>
    <w:rsid w:val="004D1D13"/>
    <w:rsid w:val="004D1D70"/>
    <w:rsid w:val="004D1EAB"/>
    <w:rsid w:val="004D1F3C"/>
    <w:rsid w:val="004D22E2"/>
    <w:rsid w:val="004D2442"/>
    <w:rsid w:val="004D254A"/>
    <w:rsid w:val="004D2605"/>
    <w:rsid w:val="004D276C"/>
    <w:rsid w:val="004D2AC6"/>
    <w:rsid w:val="004D2B1A"/>
    <w:rsid w:val="004D2CB2"/>
    <w:rsid w:val="004D2D40"/>
    <w:rsid w:val="004D32B9"/>
    <w:rsid w:val="004D3512"/>
    <w:rsid w:val="004D3560"/>
    <w:rsid w:val="004D38EF"/>
    <w:rsid w:val="004D399D"/>
    <w:rsid w:val="004D39A2"/>
    <w:rsid w:val="004D39FC"/>
    <w:rsid w:val="004D3F82"/>
    <w:rsid w:val="004D41F0"/>
    <w:rsid w:val="004D4220"/>
    <w:rsid w:val="004D44B8"/>
    <w:rsid w:val="004D46B4"/>
    <w:rsid w:val="004D491E"/>
    <w:rsid w:val="004D4AB0"/>
    <w:rsid w:val="004D5341"/>
    <w:rsid w:val="004D5694"/>
    <w:rsid w:val="004D57A3"/>
    <w:rsid w:val="004D5F2F"/>
    <w:rsid w:val="004D6696"/>
    <w:rsid w:val="004D6A62"/>
    <w:rsid w:val="004D6FE6"/>
    <w:rsid w:val="004D743A"/>
    <w:rsid w:val="004D74BA"/>
    <w:rsid w:val="004D7D5B"/>
    <w:rsid w:val="004E0610"/>
    <w:rsid w:val="004E077F"/>
    <w:rsid w:val="004E0C41"/>
    <w:rsid w:val="004E0CFA"/>
    <w:rsid w:val="004E0D9E"/>
    <w:rsid w:val="004E0DDB"/>
    <w:rsid w:val="004E1093"/>
    <w:rsid w:val="004E1198"/>
    <w:rsid w:val="004E1221"/>
    <w:rsid w:val="004E127A"/>
    <w:rsid w:val="004E1741"/>
    <w:rsid w:val="004E17F5"/>
    <w:rsid w:val="004E1A36"/>
    <w:rsid w:val="004E1DA1"/>
    <w:rsid w:val="004E1DA2"/>
    <w:rsid w:val="004E1E94"/>
    <w:rsid w:val="004E1FE7"/>
    <w:rsid w:val="004E22BC"/>
    <w:rsid w:val="004E2353"/>
    <w:rsid w:val="004E2BA9"/>
    <w:rsid w:val="004E3353"/>
    <w:rsid w:val="004E3858"/>
    <w:rsid w:val="004E4304"/>
    <w:rsid w:val="004E4331"/>
    <w:rsid w:val="004E47E4"/>
    <w:rsid w:val="004E4901"/>
    <w:rsid w:val="004E4C6B"/>
    <w:rsid w:val="004E4D30"/>
    <w:rsid w:val="004E4DDE"/>
    <w:rsid w:val="004E4E13"/>
    <w:rsid w:val="004E4F46"/>
    <w:rsid w:val="004E5139"/>
    <w:rsid w:val="004E5473"/>
    <w:rsid w:val="004E5642"/>
    <w:rsid w:val="004E5838"/>
    <w:rsid w:val="004E5A58"/>
    <w:rsid w:val="004E6372"/>
    <w:rsid w:val="004E66E2"/>
    <w:rsid w:val="004E6A77"/>
    <w:rsid w:val="004E6AF8"/>
    <w:rsid w:val="004E6D65"/>
    <w:rsid w:val="004E6E6B"/>
    <w:rsid w:val="004E6EE7"/>
    <w:rsid w:val="004E7207"/>
    <w:rsid w:val="004E7755"/>
    <w:rsid w:val="004E7884"/>
    <w:rsid w:val="004E7B58"/>
    <w:rsid w:val="004E7C71"/>
    <w:rsid w:val="004E7E17"/>
    <w:rsid w:val="004E7E22"/>
    <w:rsid w:val="004E7E95"/>
    <w:rsid w:val="004F03F4"/>
    <w:rsid w:val="004F05F3"/>
    <w:rsid w:val="004F08A1"/>
    <w:rsid w:val="004F0DD6"/>
    <w:rsid w:val="004F1486"/>
    <w:rsid w:val="004F1D18"/>
    <w:rsid w:val="004F1E67"/>
    <w:rsid w:val="004F265B"/>
    <w:rsid w:val="004F2730"/>
    <w:rsid w:val="004F2B56"/>
    <w:rsid w:val="004F2C6A"/>
    <w:rsid w:val="004F2D21"/>
    <w:rsid w:val="004F2DCA"/>
    <w:rsid w:val="004F2E6F"/>
    <w:rsid w:val="004F3263"/>
    <w:rsid w:val="004F3291"/>
    <w:rsid w:val="004F397E"/>
    <w:rsid w:val="004F3E00"/>
    <w:rsid w:val="004F4161"/>
    <w:rsid w:val="004F4235"/>
    <w:rsid w:val="004F465C"/>
    <w:rsid w:val="004F4AF3"/>
    <w:rsid w:val="004F5351"/>
    <w:rsid w:val="004F5483"/>
    <w:rsid w:val="004F5BEA"/>
    <w:rsid w:val="004F5F4F"/>
    <w:rsid w:val="004F6274"/>
    <w:rsid w:val="004F6658"/>
    <w:rsid w:val="004F6993"/>
    <w:rsid w:val="004F6AFC"/>
    <w:rsid w:val="004F6DC2"/>
    <w:rsid w:val="004F6E9A"/>
    <w:rsid w:val="004F70DF"/>
    <w:rsid w:val="004F7701"/>
    <w:rsid w:val="005000AA"/>
    <w:rsid w:val="00500269"/>
    <w:rsid w:val="00500E58"/>
    <w:rsid w:val="0050106F"/>
    <w:rsid w:val="005016C6"/>
    <w:rsid w:val="00501B42"/>
    <w:rsid w:val="00501D98"/>
    <w:rsid w:val="00501F14"/>
    <w:rsid w:val="00501F99"/>
    <w:rsid w:val="0050226A"/>
    <w:rsid w:val="00502359"/>
    <w:rsid w:val="00502C6A"/>
    <w:rsid w:val="00502EE3"/>
    <w:rsid w:val="0050328C"/>
    <w:rsid w:val="0050387C"/>
    <w:rsid w:val="00503892"/>
    <w:rsid w:val="00503968"/>
    <w:rsid w:val="005040DD"/>
    <w:rsid w:val="0050424C"/>
    <w:rsid w:val="00504264"/>
    <w:rsid w:val="005042A1"/>
    <w:rsid w:val="0050443E"/>
    <w:rsid w:val="00504568"/>
    <w:rsid w:val="0050465D"/>
    <w:rsid w:val="00504859"/>
    <w:rsid w:val="005048AE"/>
    <w:rsid w:val="00504B99"/>
    <w:rsid w:val="00504D18"/>
    <w:rsid w:val="00504E0D"/>
    <w:rsid w:val="0050505F"/>
    <w:rsid w:val="00505511"/>
    <w:rsid w:val="0050584B"/>
    <w:rsid w:val="00506079"/>
    <w:rsid w:val="00506306"/>
    <w:rsid w:val="005066BA"/>
    <w:rsid w:val="0050676D"/>
    <w:rsid w:val="00506783"/>
    <w:rsid w:val="00506FD4"/>
    <w:rsid w:val="0050705B"/>
    <w:rsid w:val="005076A9"/>
    <w:rsid w:val="005076B3"/>
    <w:rsid w:val="0050785E"/>
    <w:rsid w:val="00507952"/>
    <w:rsid w:val="00507A01"/>
    <w:rsid w:val="0051081C"/>
    <w:rsid w:val="00510AFC"/>
    <w:rsid w:val="00510C93"/>
    <w:rsid w:val="00511294"/>
    <w:rsid w:val="0051194A"/>
    <w:rsid w:val="005119C9"/>
    <w:rsid w:val="00511D8C"/>
    <w:rsid w:val="005123A4"/>
    <w:rsid w:val="00512413"/>
    <w:rsid w:val="0051257D"/>
    <w:rsid w:val="0051296D"/>
    <w:rsid w:val="00512BA2"/>
    <w:rsid w:val="00512DD6"/>
    <w:rsid w:val="00512EA2"/>
    <w:rsid w:val="005133E5"/>
    <w:rsid w:val="0051347E"/>
    <w:rsid w:val="0051372B"/>
    <w:rsid w:val="00513B5F"/>
    <w:rsid w:val="00513D26"/>
    <w:rsid w:val="00513FD8"/>
    <w:rsid w:val="005143E2"/>
    <w:rsid w:val="0051450B"/>
    <w:rsid w:val="005145A3"/>
    <w:rsid w:val="0051473C"/>
    <w:rsid w:val="00514C28"/>
    <w:rsid w:val="00514D71"/>
    <w:rsid w:val="00514E66"/>
    <w:rsid w:val="00514E94"/>
    <w:rsid w:val="00514ED3"/>
    <w:rsid w:val="00515034"/>
    <w:rsid w:val="005150D1"/>
    <w:rsid w:val="00515472"/>
    <w:rsid w:val="005165FB"/>
    <w:rsid w:val="00516A74"/>
    <w:rsid w:val="00516ED8"/>
    <w:rsid w:val="005171AC"/>
    <w:rsid w:val="00517DC7"/>
    <w:rsid w:val="005201F4"/>
    <w:rsid w:val="005207F9"/>
    <w:rsid w:val="0052080F"/>
    <w:rsid w:val="00520892"/>
    <w:rsid w:val="0052093A"/>
    <w:rsid w:val="00520B5F"/>
    <w:rsid w:val="005210C6"/>
    <w:rsid w:val="005211B9"/>
    <w:rsid w:val="0052129D"/>
    <w:rsid w:val="00521C90"/>
    <w:rsid w:val="00522390"/>
    <w:rsid w:val="00522719"/>
    <w:rsid w:val="0052276F"/>
    <w:rsid w:val="00522864"/>
    <w:rsid w:val="0052297E"/>
    <w:rsid w:val="00522AA2"/>
    <w:rsid w:val="00522B97"/>
    <w:rsid w:val="0052313C"/>
    <w:rsid w:val="00523289"/>
    <w:rsid w:val="00523391"/>
    <w:rsid w:val="005233B9"/>
    <w:rsid w:val="00523442"/>
    <w:rsid w:val="0052349C"/>
    <w:rsid w:val="0052361C"/>
    <w:rsid w:val="0052386E"/>
    <w:rsid w:val="00523AF3"/>
    <w:rsid w:val="00523EDE"/>
    <w:rsid w:val="0052402D"/>
    <w:rsid w:val="00524393"/>
    <w:rsid w:val="0052439F"/>
    <w:rsid w:val="005243F3"/>
    <w:rsid w:val="0052471C"/>
    <w:rsid w:val="005247E7"/>
    <w:rsid w:val="0052487E"/>
    <w:rsid w:val="00524B02"/>
    <w:rsid w:val="00524C88"/>
    <w:rsid w:val="00524F4A"/>
    <w:rsid w:val="005250C0"/>
    <w:rsid w:val="0052565F"/>
    <w:rsid w:val="0052668F"/>
    <w:rsid w:val="00526920"/>
    <w:rsid w:val="00526AE3"/>
    <w:rsid w:val="00526BD4"/>
    <w:rsid w:val="00526D96"/>
    <w:rsid w:val="00526EED"/>
    <w:rsid w:val="0052705C"/>
    <w:rsid w:val="00527B14"/>
    <w:rsid w:val="00527E07"/>
    <w:rsid w:val="00530005"/>
    <w:rsid w:val="00530425"/>
    <w:rsid w:val="0053091E"/>
    <w:rsid w:val="00530CD3"/>
    <w:rsid w:val="00530E05"/>
    <w:rsid w:val="00530E5C"/>
    <w:rsid w:val="00531075"/>
    <w:rsid w:val="0053165F"/>
    <w:rsid w:val="00531B8B"/>
    <w:rsid w:val="00531BDF"/>
    <w:rsid w:val="00531D59"/>
    <w:rsid w:val="0053201D"/>
    <w:rsid w:val="005320F5"/>
    <w:rsid w:val="0053221D"/>
    <w:rsid w:val="005322FA"/>
    <w:rsid w:val="00532A48"/>
    <w:rsid w:val="00532D89"/>
    <w:rsid w:val="00532FE6"/>
    <w:rsid w:val="00533779"/>
    <w:rsid w:val="00533826"/>
    <w:rsid w:val="00533B39"/>
    <w:rsid w:val="005343D2"/>
    <w:rsid w:val="005345EE"/>
    <w:rsid w:val="00534BF1"/>
    <w:rsid w:val="00534FFA"/>
    <w:rsid w:val="00535A90"/>
    <w:rsid w:val="00535AE9"/>
    <w:rsid w:val="0053606E"/>
    <w:rsid w:val="005362EF"/>
    <w:rsid w:val="0053668A"/>
    <w:rsid w:val="00536843"/>
    <w:rsid w:val="00536913"/>
    <w:rsid w:val="00536C64"/>
    <w:rsid w:val="0053780E"/>
    <w:rsid w:val="0053781B"/>
    <w:rsid w:val="00537973"/>
    <w:rsid w:val="00537A16"/>
    <w:rsid w:val="00537A30"/>
    <w:rsid w:val="00537A58"/>
    <w:rsid w:val="00537C68"/>
    <w:rsid w:val="00537CE8"/>
    <w:rsid w:val="00537EC5"/>
    <w:rsid w:val="005404E1"/>
    <w:rsid w:val="00540BD8"/>
    <w:rsid w:val="00540D22"/>
    <w:rsid w:val="00540F65"/>
    <w:rsid w:val="005411BB"/>
    <w:rsid w:val="005411F2"/>
    <w:rsid w:val="0054140D"/>
    <w:rsid w:val="005414A8"/>
    <w:rsid w:val="00541519"/>
    <w:rsid w:val="00541A49"/>
    <w:rsid w:val="00541BAA"/>
    <w:rsid w:val="005426E7"/>
    <w:rsid w:val="00542B32"/>
    <w:rsid w:val="00542D14"/>
    <w:rsid w:val="00542DB5"/>
    <w:rsid w:val="0054369E"/>
    <w:rsid w:val="00543A4B"/>
    <w:rsid w:val="00543AD3"/>
    <w:rsid w:val="00543E7E"/>
    <w:rsid w:val="00543FA6"/>
    <w:rsid w:val="005449B7"/>
    <w:rsid w:val="00544BA0"/>
    <w:rsid w:val="00544C2F"/>
    <w:rsid w:val="00544C5A"/>
    <w:rsid w:val="00544E8E"/>
    <w:rsid w:val="00545262"/>
    <w:rsid w:val="005455F4"/>
    <w:rsid w:val="00545775"/>
    <w:rsid w:val="0054593C"/>
    <w:rsid w:val="00545BBA"/>
    <w:rsid w:val="00545BCC"/>
    <w:rsid w:val="00545C13"/>
    <w:rsid w:val="00545F59"/>
    <w:rsid w:val="005460AA"/>
    <w:rsid w:val="005463DF"/>
    <w:rsid w:val="00546432"/>
    <w:rsid w:val="005473F2"/>
    <w:rsid w:val="0054743E"/>
    <w:rsid w:val="005479A1"/>
    <w:rsid w:val="00550061"/>
    <w:rsid w:val="005503E3"/>
    <w:rsid w:val="00550576"/>
    <w:rsid w:val="005508AB"/>
    <w:rsid w:val="00550CB3"/>
    <w:rsid w:val="0055158E"/>
    <w:rsid w:val="00551645"/>
    <w:rsid w:val="00551B42"/>
    <w:rsid w:val="0055207B"/>
    <w:rsid w:val="0055237C"/>
    <w:rsid w:val="005528C6"/>
    <w:rsid w:val="00552A87"/>
    <w:rsid w:val="00553079"/>
    <w:rsid w:val="00553A65"/>
    <w:rsid w:val="00554095"/>
    <w:rsid w:val="00554442"/>
    <w:rsid w:val="00555445"/>
    <w:rsid w:val="0055546A"/>
    <w:rsid w:val="005557CB"/>
    <w:rsid w:val="00555B53"/>
    <w:rsid w:val="00555E02"/>
    <w:rsid w:val="00555F79"/>
    <w:rsid w:val="00556792"/>
    <w:rsid w:val="00556B87"/>
    <w:rsid w:val="005571FE"/>
    <w:rsid w:val="00557292"/>
    <w:rsid w:val="0055741C"/>
    <w:rsid w:val="005578EB"/>
    <w:rsid w:val="00557A85"/>
    <w:rsid w:val="00557CD5"/>
    <w:rsid w:val="0056068E"/>
    <w:rsid w:val="0056087B"/>
    <w:rsid w:val="00560C0E"/>
    <w:rsid w:val="00560F0E"/>
    <w:rsid w:val="005611B0"/>
    <w:rsid w:val="005618C7"/>
    <w:rsid w:val="00561CD0"/>
    <w:rsid w:val="00561F17"/>
    <w:rsid w:val="005628A4"/>
    <w:rsid w:val="00562DF7"/>
    <w:rsid w:val="00562F9A"/>
    <w:rsid w:val="00563226"/>
    <w:rsid w:val="00563469"/>
    <w:rsid w:val="005639AE"/>
    <w:rsid w:val="00563AFB"/>
    <w:rsid w:val="00563DDB"/>
    <w:rsid w:val="00563E95"/>
    <w:rsid w:val="00564264"/>
    <w:rsid w:val="0056456C"/>
    <w:rsid w:val="00564611"/>
    <w:rsid w:val="00564741"/>
    <w:rsid w:val="00564E1C"/>
    <w:rsid w:val="00565016"/>
    <w:rsid w:val="00565374"/>
    <w:rsid w:val="005657A7"/>
    <w:rsid w:val="0056594D"/>
    <w:rsid w:val="00565F60"/>
    <w:rsid w:val="00565FDD"/>
    <w:rsid w:val="005660ED"/>
    <w:rsid w:val="005662CA"/>
    <w:rsid w:val="00566518"/>
    <w:rsid w:val="0056674A"/>
    <w:rsid w:val="00566B99"/>
    <w:rsid w:val="00566CB2"/>
    <w:rsid w:val="00566D8E"/>
    <w:rsid w:val="00566E11"/>
    <w:rsid w:val="00567035"/>
    <w:rsid w:val="005670E1"/>
    <w:rsid w:val="0056729B"/>
    <w:rsid w:val="00567400"/>
    <w:rsid w:val="0056748E"/>
    <w:rsid w:val="005675E9"/>
    <w:rsid w:val="00567604"/>
    <w:rsid w:val="005676C5"/>
    <w:rsid w:val="00567E3A"/>
    <w:rsid w:val="0057018B"/>
    <w:rsid w:val="0057030A"/>
    <w:rsid w:val="0057032A"/>
    <w:rsid w:val="005704B7"/>
    <w:rsid w:val="00570715"/>
    <w:rsid w:val="005709A5"/>
    <w:rsid w:val="00570CDE"/>
    <w:rsid w:val="0057132A"/>
    <w:rsid w:val="00571955"/>
    <w:rsid w:val="00571BEF"/>
    <w:rsid w:val="00571C77"/>
    <w:rsid w:val="005720B3"/>
    <w:rsid w:val="005724EF"/>
    <w:rsid w:val="00572666"/>
    <w:rsid w:val="00572F9E"/>
    <w:rsid w:val="005732DA"/>
    <w:rsid w:val="005736B6"/>
    <w:rsid w:val="00573D24"/>
    <w:rsid w:val="00573FA0"/>
    <w:rsid w:val="0057432E"/>
    <w:rsid w:val="00574360"/>
    <w:rsid w:val="005749B9"/>
    <w:rsid w:val="00574BE1"/>
    <w:rsid w:val="00574DA7"/>
    <w:rsid w:val="00574EE9"/>
    <w:rsid w:val="00575199"/>
    <w:rsid w:val="00575A8D"/>
    <w:rsid w:val="00575C17"/>
    <w:rsid w:val="00576054"/>
    <w:rsid w:val="005760AB"/>
    <w:rsid w:val="00576266"/>
    <w:rsid w:val="005766C4"/>
    <w:rsid w:val="005767AC"/>
    <w:rsid w:val="00576BAE"/>
    <w:rsid w:val="00577482"/>
    <w:rsid w:val="005775BD"/>
    <w:rsid w:val="00577697"/>
    <w:rsid w:val="00577788"/>
    <w:rsid w:val="00580148"/>
    <w:rsid w:val="00580317"/>
    <w:rsid w:val="00580574"/>
    <w:rsid w:val="00580C20"/>
    <w:rsid w:val="00580E8C"/>
    <w:rsid w:val="005811AF"/>
    <w:rsid w:val="0058182F"/>
    <w:rsid w:val="005819C0"/>
    <w:rsid w:val="00581AA1"/>
    <w:rsid w:val="00581C1A"/>
    <w:rsid w:val="00581F95"/>
    <w:rsid w:val="00581FB0"/>
    <w:rsid w:val="005827A8"/>
    <w:rsid w:val="00582CF4"/>
    <w:rsid w:val="00582E7C"/>
    <w:rsid w:val="00582F14"/>
    <w:rsid w:val="0058302E"/>
    <w:rsid w:val="005835EB"/>
    <w:rsid w:val="00583B42"/>
    <w:rsid w:val="00583C92"/>
    <w:rsid w:val="00583FA9"/>
    <w:rsid w:val="00584487"/>
    <w:rsid w:val="005846EA"/>
    <w:rsid w:val="005848F3"/>
    <w:rsid w:val="00584BF4"/>
    <w:rsid w:val="00584CB6"/>
    <w:rsid w:val="00584D6A"/>
    <w:rsid w:val="00584FCA"/>
    <w:rsid w:val="0058510E"/>
    <w:rsid w:val="00585E1F"/>
    <w:rsid w:val="00586008"/>
    <w:rsid w:val="00586142"/>
    <w:rsid w:val="005863FA"/>
    <w:rsid w:val="0058653F"/>
    <w:rsid w:val="0058663D"/>
    <w:rsid w:val="00586A19"/>
    <w:rsid w:val="00587105"/>
    <w:rsid w:val="005871A9"/>
    <w:rsid w:val="005872F0"/>
    <w:rsid w:val="00587416"/>
    <w:rsid w:val="00587707"/>
    <w:rsid w:val="00587798"/>
    <w:rsid w:val="005878C8"/>
    <w:rsid w:val="00587962"/>
    <w:rsid w:val="00587B82"/>
    <w:rsid w:val="00587E4C"/>
    <w:rsid w:val="00590E1C"/>
    <w:rsid w:val="005911D9"/>
    <w:rsid w:val="0059159E"/>
    <w:rsid w:val="0059184F"/>
    <w:rsid w:val="00591B83"/>
    <w:rsid w:val="00591BCB"/>
    <w:rsid w:val="00591F0B"/>
    <w:rsid w:val="0059219E"/>
    <w:rsid w:val="00592342"/>
    <w:rsid w:val="005923BC"/>
    <w:rsid w:val="005925ED"/>
    <w:rsid w:val="005928A0"/>
    <w:rsid w:val="0059304B"/>
    <w:rsid w:val="005937F1"/>
    <w:rsid w:val="00593BF8"/>
    <w:rsid w:val="00593E5C"/>
    <w:rsid w:val="00594192"/>
    <w:rsid w:val="005941E7"/>
    <w:rsid w:val="00594892"/>
    <w:rsid w:val="00594DB7"/>
    <w:rsid w:val="00594F10"/>
    <w:rsid w:val="00594FC4"/>
    <w:rsid w:val="0059540B"/>
    <w:rsid w:val="00595684"/>
    <w:rsid w:val="00595714"/>
    <w:rsid w:val="00595B51"/>
    <w:rsid w:val="0059613A"/>
    <w:rsid w:val="00596289"/>
    <w:rsid w:val="00596855"/>
    <w:rsid w:val="0059692D"/>
    <w:rsid w:val="005969D6"/>
    <w:rsid w:val="00596B23"/>
    <w:rsid w:val="005970BB"/>
    <w:rsid w:val="00597502"/>
    <w:rsid w:val="00597627"/>
    <w:rsid w:val="00597707"/>
    <w:rsid w:val="00597766"/>
    <w:rsid w:val="0059776C"/>
    <w:rsid w:val="00597C34"/>
    <w:rsid w:val="00597F40"/>
    <w:rsid w:val="005A0320"/>
    <w:rsid w:val="005A0360"/>
    <w:rsid w:val="005A0F6C"/>
    <w:rsid w:val="005A10DE"/>
    <w:rsid w:val="005A11BE"/>
    <w:rsid w:val="005A1281"/>
    <w:rsid w:val="005A172F"/>
    <w:rsid w:val="005A185E"/>
    <w:rsid w:val="005A1B13"/>
    <w:rsid w:val="005A1ED4"/>
    <w:rsid w:val="005A1F89"/>
    <w:rsid w:val="005A228D"/>
    <w:rsid w:val="005A274F"/>
    <w:rsid w:val="005A3184"/>
    <w:rsid w:val="005A31DA"/>
    <w:rsid w:val="005A34CC"/>
    <w:rsid w:val="005A3901"/>
    <w:rsid w:val="005A3B60"/>
    <w:rsid w:val="005A46EE"/>
    <w:rsid w:val="005A4C9C"/>
    <w:rsid w:val="005A52B7"/>
    <w:rsid w:val="005A58D4"/>
    <w:rsid w:val="005A58D5"/>
    <w:rsid w:val="005A5EA7"/>
    <w:rsid w:val="005A6EFB"/>
    <w:rsid w:val="005A76B6"/>
    <w:rsid w:val="005A7A18"/>
    <w:rsid w:val="005A7DD5"/>
    <w:rsid w:val="005A7E44"/>
    <w:rsid w:val="005A7EA1"/>
    <w:rsid w:val="005B001E"/>
    <w:rsid w:val="005B01A9"/>
    <w:rsid w:val="005B094E"/>
    <w:rsid w:val="005B0ECD"/>
    <w:rsid w:val="005B1220"/>
    <w:rsid w:val="005B139E"/>
    <w:rsid w:val="005B141C"/>
    <w:rsid w:val="005B1A25"/>
    <w:rsid w:val="005B1B60"/>
    <w:rsid w:val="005B1BDF"/>
    <w:rsid w:val="005B1EB7"/>
    <w:rsid w:val="005B1F18"/>
    <w:rsid w:val="005B2266"/>
    <w:rsid w:val="005B276B"/>
    <w:rsid w:val="005B28F2"/>
    <w:rsid w:val="005B2932"/>
    <w:rsid w:val="005B2AB0"/>
    <w:rsid w:val="005B3025"/>
    <w:rsid w:val="005B30AB"/>
    <w:rsid w:val="005B39AC"/>
    <w:rsid w:val="005B39FD"/>
    <w:rsid w:val="005B3D76"/>
    <w:rsid w:val="005B3DDE"/>
    <w:rsid w:val="005B3F0A"/>
    <w:rsid w:val="005B3FE0"/>
    <w:rsid w:val="005B404B"/>
    <w:rsid w:val="005B4410"/>
    <w:rsid w:val="005B475C"/>
    <w:rsid w:val="005B48E2"/>
    <w:rsid w:val="005B4B29"/>
    <w:rsid w:val="005B4C7E"/>
    <w:rsid w:val="005B4DC6"/>
    <w:rsid w:val="005B4F34"/>
    <w:rsid w:val="005B525F"/>
    <w:rsid w:val="005B53EE"/>
    <w:rsid w:val="005B540B"/>
    <w:rsid w:val="005B5425"/>
    <w:rsid w:val="005B56B3"/>
    <w:rsid w:val="005B5A3A"/>
    <w:rsid w:val="005B5EEA"/>
    <w:rsid w:val="005B67C8"/>
    <w:rsid w:val="005B6B10"/>
    <w:rsid w:val="005B6C79"/>
    <w:rsid w:val="005B71B7"/>
    <w:rsid w:val="005B7211"/>
    <w:rsid w:val="005B7361"/>
    <w:rsid w:val="005B736A"/>
    <w:rsid w:val="005B763D"/>
    <w:rsid w:val="005B76E9"/>
    <w:rsid w:val="005B7752"/>
    <w:rsid w:val="005B775B"/>
    <w:rsid w:val="005B7910"/>
    <w:rsid w:val="005B79B0"/>
    <w:rsid w:val="005C0304"/>
    <w:rsid w:val="005C063E"/>
    <w:rsid w:val="005C0AD8"/>
    <w:rsid w:val="005C0EA4"/>
    <w:rsid w:val="005C100F"/>
    <w:rsid w:val="005C11A5"/>
    <w:rsid w:val="005C19A4"/>
    <w:rsid w:val="005C1A4A"/>
    <w:rsid w:val="005C1C4D"/>
    <w:rsid w:val="005C1EFE"/>
    <w:rsid w:val="005C2019"/>
    <w:rsid w:val="005C202B"/>
    <w:rsid w:val="005C2AA8"/>
    <w:rsid w:val="005C2BD7"/>
    <w:rsid w:val="005C2C63"/>
    <w:rsid w:val="005C2CD8"/>
    <w:rsid w:val="005C3111"/>
    <w:rsid w:val="005C398B"/>
    <w:rsid w:val="005C3A0D"/>
    <w:rsid w:val="005C41FF"/>
    <w:rsid w:val="005C488D"/>
    <w:rsid w:val="005C5026"/>
    <w:rsid w:val="005C54A8"/>
    <w:rsid w:val="005C5629"/>
    <w:rsid w:val="005C566C"/>
    <w:rsid w:val="005C59B0"/>
    <w:rsid w:val="005C5B94"/>
    <w:rsid w:val="005C5C5F"/>
    <w:rsid w:val="005C5F61"/>
    <w:rsid w:val="005C646A"/>
    <w:rsid w:val="005C655F"/>
    <w:rsid w:val="005C658C"/>
    <w:rsid w:val="005C6736"/>
    <w:rsid w:val="005C68D7"/>
    <w:rsid w:val="005C705C"/>
    <w:rsid w:val="005C753B"/>
    <w:rsid w:val="005C76BC"/>
    <w:rsid w:val="005C771C"/>
    <w:rsid w:val="005C7942"/>
    <w:rsid w:val="005C7B5F"/>
    <w:rsid w:val="005D0045"/>
    <w:rsid w:val="005D0267"/>
    <w:rsid w:val="005D0396"/>
    <w:rsid w:val="005D0817"/>
    <w:rsid w:val="005D0852"/>
    <w:rsid w:val="005D0ED7"/>
    <w:rsid w:val="005D10BB"/>
    <w:rsid w:val="005D14CA"/>
    <w:rsid w:val="005D17B7"/>
    <w:rsid w:val="005D18F4"/>
    <w:rsid w:val="005D1A74"/>
    <w:rsid w:val="005D1EDE"/>
    <w:rsid w:val="005D21C7"/>
    <w:rsid w:val="005D2452"/>
    <w:rsid w:val="005D24D3"/>
    <w:rsid w:val="005D272D"/>
    <w:rsid w:val="005D2810"/>
    <w:rsid w:val="005D2B37"/>
    <w:rsid w:val="005D2D21"/>
    <w:rsid w:val="005D35BE"/>
    <w:rsid w:val="005D36A7"/>
    <w:rsid w:val="005D3795"/>
    <w:rsid w:val="005D3858"/>
    <w:rsid w:val="005D3AFB"/>
    <w:rsid w:val="005D3B37"/>
    <w:rsid w:val="005D3D43"/>
    <w:rsid w:val="005D40A7"/>
    <w:rsid w:val="005D4417"/>
    <w:rsid w:val="005D4EC2"/>
    <w:rsid w:val="005D4F96"/>
    <w:rsid w:val="005D544F"/>
    <w:rsid w:val="005D55AE"/>
    <w:rsid w:val="005D5AAC"/>
    <w:rsid w:val="005D5CE2"/>
    <w:rsid w:val="005D5F48"/>
    <w:rsid w:val="005D6608"/>
    <w:rsid w:val="005D731F"/>
    <w:rsid w:val="005D763D"/>
    <w:rsid w:val="005D780F"/>
    <w:rsid w:val="005D7ABC"/>
    <w:rsid w:val="005D7E5A"/>
    <w:rsid w:val="005D7FCA"/>
    <w:rsid w:val="005E002C"/>
    <w:rsid w:val="005E0378"/>
    <w:rsid w:val="005E0506"/>
    <w:rsid w:val="005E052D"/>
    <w:rsid w:val="005E0561"/>
    <w:rsid w:val="005E09DB"/>
    <w:rsid w:val="005E0F2C"/>
    <w:rsid w:val="005E0FDD"/>
    <w:rsid w:val="005E11C9"/>
    <w:rsid w:val="005E13DA"/>
    <w:rsid w:val="005E1804"/>
    <w:rsid w:val="005E1814"/>
    <w:rsid w:val="005E1934"/>
    <w:rsid w:val="005E1942"/>
    <w:rsid w:val="005E1AD9"/>
    <w:rsid w:val="005E1C9E"/>
    <w:rsid w:val="005E1EB6"/>
    <w:rsid w:val="005E2356"/>
    <w:rsid w:val="005E23FD"/>
    <w:rsid w:val="005E2447"/>
    <w:rsid w:val="005E245E"/>
    <w:rsid w:val="005E2644"/>
    <w:rsid w:val="005E2754"/>
    <w:rsid w:val="005E2796"/>
    <w:rsid w:val="005E2891"/>
    <w:rsid w:val="005E2941"/>
    <w:rsid w:val="005E298B"/>
    <w:rsid w:val="005E2D8F"/>
    <w:rsid w:val="005E2E90"/>
    <w:rsid w:val="005E3008"/>
    <w:rsid w:val="005E3239"/>
    <w:rsid w:val="005E344E"/>
    <w:rsid w:val="005E3614"/>
    <w:rsid w:val="005E3753"/>
    <w:rsid w:val="005E3829"/>
    <w:rsid w:val="005E3D84"/>
    <w:rsid w:val="005E3DEB"/>
    <w:rsid w:val="005E3E95"/>
    <w:rsid w:val="005E414E"/>
    <w:rsid w:val="005E450F"/>
    <w:rsid w:val="005E47F5"/>
    <w:rsid w:val="005E4C67"/>
    <w:rsid w:val="005E4CB3"/>
    <w:rsid w:val="005E4DA8"/>
    <w:rsid w:val="005E4FA2"/>
    <w:rsid w:val="005E5252"/>
    <w:rsid w:val="005E52B9"/>
    <w:rsid w:val="005E5446"/>
    <w:rsid w:val="005E58FA"/>
    <w:rsid w:val="005E5BA0"/>
    <w:rsid w:val="005E5CDD"/>
    <w:rsid w:val="005E5F0C"/>
    <w:rsid w:val="005E6255"/>
    <w:rsid w:val="005E63C1"/>
    <w:rsid w:val="005E6AFB"/>
    <w:rsid w:val="005E6CD7"/>
    <w:rsid w:val="005E6D05"/>
    <w:rsid w:val="005E7173"/>
    <w:rsid w:val="005E79F5"/>
    <w:rsid w:val="005E7AC5"/>
    <w:rsid w:val="005F020D"/>
    <w:rsid w:val="005F03F9"/>
    <w:rsid w:val="005F091A"/>
    <w:rsid w:val="005F0D9F"/>
    <w:rsid w:val="005F0E7E"/>
    <w:rsid w:val="005F1244"/>
    <w:rsid w:val="005F12D2"/>
    <w:rsid w:val="005F1A9F"/>
    <w:rsid w:val="005F1AEE"/>
    <w:rsid w:val="005F2025"/>
    <w:rsid w:val="005F25D2"/>
    <w:rsid w:val="005F2627"/>
    <w:rsid w:val="005F27C9"/>
    <w:rsid w:val="005F2A4B"/>
    <w:rsid w:val="005F2CBF"/>
    <w:rsid w:val="005F2E97"/>
    <w:rsid w:val="005F3399"/>
    <w:rsid w:val="005F373E"/>
    <w:rsid w:val="005F3B88"/>
    <w:rsid w:val="005F3CA0"/>
    <w:rsid w:val="005F3E69"/>
    <w:rsid w:val="005F46BE"/>
    <w:rsid w:val="005F47C6"/>
    <w:rsid w:val="005F4864"/>
    <w:rsid w:val="005F4870"/>
    <w:rsid w:val="005F49B1"/>
    <w:rsid w:val="005F4F37"/>
    <w:rsid w:val="005F4F7D"/>
    <w:rsid w:val="005F504C"/>
    <w:rsid w:val="005F5615"/>
    <w:rsid w:val="005F5BDF"/>
    <w:rsid w:val="005F5BE8"/>
    <w:rsid w:val="005F6523"/>
    <w:rsid w:val="005F65B9"/>
    <w:rsid w:val="005F6771"/>
    <w:rsid w:val="005F6870"/>
    <w:rsid w:val="005F6F0B"/>
    <w:rsid w:val="005F7119"/>
    <w:rsid w:val="005F7147"/>
    <w:rsid w:val="005F77F9"/>
    <w:rsid w:val="005F7CBC"/>
    <w:rsid w:val="0060011D"/>
    <w:rsid w:val="00600A40"/>
    <w:rsid w:val="00600BDA"/>
    <w:rsid w:val="00600D34"/>
    <w:rsid w:val="00601413"/>
    <w:rsid w:val="00601496"/>
    <w:rsid w:val="00601580"/>
    <w:rsid w:val="00601F74"/>
    <w:rsid w:val="00602031"/>
    <w:rsid w:val="00602192"/>
    <w:rsid w:val="006022BA"/>
    <w:rsid w:val="00602325"/>
    <w:rsid w:val="00602A89"/>
    <w:rsid w:val="00603225"/>
    <w:rsid w:val="006032E3"/>
    <w:rsid w:val="0060391C"/>
    <w:rsid w:val="006043A5"/>
    <w:rsid w:val="0060465B"/>
    <w:rsid w:val="00604662"/>
    <w:rsid w:val="0060490F"/>
    <w:rsid w:val="00604A7B"/>
    <w:rsid w:val="00604AC8"/>
    <w:rsid w:val="00605107"/>
    <w:rsid w:val="00605208"/>
    <w:rsid w:val="00605327"/>
    <w:rsid w:val="00605637"/>
    <w:rsid w:val="00605732"/>
    <w:rsid w:val="00605B0C"/>
    <w:rsid w:val="00605BF3"/>
    <w:rsid w:val="00606212"/>
    <w:rsid w:val="00606566"/>
    <w:rsid w:val="0060674C"/>
    <w:rsid w:val="00606D1B"/>
    <w:rsid w:val="00606EBC"/>
    <w:rsid w:val="00606F26"/>
    <w:rsid w:val="0060709D"/>
    <w:rsid w:val="0060714C"/>
    <w:rsid w:val="00607668"/>
    <w:rsid w:val="006077EB"/>
    <w:rsid w:val="00607936"/>
    <w:rsid w:val="0060799E"/>
    <w:rsid w:val="00607BF4"/>
    <w:rsid w:val="00607D85"/>
    <w:rsid w:val="00610349"/>
    <w:rsid w:val="00610505"/>
    <w:rsid w:val="006105E3"/>
    <w:rsid w:val="00610A1D"/>
    <w:rsid w:val="00610A91"/>
    <w:rsid w:val="00610ACC"/>
    <w:rsid w:val="00610F38"/>
    <w:rsid w:val="00611377"/>
    <w:rsid w:val="006113EB"/>
    <w:rsid w:val="0061198C"/>
    <w:rsid w:val="00611A4D"/>
    <w:rsid w:val="00611C83"/>
    <w:rsid w:val="00611F5A"/>
    <w:rsid w:val="00612339"/>
    <w:rsid w:val="0061237C"/>
    <w:rsid w:val="00612505"/>
    <w:rsid w:val="0061265B"/>
    <w:rsid w:val="0061281D"/>
    <w:rsid w:val="006128EF"/>
    <w:rsid w:val="00612D7B"/>
    <w:rsid w:val="00612E10"/>
    <w:rsid w:val="00612F3C"/>
    <w:rsid w:val="006135E9"/>
    <w:rsid w:val="00613C1F"/>
    <w:rsid w:val="00614376"/>
    <w:rsid w:val="00614797"/>
    <w:rsid w:val="006149EF"/>
    <w:rsid w:val="00614BA4"/>
    <w:rsid w:val="006153F3"/>
    <w:rsid w:val="00615448"/>
    <w:rsid w:val="00615B12"/>
    <w:rsid w:val="00615DE9"/>
    <w:rsid w:val="00615EB4"/>
    <w:rsid w:val="006161F1"/>
    <w:rsid w:val="00616350"/>
    <w:rsid w:val="00616524"/>
    <w:rsid w:val="00616DC7"/>
    <w:rsid w:val="00617069"/>
    <w:rsid w:val="006176AF"/>
    <w:rsid w:val="00617AB2"/>
    <w:rsid w:val="0062018A"/>
    <w:rsid w:val="00620EC5"/>
    <w:rsid w:val="006217A6"/>
    <w:rsid w:val="00621898"/>
    <w:rsid w:val="00621AC1"/>
    <w:rsid w:val="00621EF7"/>
    <w:rsid w:val="00621FBD"/>
    <w:rsid w:val="00622132"/>
    <w:rsid w:val="0062251C"/>
    <w:rsid w:val="00622596"/>
    <w:rsid w:val="00622A4C"/>
    <w:rsid w:val="00623094"/>
    <w:rsid w:val="006230DC"/>
    <w:rsid w:val="00623201"/>
    <w:rsid w:val="00623324"/>
    <w:rsid w:val="006236F1"/>
    <w:rsid w:val="006238D0"/>
    <w:rsid w:val="00623A1E"/>
    <w:rsid w:val="00623B1D"/>
    <w:rsid w:val="00623D4B"/>
    <w:rsid w:val="00623E5F"/>
    <w:rsid w:val="0062419C"/>
    <w:rsid w:val="006244F3"/>
    <w:rsid w:val="006245E0"/>
    <w:rsid w:val="00624600"/>
    <w:rsid w:val="006246EF"/>
    <w:rsid w:val="0062514C"/>
    <w:rsid w:val="00625486"/>
    <w:rsid w:val="00625B06"/>
    <w:rsid w:val="00625B72"/>
    <w:rsid w:val="006260C9"/>
    <w:rsid w:val="0062655D"/>
    <w:rsid w:val="0062673E"/>
    <w:rsid w:val="00626794"/>
    <w:rsid w:val="006267AD"/>
    <w:rsid w:val="00626C3E"/>
    <w:rsid w:val="00626EDC"/>
    <w:rsid w:val="00627145"/>
    <w:rsid w:val="0062731B"/>
    <w:rsid w:val="0062739F"/>
    <w:rsid w:val="00627806"/>
    <w:rsid w:val="00627AD7"/>
    <w:rsid w:val="006300B0"/>
    <w:rsid w:val="006302C2"/>
    <w:rsid w:val="00630578"/>
    <w:rsid w:val="00630927"/>
    <w:rsid w:val="006309E2"/>
    <w:rsid w:val="00630E82"/>
    <w:rsid w:val="00630EA0"/>
    <w:rsid w:val="00630F37"/>
    <w:rsid w:val="0063118A"/>
    <w:rsid w:val="00631389"/>
    <w:rsid w:val="00631885"/>
    <w:rsid w:val="0063206F"/>
    <w:rsid w:val="00632398"/>
    <w:rsid w:val="00632610"/>
    <w:rsid w:val="00632CBA"/>
    <w:rsid w:val="00632CC8"/>
    <w:rsid w:val="006330CF"/>
    <w:rsid w:val="00633140"/>
    <w:rsid w:val="0063356F"/>
    <w:rsid w:val="006338D6"/>
    <w:rsid w:val="00633B36"/>
    <w:rsid w:val="00633EC0"/>
    <w:rsid w:val="006345B6"/>
    <w:rsid w:val="00634CF6"/>
    <w:rsid w:val="00634D1F"/>
    <w:rsid w:val="00634EE3"/>
    <w:rsid w:val="0063521D"/>
    <w:rsid w:val="00635352"/>
    <w:rsid w:val="006354BD"/>
    <w:rsid w:val="0063562C"/>
    <w:rsid w:val="00635A10"/>
    <w:rsid w:val="00635D1B"/>
    <w:rsid w:val="00635EBB"/>
    <w:rsid w:val="006361D7"/>
    <w:rsid w:val="00636294"/>
    <w:rsid w:val="006362B7"/>
    <w:rsid w:val="006362C5"/>
    <w:rsid w:val="00636852"/>
    <w:rsid w:val="00637554"/>
    <w:rsid w:val="00637987"/>
    <w:rsid w:val="006401B2"/>
    <w:rsid w:val="006404CA"/>
    <w:rsid w:val="00640567"/>
    <w:rsid w:val="00640608"/>
    <w:rsid w:val="00640C32"/>
    <w:rsid w:val="00640FE3"/>
    <w:rsid w:val="006410FF"/>
    <w:rsid w:val="0064115E"/>
    <w:rsid w:val="00641187"/>
    <w:rsid w:val="006413EB"/>
    <w:rsid w:val="00641472"/>
    <w:rsid w:val="00641851"/>
    <w:rsid w:val="006426C5"/>
    <w:rsid w:val="00642842"/>
    <w:rsid w:val="00642A41"/>
    <w:rsid w:val="00643B25"/>
    <w:rsid w:val="00643D9C"/>
    <w:rsid w:val="00643DD0"/>
    <w:rsid w:val="00643E92"/>
    <w:rsid w:val="006440C7"/>
    <w:rsid w:val="00644765"/>
    <w:rsid w:val="00644CE4"/>
    <w:rsid w:val="00644D46"/>
    <w:rsid w:val="00644DB1"/>
    <w:rsid w:val="00645DC7"/>
    <w:rsid w:val="006463B4"/>
    <w:rsid w:val="00646496"/>
    <w:rsid w:val="00646DE2"/>
    <w:rsid w:val="00646DF6"/>
    <w:rsid w:val="00647054"/>
    <w:rsid w:val="00647507"/>
    <w:rsid w:val="00647700"/>
    <w:rsid w:val="00647BD6"/>
    <w:rsid w:val="00647E70"/>
    <w:rsid w:val="00650040"/>
    <w:rsid w:val="006501CB"/>
    <w:rsid w:val="006505E6"/>
    <w:rsid w:val="00650728"/>
    <w:rsid w:val="006508E0"/>
    <w:rsid w:val="00650999"/>
    <w:rsid w:val="00650A6E"/>
    <w:rsid w:val="00650BF9"/>
    <w:rsid w:val="00651051"/>
    <w:rsid w:val="006514E5"/>
    <w:rsid w:val="0065159F"/>
    <w:rsid w:val="00651B50"/>
    <w:rsid w:val="00651C5E"/>
    <w:rsid w:val="006523DF"/>
    <w:rsid w:val="006523E2"/>
    <w:rsid w:val="00652D71"/>
    <w:rsid w:val="0065341F"/>
    <w:rsid w:val="00653CE5"/>
    <w:rsid w:val="00653EFC"/>
    <w:rsid w:val="00654434"/>
    <w:rsid w:val="0065479F"/>
    <w:rsid w:val="006548DD"/>
    <w:rsid w:val="00654F64"/>
    <w:rsid w:val="00654FE8"/>
    <w:rsid w:val="006552BB"/>
    <w:rsid w:val="00655D03"/>
    <w:rsid w:val="00655D6E"/>
    <w:rsid w:val="00655FEB"/>
    <w:rsid w:val="0065606E"/>
    <w:rsid w:val="00656A79"/>
    <w:rsid w:val="006572B6"/>
    <w:rsid w:val="0065759C"/>
    <w:rsid w:val="00657B65"/>
    <w:rsid w:val="0066007B"/>
    <w:rsid w:val="006606AB"/>
    <w:rsid w:val="006609E7"/>
    <w:rsid w:val="00660C95"/>
    <w:rsid w:val="00660CB0"/>
    <w:rsid w:val="00660E79"/>
    <w:rsid w:val="00660FB6"/>
    <w:rsid w:val="006616F1"/>
    <w:rsid w:val="00661AD0"/>
    <w:rsid w:val="00661B79"/>
    <w:rsid w:val="00661E9B"/>
    <w:rsid w:val="00661FFD"/>
    <w:rsid w:val="00662708"/>
    <w:rsid w:val="00663047"/>
    <w:rsid w:val="006631BB"/>
    <w:rsid w:val="00663462"/>
    <w:rsid w:val="00663563"/>
    <w:rsid w:val="00663C59"/>
    <w:rsid w:val="0066471C"/>
    <w:rsid w:val="00664E43"/>
    <w:rsid w:val="00665158"/>
    <w:rsid w:val="00665E93"/>
    <w:rsid w:val="00666306"/>
    <w:rsid w:val="0066695E"/>
    <w:rsid w:val="00666A2B"/>
    <w:rsid w:val="00666B71"/>
    <w:rsid w:val="00666B7E"/>
    <w:rsid w:val="00666EC9"/>
    <w:rsid w:val="0066716C"/>
    <w:rsid w:val="006671B2"/>
    <w:rsid w:val="006675D0"/>
    <w:rsid w:val="0066773D"/>
    <w:rsid w:val="00667BBF"/>
    <w:rsid w:val="00667CEC"/>
    <w:rsid w:val="00667EB9"/>
    <w:rsid w:val="006701DD"/>
    <w:rsid w:val="006702A6"/>
    <w:rsid w:val="006703B5"/>
    <w:rsid w:val="0067062F"/>
    <w:rsid w:val="00670BF8"/>
    <w:rsid w:val="00670C6F"/>
    <w:rsid w:val="00670EE6"/>
    <w:rsid w:val="00670FBA"/>
    <w:rsid w:val="00670FC5"/>
    <w:rsid w:val="00671080"/>
    <w:rsid w:val="006710F5"/>
    <w:rsid w:val="0067183E"/>
    <w:rsid w:val="006719C3"/>
    <w:rsid w:val="00671ACC"/>
    <w:rsid w:val="00671D89"/>
    <w:rsid w:val="00671EFB"/>
    <w:rsid w:val="00672052"/>
    <w:rsid w:val="00672272"/>
    <w:rsid w:val="0067238A"/>
    <w:rsid w:val="006723DB"/>
    <w:rsid w:val="0067266C"/>
    <w:rsid w:val="00672876"/>
    <w:rsid w:val="00672D76"/>
    <w:rsid w:val="00672E40"/>
    <w:rsid w:val="006730E6"/>
    <w:rsid w:val="00673381"/>
    <w:rsid w:val="00673862"/>
    <w:rsid w:val="00673870"/>
    <w:rsid w:val="00673926"/>
    <w:rsid w:val="00673CBE"/>
    <w:rsid w:val="00674224"/>
    <w:rsid w:val="00674370"/>
    <w:rsid w:val="00674405"/>
    <w:rsid w:val="006745B3"/>
    <w:rsid w:val="00675013"/>
    <w:rsid w:val="0067510C"/>
    <w:rsid w:val="006756EF"/>
    <w:rsid w:val="00675AE5"/>
    <w:rsid w:val="00675C70"/>
    <w:rsid w:val="00675CE2"/>
    <w:rsid w:val="00676770"/>
    <w:rsid w:val="00677330"/>
    <w:rsid w:val="00677544"/>
    <w:rsid w:val="00677D00"/>
    <w:rsid w:val="006803BB"/>
    <w:rsid w:val="0068058F"/>
    <w:rsid w:val="006810E0"/>
    <w:rsid w:val="00681296"/>
    <w:rsid w:val="006813EF"/>
    <w:rsid w:val="00681846"/>
    <w:rsid w:val="00681E32"/>
    <w:rsid w:val="006821F9"/>
    <w:rsid w:val="00682755"/>
    <w:rsid w:val="00682C86"/>
    <w:rsid w:val="00683308"/>
    <w:rsid w:val="00683614"/>
    <w:rsid w:val="006838C0"/>
    <w:rsid w:val="00683908"/>
    <w:rsid w:val="00683A1C"/>
    <w:rsid w:val="00684478"/>
    <w:rsid w:val="006846D7"/>
    <w:rsid w:val="00684785"/>
    <w:rsid w:val="00684925"/>
    <w:rsid w:val="00684AA0"/>
    <w:rsid w:val="00684ABB"/>
    <w:rsid w:val="00684CC1"/>
    <w:rsid w:val="00685405"/>
    <w:rsid w:val="00685909"/>
    <w:rsid w:val="00685A0D"/>
    <w:rsid w:val="00685DE9"/>
    <w:rsid w:val="00685E8C"/>
    <w:rsid w:val="0068657F"/>
    <w:rsid w:val="006868BC"/>
    <w:rsid w:val="0068697A"/>
    <w:rsid w:val="00686ACB"/>
    <w:rsid w:val="00686D4B"/>
    <w:rsid w:val="00686EBF"/>
    <w:rsid w:val="006871A4"/>
    <w:rsid w:val="00687421"/>
    <w:rsid w:val="00687431"/>
    <w:rsid w:val="006877B3"/>
    <w:rsid w:val="00687EE8"/>
    <w:rsid w:val="0069000E"/>
    <w:rsid w:val="0069042A"/>
    <w:rsid w:val="0069075A"/>
    <w:rsid w:val="006908BD"/>
    <w:rsid w:val="00690941"/>
    <w:rsid w:val="00690B36"/>
    <w:rsid w:val="00690D58"/>
    <w:rsid w:val="00690DF7"/>
    <w:rsid w:val="0069227A"/>
    <w:rsid w:val="00692364"/>
    <w:rsid w:val="006923DA"/>
    <w:rsid w:val="0069298C"/>
    <w:rsid w:val="00692E48"/>
    <w:rsid w:val="00692E61"/>
    <w:rsid w:val="00692F90"/>
    <w:rsid w:val="0069303E"/>
    <w:rsid w:val="00693121"/>
    <w:rsid w:val="006931CD"/>
    <w:rsid w:val="006935AD"/>
    <w:rsid w:val="0069377B"/>
    <w:rsid w:val="00693AEC"/>
    <w:rsid w:val="00693E80"/>
    <w:rsid w:val="0069403A"/>
    <w:rsid w:val="006941D0"/>
    <w:rsid w:val="0069460B"/>
    <w:rsid w:val="00694723"/>
    <w:rsid w:val="00694B84"/>
    <w:rsid w:val="00694C08"/>
    <w:rsid w:val="00694C36"/>
    <w:rsid w:val="00695004"/>
    <w:rsid w:val="0069579D"/>
    <w:rsid w:val="006957B2"/>
    <w:rsid w:val="00695CFC"/>
    <w:rsid w:val="00695FD0"/>
    <w:rsid w:val="00696099"/>
    <w:rsid w:val="00696258"/>
    <w:rsid w:val="006963A9"/>
    <w:rsid w:val="00696464"/>
    <w:rsid w:val="00696532"/>
    <w:rsid w:val="00696554"/>
    <w:rsid w:val="006968E2"/>
    <w:rsid w:val="00696B64"/>
    <w:rsid w:val="006970FD"/>
    <w:rsid w:val="006973F6"/>
    <w:rsid w:val="006976C0"/>
    <w:rsid w:val="0069775E"/>
    <w:rsid w:val="00697C18"/>
    <w:rsid w:val="00697E57"/>
    <w:rsid w:val="006A0183"/>
    <w:rsid w:val="006A01FD"/>
    <w:rsid w:val="006A03FD"/>
    <w:rsid w:val="006A0566"/>
    <w:rsid w:val="006A058F"/>
    <w:rsid w:val="006A05BD"/>
    <w:rsid w:val="006A094D"/>
    <w:rsid w:val="006A0AA5"/>
    <w:rsid w:val="006A0AE4"/>
    <w:rsid w:val="006A1481"/>
    <w:rsid w:val="006A15E5"/>
    <w:rsid w:val="006A1C40"/>
    <w:rsid w:val="006A1EE4"/>
    <w:rsid w:val="006A2011"/>
    <w:rsid w:val="006A22E3"/>
    <w:rsid w:val="006A233B"/>
    <w:rsid w:val="006A24B5"/>
    <w:rsid w:val="006A24F2"/>
    <w:rsid w:val="006A2C19"/>
    <w:rsid w:val="006A2CEA"/>
    <w:rsid w:val="006A3257"/>
    <w:rsid w:val="006A3576"/>
    <w:rsid w:val="006A3FF8"/>
    <w:rsid w:val="006A41B6"/>
    <w:rsid w:val="006A4597"/>
    <w:rsid w:val="006A46B3"/>
    <w:rsid w:val="006A4872"/>
    <w:rsid w:val="006A4881"/>
    <w:rsid w:val="006A4997"/>
    <w:rsid w:val="006A4F3D"/>
    <w:rsid w:val="006A53A6"/>
    <w:rsid w:val="006A5703"/>
    <w:rsid w:val="006A5C9D"/>
    <w:rsid w:val="006A61D4"/>
    <w:rsid w:val="006A6611"/>
    <w:rsid w:val="006A68FD"/>
    <w:rsid w:val="006A6D8C"/>
    <w:rsid w:val="006A7024"/>
    <w:rsid w:val="006A7445"/>
    <w:rsid w:val="006A74C6"/>
    <w:rsid w:val="006A74FB"/>
    <w:rsid w:val="006A7954"/>
    <w:rsid w:val="006A7963"/>
    <w:rsid w:val="006A7BC8"/>
    <w:rsid w:val="006A7C2D"/>
    <w:rsid w:val="006B00D2"/>
    <w:rsid w:val="006B0C10"/>
    <w:rsid w:val="006B0C6F"/>
    <w:rsid w:val="006B0C7D"/>
    <w:rsid w:val="006B0C88"/>
    <w:rsid w:val="006B1185"/>
    <w:rsid w:val="006B16F4"/>
    <w:rsid w:val="006B19F3"/>
    <w:rsid w:val="006B1EFC"/>
    <w:rsid w:val="006B1F90"/>
    <w:rsid w:val="006B201A"/>
    <w:rsid w:val="006B24ED"/>
    <w:rsid w:val="006B2992"/>
    <w:rsid w:val="006B2D82"/>
    <w:rsid w:val="006B34D5"/>
    <w:rsid w:val="006B4317"/>
    <w:rsid w:val="006B4775"/>
    <w:rsid w:val="006B53A8"/>
    <w:rsid w:val="006B5C8F"/>
    <w:rsid w:val="006B6070"/>
    <w:rsid w:val="006B6DF8"/>
    <w:rsid w:val="006B6FBB"/>
    <w:rsid w:val="006B71C4"/>
    <w:rsid w:val="006B72B9"/>
    <w:rsid w:val="006B7351"/>
    <w:rsid w:val="006B75B2"/>
    <w:rsid w:val="006B77E5"/>
    <w:rsid w:val="006B7F9A"/>
    <w:rsid w:val="006C0153"/>
    <w:rsid w:val="006C0776"/>
    <w:rsid w:val="006C0A4D"/>
    <w:rsid w:val="006C0D93"/>
    <w:rsid w:val="006C1019"/>
    <w:rsid w:val="006C1129"/>
    <w:rsid w:val="006C15BB"/>
    <w:rsid w:val="006C1605"/>
    <w:rsid w:val="006C197E"/>
    <w:rsid w:val="006C1A9A"/>
    <w:rsid w:val="006C1CAB"/>
    <w:rsid w:val="006C1D23"/>
    <w:rsid w:val="006C1F7B"/>
    <w:rsid w:val="006C2343"/>
    <w:rsid w:val="006C2A68"/>
    <w:rsid w:val="006C2ACD"/>
    <w:rsid w:val="006C2C15"/>
    <w:rsid w:val="006C352D"/>
    <w:rsid w:val="006C38E0"/>
    <w:rsid w:val="006C3F82"/>
    <w:rsid w:val="006C43A9"/>
    <w:rsid w:val="006C4596"/>
    <w:rsid w:val="006C48AB"/>
    <w:rsid w:val="006C4AFC"/>
    <w:rsid w:val="006C4D72"/>
    <w:rsid w:val="006C4EBE"/>
    <w:rsid w:val="006C4EC9"/>
    <w:rsid w:val="006C5090"/>
    <w:rsid w:val="006C557F"/>
    <w:rsid w:val="006C5796"/>
    <w:rsid w:val="006C598B"/>
    <w:rsid w:val="006C5A0B"/>
    <w:rsid w:val="006C5D50"/>
    <w:rsid w:val="006C5FB3"/>
    <w:rsid w:val="006C6222"/>
    <w:rsid w:val="006C653B"/>
    <w:rsid w:val="006C6C58"/>
    <w:rsid w:val="006C6DFF"/>
    <w:rsid w:val="006C6EF8"/>
    <w:rsid w:val="006C70E2"/>
    <w:rsid w:val="006C72A6"/>
    <w:rsid w:val="006C7389"/>
    <w:rsid w:val="006C7447"/>
    <w:rsid w:val="006C7DC4"/>
    <w:rsid w:val="006C7E63"/>
    <w:rsid w:val="006C7F6F"/>
    <w:rsid w:val="006C7FA5"/>
    <w:rsid w:val="006D0134"/>
    <w:rsid w:val="006D03D3"/>
    <w:rsid w:val="006D056D"/>
    <w:rsid w:val="006D071C"/>
    <w:rsid w:val="006D0AB2"/>
    <w:rsid w:val="006D0B68"/>
    <w:rsid w:val="006D1809"/>
    <w:rsid w:val="006D19AA"/>
    <w:rsid w:val="006D1BAF"/>
    <w:rsid w:val="006D1E08"/>
    <w:rsid w:val="006D1F5A"/>
    <w:rsid w:val="006D26F6"/>
    <w:rsid w:val="006D2A6D"/>
    <w:rsid w:val="006D367A"/>
    <w:rsid w:val="006D38EF"/>
    <w:rsid w:val="006D3D5D"/>
    <w:rsid w:val="006D402D"/>
    <w:rsid w:val="006D4046"/>
    <w:rsid w:val="006D4275"/>
    <w:rsid w:val="006D4316"/>
    <w:rsid w:val="006D456A"/>
    <w:rsid w:val="006D47AF"/>
    <w:rsid w:val="006D499B"/>
    <w:rsid w:val="006D5086"/>
    <w:rsid w:val="006D50CC"/>
    <w:rsid w:val="006D64F6"/>
    <w:rsid w:val="006D6796"/>
    <w:rsid w:val="006D6A28"/>
    <w:rsid w:val="006D6D53"/>
    <w:rsid w:val="006D6DEC"/>
    <w:rsid w:val="006D73C7"/>
    <w:rsid w:val="006D769E"/>
    <w:rsid w:val="006D7780"/>
    <w:rsid w:val="006D78B1"/>
    <w:rsid w:val="006D7922"/>
    <w:rsid w:val="006D7952"/>
    <w:rsid w:val="006D7B0F"/>
    <w:rsid w:val="006D7EC0"/>
    <w:rsid w:val="006E049F"/>
    <w:rsid w:val="006E0541"/>
    <w:rsid w:val="006E0B44"/>
    <w:rsid w:val="006E0EE6"/>
    <w:rsid w:val="006E19D6"/>
    <w:rsid w:val="006E27E5"/>
    <w:rsid w:val="006E2819"/>
    <w:rsid w:val="006E284F"/>
    <w:rsid w:val="006E29D5"/>
    <w:rsid w:val="006E2AB6"/>
    <w:rsid w:val="006E2C24"/>
    <w:rsid w:val="006E32C7"/>
    <w:rsid w:val="006E3732"/>
    <w:rsid w:val="006E37C5"/>
    <w:rsid w:val="006E42F8"/>
    <w:rsid w:val="006E4EC2"/>
    <w:rsid w:val="006E5134"/>
    <w:rsid w:val="006E5174"/>
    <w:rsid w:val="006E53CB"/>
    <w:rsid w:val="006E5584"/>
    <w:rsid w:val="006E56D2"/>
    <w:rsid w:val="006E59C4"/>
    <w:rsid w:val="006E5D4B"/>
    <w:rsid w:val="006E6714"/>
    <w:rsid w:val="006E6837"/>
    <w:rsid w:val="006E6CDC"/>
    <w:rsid w:val="006E6F03"/>
    <w:rsid w:val="006E7557"/>
    <w:rsid w:val="006E78BD"/>
    <w:rsid w:val="006E78F1"/>
    <w:rsid w:val="006E79D0"/>
    <w:rsid w:val="006E7E2E"/>
    <w:rsid w:val="006E7E7B"/>
    <w:rsid w:val="006F02DE"/>
    <w:rsid w:val="006F056A"/>
    <w:rsid w:val="006F06A4"/>
    <w:rsid w:val="006F0707"/>
    <w:rsid w:val="006F0927"/>
    <w:rsid w:val="006F0F10"/>
    <w:rsid w:val="006F108C"/>
    <w:rsid w:val="006F1144"/>
    <w:rsid w:val="006F1264"/>
    <w:rsid w:val="006F19BE"/>
    <w:rsid w:val="006F1C3B"/>
    <w:rsid w:val="006F2328"/>
    <w:rsid w:val="006F2412"/>
    <w:rsid w:val="006F283B"/>
    <w:rsid w:val="006F29B1"/>
    <w:rsid w:val="006F29EC"/>
    <w:rsid w:val="006F2B02"/>
    <w:rsid w:val="006F2E1F"/>
    <w:rsid w:val="006F2FCF"/>
    <w:rsid w:val="006F353D"/>
    <w:rsid w:val="006F3A83"/>
    <w:rsid w:val="006F4218"/>
    <w:rsid w:val="006F4274"/>
    <w:rsid w:val="006F42AA"/>
    <w:rsid w:val="006F4411"/>
    <w:rsid w:val="006F4492"/>
    <w:rsid w:val="006F44E6"/>
    <w:rsid w:val="006F544A"/>
    <w:rsid w:val="006F55AA"/>
    <w:rsid w:val="006F56E4"/>
    <w:rsid w:val="006F599E"/>
    <w:rsid w:val="006F5A62"/>
    <w:rsid w:val="006F6612"/>
    <w:rsid w:val="006F6A6E"/>
    <w:rsid w:val="006F6C6B"/>
    <w:rsid w:val="006F6E28"/>
    <w:rsid w:val="006F72D4"/>
    <w:rsid w:val="006F765B"/>
    <w:rsid w:val="006F771B"/>
    <w:rsid w:val="006F783C"/>
    <w:rsid w:val="006F7944"/>
    <w:rsid w:val="006F7D79"/>
    <w:rsid w:val="006F7D9B"/>
    <w:rsid w:val="00700032"/>
    <w:rsid w:val="007002F6"/>
    <w:rsid w:val="007005A4"/>
    <w:rsid w:val="00700B22"/>
    <w:rsid w:val="00700B99"/>
    <w:rsid w:val="00700CE4"/>
    <w:rsid w:val="00701023"/>
    <w:rsid w:val="007010E3"/>
    <w:rsid w:val="0070127A"/>
    <w:rsid w:val="007013EB"/>
    <w:rsid w:val="00701768"/>
    <w:rsid w:val="0070189D"/>
    <w:rsid w:val="00701DF5"/>
    <w:rsid w:val="00702625"/>
    <w:rsid w:val="00702D24"/>
    <w:rsid w:val="00703311"/>
    <w:rsid w:val="007033DF"/>
    <w:rsid w:val="00703430"/>
    <w:rsid w:val="0070344C"/>
    <w:rsid w:val="007035EE"/>
    <w:rsid w:val="007036AB"/>
    <w:rsid w:val="00703BE6"/>
    <w:rsid w:val="00703C75"/>
    <w:rsid w:val="00703E5F"/>
    <w:rsid w:val="00703F7C"/>
    <w:rsid w:val="007040EE"/>
    <w:rsid w:val="00704134"/>
    <w:rsid w:val="007042F4"/>
    <w:rsid w:val="007044CB"/>
    <w:rsid w:val="00704CCB"/>
    <w:rsid w:val="00705551"/>
    <w:rsid w:val="00705BD1"/>
    <w:rsid w:val="00705FFA"/>
    <w:rsid w:val="0070608F"/>
    <w:rsid w:val="007060B5"/>
    <w:rsid w:val="007067D2"/>
    <w:rsid w:val="007067EB"/>
    <w:rsid w:val="00706D11"/>
    <w:rsid w:val="00706FEC"/>
    <w:rsid w:val="007077BC"/>
    <w:rsid w:val="00707913"/>
    <w:rsid w:val="00707AF1"/>
    <w:rsid w:val="00707DB0"/>
    <w:rsid w:val="00707DB7"/>
    <w:rsid w:val="00707E27"/>
    <w:rsid w:val="0071024F"/>
    <w:rsid w:val="0071025C"/>
    <w:rsid w:val="007104DB"/>
    <w:rsid w:val="00710737"/>
    <w:rsid w:val="007108D5"/>
    <w:rsid w:val="00710B75"/>
    <w:rsid w:val="0071138D"/>
    <w:rsid w:val="00711644"/>
    <w:rsid w:val="00711ABB"/>
    <w:rsid w:val="00711F6E"/>
    <w:rsid w:val="00712193"/>
    <w:rsid w:val="00712645"/>
    <w:rsid w:val="00712729"/>
    <w:rsid w:val="00712BEF"/>
    <w:rsid w:val="0071330C"/>
    <w:rsid w:val="00713577"/>
    <w:rsid w:val="007135C2"/>
    <w:rsid w:val="00713829"/>
    <w:rsid w:val="007138FB"/>
    <w:rsid w:val="00713ACB"/>
    <w:rsid w:val="00713C1B"/>
    <w:rsid w:val="00713C5F"/>
    <w:rsid w:val="00713E26"/>
    <w:rsid w:val="00714084"/>
    <w:rsid w:val="00714E2C"/>
    <w:rsid w:val="007151AE"/>
    <w:rsid w:val="007151BC"/>
    <w:rsid w:val="007152EB"/>
    <w:rsid w:val="00715738"/>
    <w:rsid w:val="0071669D"/>
    <w:rsid w:val="00716AE9"/>
    <w:rsid w:val="00716B3C"/>
    <w:rsid w:val="00716C25"/>
    <w:rsid w:val="0071711B"/>
    <w:rsid w:val="0071750F"/>
    <w:rsid w:val="00717A2E"/>
    <w:rsid w:val="00717A3B"/>
    <w:rsid w:val="00717A67"/>
    <w:rsid w:val="00720233"/>
    <w:rsid w:val="00720260"/>
    <w:rsid w:val="00720664"/>
    <w:rsid w:val="00720848"/>
    <w:rsid w:val="00720EA7"/>
    <w:rsid w:val="007211B8"/>
    <w:rsid w:val="007212B6"/>
    <w:rsid w:val="00721E65"/>
    <w:rsid w:val="00721E8E"/>
    <w:rsid w:val="00722408"/>
    <w:rsid w:val="007226B6"/>
    <w:rsid w:val="0072287F"/>
    <w:rsid w:val="00722A65"/>
    <w:rsid w:val="00723086"/>
    <w:rsid w:val="0072319C"/>
    <w:rsid w:val="00723237"/>
    <w:rsid w:val="007239D1"/>
    <w:rsid w:val="00723B52"/>
    <w:rsid w:val="00723DF4"/>
    <w:rsid w:val="00723E09"/>
    <w:rsid w:val="0072493A"/>
    <w:rsid w:val="00724AA2"/>
    <w:rsid w:val="00724C16"/>
    <w:rsid w:val="00724D3D"/>
    <w:rsid w:val="0072598F"/>
    <w:rsid w:val="00726190"/>
    <w:rsid w:val="00726458"/>
    <w:rsid w:val="0072648C"/>
    <w:rsid w:val="007264F8"/>
    <w:rsid w:val="00726A6B"/>
    <w:rsid w:val="00726B83"/>
    <w:rsid w:val="00726FA9"/>
    <w:rsid w:val="00727402"/>
    <w:rsid w:val="00727682"/>
    <w:rsid w:val="00727D5C"/>
    <w:rsid w:val="00727E5C"/>
    <w:rsid w:val="00730386"/>
    <w:rsid w:val="00730C36"/>
    <w:rsid w:val="00730DA1"/>
    <w:rsid w:val="00731079"/>
    <w:rsid w:val="0073114B"/>
    <w:rsid w:val="00731396"/>
    <w:rsid w:val="0073145F"/>
    <w:rsid w:val="007314CE"/>
    <w:rsid w:val="0073181C"/>
    <w:rsid w:val="00731C68"/>
    <w:rsid w:val="00731DEF"/>
    <w:rsid w:val="0073205D"/>
    <w:rsid w:val="0073235D"/>
    <w:rsid w:val="00732C6F"/>
    <w:rsid w:val="0073338F"/>
    <w:rsid w:val="00733614"/>
    <w:rsid w:val="0073372A"/>
    <w:rsid w:val="00733B7F"/>
    <w:rsid w:val="007349A5"/>
    <w:rsid w:val="00734B86"/>
    <w:rsid w:val="00734C54"/>
    <w:rsid w:val="00734D6E"/>
    <w:rsid w:val="00734F7D"/>
    <w:rsid w:val="00735201"/>
    <w:rsid w:val="0073527F"/>
    <w:rsid w:val="00735417"/>
    <w:rsid w:val="0073595D"/>
    <w:rsid w:val="00735E43"/>
    <w:rsid w:val="00736037"/>
    <w:rsid w:val="007362BD"/>
    <w:rsid w:val="007362CE"/>
    <w:rsid w:val="00736798"/>
    <w:rsid w:val="007369FC"/>
    <w:rsid w:val="00736A66"/>
    <w:rsid w:val="00736D8F"/>
    <w:rsid w:val="00736ECA"/>
    <w:rsid w:val="00737280"/>
    <w:rsid w:val="007373E7"/>
    <w:rsid w:val="007373EF"/>
    <w:rsid w:val="00737671"/>
    <w:rsid w:val="00737BE9"/>
    <w:rsid w:val="00737DC6"/>
    <w:rsid w:val="00737FA3"/>
    <w:rsid w:val="0074036A"/>
    <w:rsid w:val="007406BD"/>
    <w:rsid w:val="007406D1"/>
    <w:rsid w:val="00740AA9"/>
    <w:rsid w:val="00740AD9"/>
    <w:rsid w:val="00741056"/>
    <w:rsid w:val="00741327"/>
    <w:rsid w:val="00741515"/>
    <w:rsid w:val="007417DF"/>
    <w:rsid w:val="00741851"/>
    <w:rsid w:val="00741A02"/>
    <w:rsid w:val="00741C8B"/>
    <w:rsid w:val="00741CF0"/>
    <w:rsid w:val="007420F2"/>
    <w:rsid w:val="00742316"/>
    <w:rsid w:val="007423FB"/>
    <w:rsid w:val="00742424"/>
    <w:rsid w:val="007424BE"/>
    <w:rsid w:val="0074273F"/>
    <w:rsid w:val="007428DF"/>
    <w:rsid w:val="00742D4E"/>
    <w:rsid w:val="00743277"/>
    <w:rsid w:val="00743353"/>
    <w:rsid w:val="007436CF"/>
    <w:rsid w:val="00743D8A"/>
    <w:rsid w:val="007442E5"/>
    <w:rsid w:val="007445E8"/>
    <w:rsid w:val="00744A12"/>
    <w:rsid w:val="007450EC"/>
    <w:rsid w:val="00745721"/>
    <w:rsid w:val="007459FC"/>
    <w:rsid w:val="00745A93"/>
    <w:rsid w:val="007464AE"/>
    <w:rsid w:val="00746677"/>
    <w:rsid w:val="00746FDB"/>
    <w:rsid w:val="007472D1"/>
    <w:rsid w:val="00747369"/>
    <w:rsid w:val="007474FA"/>
    <w:rsid w:val="00747923"/>
    <w:rsid w:val="00747FB8"/>
    <w:rsid w:val="00750180"/>
    <w:rsid w:val="00750188"/>
    <w:rsid w:val="00750318"/>
    <w:rsid w:val="00750333"/>
    <w:rsid w:val="0075055E"/>
    <w:rsid w:val="00750623"/>
    <w:rsid w:val="00750CD5"/>
    <w:rsid w:val="00750E3C"/>
    <w:rsid w:val="00751193"/>
    <w:rsid w:val="0075145D"/>
    <w:rsid w:val="00751866"/>
    <w:rsid w:val="007519F1"/>
    <w:rsid w:val="00751B6E"/>
    <w:rsid w:val="007523A3"/>
    <w:rsid w:val="0075258C"/>
    <w:rsid w:val="00752A7A"/>
    <w:rsid w:val="0075333E"/>
    <w:rsid w:val="007533F0"/>
    <w:rsid w:val="007534F3"/>
    <w:rsid w:val="0075381C"/>
    <w:rsid w:val="00753AAE"/>
    <w:rsid w:val="00753AF8"/>
    <w:rsid w:val="00753B61"/>
    <w:rsid w:val="00753CD2"/>
    <w:rsid w:val="00753E5B"/>
    <w:rsid w:val="007541AC"/>
    <w:rsid w:val="00754544"/>
    <w:rsid w:val="00754A8F"/>
    <w:rsid w:val="007552BF"/>
    <w:rsid w:val="00755A18"/>
    <w:rsid w:val="00755B5A"/>
    <w:rsid w:val="00755DAB"/>
    <w:rsid w:val="00755E27"/>
    <w:rsid w:val="007562C7"/>
    <w:rsid w:val="007568A1"/>
    <w:rsid w:val="00756A18"/>
    <w:rsid w:val="00756A40"/>
    <w:rsid w:val="00756ECD"/>
    <w:rsid w:val="00756ECF"/>
    <w:rsid w:val="00757D9C"/>
    <w:rsid w:val="00757E30"/>
    <w:rsid w:val="007603FE"/>
    <w:rsid w:val="00760517"/>
    <w:rsid w:val="00760632"/>
    <w:rsid w:val="00760C40"/>
    <w:rsid w:val="00760EC1"/>
    <w:rsid w:val="00760F92"/>
    <w:rsid w:val="00761205"/>
    <w:rsid w:val="0076163A"/>
    <w:rsid w:val="00761708"/>
    <w:rsid w:val="00761DDB"/>
    <w:rsid w:val="007620C6"/>
    <w:rsid w:val="007623C1"/>
    <w:rsid w:val="00762618"/>
    <w:rsid w:val="00762F77"/>
    <w:rsid w:val="00763054"/>
    <w:rsid w:val="007633EE"/>
    <w:rsid w:val="00763C56"/>
    <w:rsid w:val="00763D7D"/>
    <w:rsid w:val="00764095"/>
    <w:rsid w:val="007643F8"/>
    <w:rsid w:val="00764BB9"/>
    <w:rsid w:val="00764D63"/>
    <w:rsid w:val="00765022"/>
    <w:rsid w:val="00765138"/>
    <w:rsid w:val="007652EF"/>
    <w:rsid w:val="00765370"/>
    <w:rsid w:val="00765586"/>
    <w:rsid w:val="0076569C"/>
    <w:rsid w:val="007656D8"/>
    <w:rsid w:val="00765AB1"/>
    <w:rsid w:val="00765BC4"/>
    <w:rsid w:val="00765EC5"/>
    <w:rsid w:val="007662E2"/>
    <w:rsid w:val="007664E3"/>
    <w:rsid w:val="00766E0E"/>
    <w:rsid w:val="00766F37"/>
    <w:rsid w:val="007672B3"/>
    <w:rsid w:val="00767FEC"/>
    <w:rsid w:val="00770756"/>
    <w:rsid w:val="007707A7"/>
    <w:rsid w:val="00770842"/>
    <w:rsid w:val="00770FCD"/>
    <w:rsid w:val="00771480"/>
    <w:rsid w:val="00771652"/>
    <w:rsid w:val="00771679"/>
    <w:rsid w:val="0077199D"/>
    <w:rsid w:val="00771E4F"/>
    <w:rsid w:val="00772057"/>
    <w:rsid w:val="007722FE"/>
    <w:rsid w:val="007723BF"/>
    <w:rsid w:val="007726CE"/>
    <w:rsid w:val="00772727"/>
    <w:rsid w:val="0077274D"/>
    <w:rsid w:val="00772ADA"/>
    <w:rsid w:val="00772BE0"/>
    <w:rsid w:val="00772E5F"/>
    <w:rsid w:val="0077350B"/>
    <w:rsid w:val="007736D1"/>
    <w:rsid w:val="00773720"/>
    <w:rsid w:val="007739E3"/>
    <w:rsid w:val="00773E6B"/>
    <w:rsid w:val="007741C8"/>
    <w:rsid w:val="00774BA6"/>
    <w:rsid w:val="00774C28"/>
    <w:rsid w:val="007750B0"/>
    <w:rsid w:val="007755F8"/>
    <w:rsid w:val="007755FD"/>
    <w:rsid w:val="00775A64"/>
    <w:rsid w:val="00775B95"/>
    <w:rsid w:val="00775BB0"/>
    <w:rsid w:val="00775D54"/>
    <w:rsid w:val="00776126"/>
    <w:rsid w:val="00776CD2"/>
    <w:rsid w:val="00776D7B"/>
    <w:rsid w:val="00776DBC"/>
    <w:rsid w:val="0077733D"/>
    <w:rsid w:val="007776C1"/>
    <w:rsid w:val="007776D8"/>
    <w:rsid w:val="0077793E"/>
    <w:rsid w:val="00777CDA"/>
    <w:rsid w:val="00777D79"/>
    <w:rsid w:val="00780151"/>
    <w:rsid w:val="0078021F"/>
    <w:rsid w:val="007807D1"/>
    <w:rsid w:val="00780959"/>
    <w:rsid w:val="00780D26"/>
    <w:rsid w:val="007818EC"/>
    <w:rsid w:val="00781D51"/>
    <w:rsid w:val="00781F94"/>
    <w:rsid w:val="007829C6"/>
    <w:rsid w:val="00782A71"/>
    <w:rsid w:val="007836DE"/>
    <w:rsid w:val="00783758"/>
    <w:rsid w:val="00783B67"/>
    <w:rsid w:val="00783C65"/>
    <w:rsid w:val="007840BD"/>
    <w:rsid w:val="0078443F"/>
    <w:rsid w:val="0078502D"/>
    <w:rsid w:val="007854A1"/>
    <w:rsid w:val="007854A5"/>
    <w:rsid w:val="007857FB"/>
    <w:rsid w:val="00785CDA"/>
    <w:rsid w:val="00785ED1"/>
    <w:rsid w:val="007863C3"/>
    <w:rsid w:val="00786852"/>
    <w:rsid w:val="00786C04"/>
    <w:rsid w:val="007878A8"/>
    <w:rsid w:val="00787C25"/>
    <w:rsid w:val="0079011D"/>
    <w:rsid w:val="0079079A"/>
    <w:rsid w:val="007907D5"/>
    <w:rsid w:val="007908FE"/>
    <w:rsid w:val="00790B57"/>
    <w:rsid w:val="00790FCC"/>
    <w:rsid w:val="00791442"/>
    <w:rsid w:val="007916CE"/>
    <w:rsid w:val="00791BA5"/>
    <w:rsid w:val="00791E48"/>
    <w:rsid w:val="00791FBD"/>
    <w:rsid w:val="007920ED"/>
    <w:rsid w:val="00792204"/>
    <w:rsid w:val="00792756"/>
    <w:rsid w:val="007927CF"/>
    <w:rsid w:val="00792A88"/>
    <w:rsid w:val="00792D60"/>
    <w:rsid w:val="00792FA0"/>
    <w:rsid w:val="0079349C"/>
    <w:rsid w:val="00793829"/>
    <w:rsid w:val="00793877"/>
    <w:rsid w:val="007938AE"/>
    <w:rsid w:val="00793F72"/>
    <w:rsid w:val="007940F9"/>
    <w:rsid w:val="00794ABC"/>
    <w:rsid w:val="00794ACD"/>
    <w:rsid w:val="00794F6E"/>
    <w:rsid w:val="00795A48"/>
    <w:rsid w:val="00795E15"/>
    <w:rsid w:val="00795EA4"/>
    <w:rsid w:val="00795FD7"/>
    <w:rsid w:val="0079612E"/>
    <w:rsid w:val="00796474"/>
    <w:rsid w:val="00796770"/>
    <w:rsid w:val="00796FEB"/>
    <w:rsid w:val="0079746C"/>
    <w:rsid w:val="00797897"/>
    <w:rsid w:val="00797F85"/>
    <w:rsid w:val="007A015C"/>
    <w:rsid w:val="007A048C"/>
    <w:rsid w:val="007A09F9"/>
    <w:rsid w:val="007A0A2E"/>
    <w:rsid w:val="007A0E53"/>
    <w:rsid w:val="007A1338"/>
    <w:rsid w:val="007A178A"/>
    <w:rsid w:val="007A1B9A"/>
    <w:rsid w:val="007A1E14"/>
    <w:rsid w:val="007A1E7B"/>
    <w:rsid w:val="007A1EAD"/>
    <w:rsid w:val="007A1FBA"/>
    <w:rsid w:val="007A20FD"/>
    <w:rsid w:val="007A211C"/>
    <w:rsid w:val="007A2753"/>
    <w:rsid w:val="007A2A9F"/>
    <w:rsid w:val="007A2AF0"/>
    <w:rsid w:val="007A2CE7"/>
    <w:rsid w:val="007A2D77"/>
    <w:rsid w:val="007A339D"/>
    <w:rsid w:val="007A33D1"/>
    <w:rsid w:val="007A35D0"/>
    <w:rsid w:val="007A35E7"/>
    <w:rsid w:val="007A37FB"/>
    <w:rsid w:val="007A3871"/>
    <w:rsid w:val="007A3885"/>
    <w:rsid w:val="007A3F2D"/>
    <w:rsid w:val="007A448F"/>
    <w:rsid w:val="007A473E"/>
    <w:rsid w:val="007A516C"/>
    <w:rsid w:val="007A5967"/>
    <w:rsid w:val="007A60DB"/>
    <w:rsid w:val="007A67D4"/>
    <w:rsid w:val="007A6D3E"/>
    <w:rsid w:val="007A7279"/>
    <w:rsid w:val="007A7489"/>
    <w:rsid w:val="007A756F"/>
    <w:rsid w:val="007A79A8"/>
    <w:rsid w:val="007B0456"/>
    <w:rsid w:val="007B05B2"/>
    <w:rsid w:val="007B0ED8"/>
    <w:rsid w:val="007B143E"/>
    <w:rsid w:val="007B1475"/>
    <w:rsid w:val="007B188B"/>
    <w:rsid w:val="007B194A"/>
    <w:rsid w:val="007B1967"/>
    <w:rsid w:val="007B1E26"/>
    <w:rsid w:val="007B1F3A"/>
    <w:rsid w:val="007B2165"/>
    <w:rsid w:val="007B268D"/>
    <w:rsid w:val="007B2871"/>
    <w:rsid w:val="007B2B6D"/>
    <w:rsid w:val="007B3395"/>
    <w:rsid w:val="007B3870"/>
    <w:rsid w:val="007B3CA3"/>
    <w:rsid w:val="007B40E6"/>
    <w:rsid w:val="007B4239"/>
    <w:rsid w:val="007B42AF"/>
    <w:rsid w:val="007B4A40"/>
    <w:rsid w:val="007B56BF"/>
    <w:rsid w:val="007B5838"/>
    <w:rsid w:val="007B5882"/>
    <w:rsid w:val="007B58D9"/>
    <w:rsid w:val="007B5B43"/>
    <w:rsid w:val="007B6280"/>
    <w:rsid w:val="007B64E1"/>
    <w:rsid w:val="007B691E"/>
    <w:rsid w:val="007B6A5D"/>
    <w:rsid w:val="007B6FDF"/>
    <w:rsid w:val="007B71BF"/>
    <w:rsid w:val="007B7205"/>
    <w:rsid w:val="007B72B5"/>
    <w:rsid w:val="007B749C"/>
    <w:rsid w:val="007B74F8"/>
    <w:rsid w:val="007B7523"/>
    <w:rsid w:val="007B7576"/>
    <w:rsid w:val="007B7793"/>
    <w:rsid w:val="007B7B08"/>
    <w:rsid w:val="007B7B33"/>
    <w:rsid w:val="007B7EB5"/>
    <w:rsid w:val="007B7F2D"/>
    <w:rsid w:val="007C056E"/>
    <w:rsid w:val="007C1124"/>
    <w:rsid w:val="007C18BD"/>
    <w:rsid w:val="007C1A32"/>
    <w:rsid w:val="007C1FD3"/>
    <w:rsid w:val="007C2011"/>
    <w:rsid w:val="007C2157"/>
    <w:rsid w:val="007C2A09"/>
    <w:rsid w:val="007C2B94"/>
    <w:rsid w:val="007C2C41"/>
    <w:rsid w:val="007C2F66"/>
    <w:rsid w:val="007C3044"/>
    <w:rsid w:val="007C30F5"/>
    <w:rsid w:val="007C3670"/>
    <w:rsid w:val="007C3B68"/>
    <w:rsid w:val="007C3DEA"/>
    <w:rsid w:val="007C422B"/>
    <w:rsid w:val="007C483D"/>
    <w:rsid w:val="007C4C56"/>
    <w:rsid w:val="007C52C0"/>
    <w:rsid w:val="007C544C"/>
    <w:rsid w:val="007C55C9"/>
    <w:rsid w:val="007C5BC6"/>
    <w:rsid w:val="007C607D"/>
    <w:rsid w:val="007C64F9"/>
    <w:rsid w:val="007C68CC"/>
    <w:rsid w:val="007C6B6E"/>
    <w:rsid w:val="007C6E7B"/>
    <w:rsid w:val="007C6E92"/>
    <w:rsid w:val="007C6EFD"/>
    <w:rsid w:val="007C708F"/>
    <w:rsid w:val="007C71B2"/>
    <w:rsid w:val="007C71FB"/>
    <w:rsid w:val="007C7444"/>
    <w:rsid w:val="007C7AE9"/>
    <w:rsid w:val="007C7BF4"/>
    <w:rsid w:val="007C7C37"/>
    <w:rsid w:val="007D04B0"/>
    <w:rsid w:val="007D05D2"/>
    <w:rsid w:val="007D09EA"/>
    <w:rsid w:val="007D0A21"/>
    <w:rsid w:val="007D0B40"/>
    <w:rsid w:val="007D10E6"/>
    <w:rsid w:val="007D122D"/>
    <w:rsid w:val="007D1475"/>
    <w:rsid w:val="007D18D8"/>
    <w:rsid w:val="007D1A37"/>
    <w:rsid w:val="007D1CD6"/>
    <w:rsid w:val="007D1CFB"/>
    <w:rsid w:val="007D220C"/>
    <w:rsid w:val="007D2712"/>
    <w:rsid w:val="007D30FA"/>
    <w:rsid w:val="007D3731"/>
    <w:rsid w:val="007D3947"/>
    <w:rsid w:val="007D3995"/>
    <w:rsid w:val="007D3A19"/>
    <w:rsid w:val="007D3ABA"/>
    <w:rsid w:val="007D3B9B"/>
    <w:rsid w:val="007D3CE8"/>
    <w:rsid w:val="007D3D07"/>
    <w:rsid w:val="007D4440"/>
    <w:rsid w:val="007D4A5D"/>
    <w:rsid w:val="007D4B80"/>
    <w:rsid w:val="007D4D1B"/>
    <w:rsid w:val="007D5016"/>
    <w:rsid w:val="007D515A"/>
    <w:rsid w:val="007D5188"/>
    <w:rsid w:val="007D5358"/>
    <w:rsid w:val="007D59FA"/>
    <w:rsid w:val="007D5BF9"/>
    <w:rsid w:val="007D5C12"/>
    <w:rsid w:val="007D5C14"/>
    <w:rsid w:val="007D5DE1"/>
    <w:rsid w:val="007D64AF"/>
    <w:rsid w:val="007D663E"/>
    <w:rsid w:val="007D6C93"/>
    <w:rsid w:val="007D761C"/>
    <w:rsid w:val="007D76BE"/>
    <w:rsid w:val="007D77BF"/>
    <w:rsid w:val="007D7B29"/>
    <w:rsid w:val="007D7D54"/>
    <w:rsid w:val="007E02FE"/>
    <w:rsid w:val="007E0C5D"/>
    <w:rsid w:val="007E0CF6"/>
    <w:rsid w:val="007E0FFC"/>
    <w:rsid w:val="007E1413"/>
    <w:rsid w:val="007E14D9"/>
    <w:rsid w:val="007E1594"/>
    <w:rsid w:val="007E16D6"/>
    <w:rsid w:val="007E1921"/>
    <w:rsid w:val="007E1A55"/>
    <w:rsid w:val="007E1BF0"/>
    <w:rsid w:val="007E20FF"/>
    <w:rsid w:val="007E2332"/>
    <w:rsid w:val="007E24F3"/>
    <w:rsid w:val="007E25D9"/>
    <w:rsid w:val="007E2627"/>
    <w:rsid w:val="007E2835"/>
    <w:rsid w:val="007E2847"/>
    <w:rsid w:val="007E35BE"/>
    <w:rsid w:val="007E3679"/>
    <w:rsid w:val="007E39D0"/>
    <w:rsid w:val="007E3B3C"/>
    <w:rsid w:val="007E3CAE"/>
    <w:rsid w:val="007E3D17"/>
    <w:rsid w:val="007E4110"/>
    <w:rsid w:val="007E442F"/>
    <w:rsid w:val="007E48A5"/>
    <w:rsid w:val="007E491E"/>
    <w:rsid w:val="007E4B95"/>
    <w:rsid w:val="007E502D"/>
    <w:rsid w:val="007E5419"/>
    <w:rsid w:val="007E6013"/>
    <w:rsid w:val="007E60C1"/>
    <w:rsid w:val="007E6266"/>
    <w:rsid w:val="007E6380"/>
    <w:rsid w:val="007E6909"/>
    <w:rsid w:val="007E6A04"/>
    <w:rsid w:val="007E6A7D"/>
    <w:rsid w:val="007E6BD3"/>
    <w:rsid w:val="007E6E05"/>
    <w:rsid w:val="007E7F04"/>
    <w:rsid w:val="007E7F78"/>
    <w:rsid w:val="007F005E"/>
    <w:rsid w:val="007F0352"/>
    <w:rsid w:val="007F0406"/>
    <w:rsid w:val="007F0760"/>
    <w:rsid w:val="007F0B78"/>
    <w:rsid w:val="007F0EA1"/>
    <w:rsid w:val="007F16C3"/>
    <w:rsid w:val="007F1784"/>
    <w:rsid w:val="007F1A7B"/>
    <w:rsid w:val="007F1BD4"/>
    <w:rsid w:val="007F1C70"/>
    <w:rsid w:val="007F2AA7"/>
    <w:rsid w:val="007F2DF1"/>
    <w:rsid w:val="007F30EC"/>
    <w:rsid w:val="007F32ED"/>
    <w:rsid w:val="007F33A0"/>
    <w:rsid w:val="007F3459"/>
    <w:rsid w:val="007F353A"/>
    <w:rsid w:val="007F3C36"/>
    <w:rsid w:val="007F3DF6"/>
    <w:rsid w:val="007F4D49"/>
    <w:rsid w:val="007F4E94"/>
    <w:rsid w:val="007F5113"/>
    <w:rsid w:val="007F5850"/>
    <w:rsid w:val="007F5CA4"/>
    <w:rsid w:val="007F5EDE"/>
    <w:rsid w:val="007F6133"/>
    <w:rsid w:val="007F641B"/>
    <w:rsid w:val="007F6458"/>
    <w:rsid w:val="007F6545"/>
    <w:rsid w:val="007F65C0"/>
    <w:rsid w:val="007F6F49"/>
    <w:rsid w:val="007F7024"/>
    <w:rsid w:val="007F70C1"/>
    <w:rsid w:val="007F70CE"/>
    <w:rsid w:val="007F7231"/>
    <w:rsid w:val="007F758C"/>
    <w:rsid w:val="007F796E"/>
    <w:rsid w:val="007F7D12"/>
    <w:rsid w:val="007F7D3C"/>
    <w:rsid w:val="008001E9"/>
    <w:rsid w:val="008005FA"/>
    <w:rsid w:val="00801419"/>
    <w:rsid w:val="00801595"/>
    <w:rsid w:val="0080161A"/>
    <w:rsid w:val="0080173F"/>
    <w:rsid w:val="0080183C"/>
    <w:rsid w:val="008018A0"/>
    <w:rsid w:val="00801BE1"/>
    <w:rsid w:val="008021D2"/>
    <w:rsid w:val="0080239C"/>
    <w:rsid w:val="00802680"/>
    <w:rsid w:val="00802715"/>
    <w:rsid w:val="008027F2"/>
    <w:rsid w:val="00802912"/>
    <w:rsid w:val="00802A6B"/>
    <w:rsid w:val="00802B4D"/>
    <w:rsid w:val="00802FA0"/>
    <w:rsid w:val="00803731"/>
    <w:rsid w:val="00803857"/>
    <w:rsid w:val="00803935"/>
    <w:rsid w:val="00803CED"/>
    <w:rsid w:val="008041E7"/>
    <w:rsid w:val="0080443D"/>
    <w:rsid w:val="008044D9"/>
    <w:rsid w:val="00804701"/>
    <w:rsid w:val="00804DB2"/>
    <w:rsid w:val="00804DB3"/>
    <w:rsid w:val="00804EF9"/>
    <w:rsid w:val="00805C03"/>
    <w:rsid w:val="00805F5F"/>
    <w:rsid w:val="00805FDE"/>
    <w:rsid w:val="0080636B"/>
    <w:rsid w:val="00806424"/>
    <w:rsid w:val="0080677B"/>
    <w:rsid w:val="00806D98"/>
    <w:rsid w:val="008072CD"/>
    <w:rsid w:val="00807652"/>
    <w:rsid w:val="0080776E"/>
    <w:rsid w:val="008077F8"/>
    <w:rsid w:val="00807907"/>
    <w:rsid w:val="008079D0"/>
    <w:rsid w:val="00807A13"/>
    <w:rsid w:val="00807A55"/>
    <w:rsid w:val="00807E91"/>
    <w:rsid w:val="00807EB1"/>
    <w:rsid w:val="00810474"/>
    <w:rsid w:val="008104A1"/>
    <w:rsid w:val="00810810"/>
    <w:rsid w:val="00810EDD"/>
    <w:rsid w:val="00810F2D"/>
    <w:rsid w:val="0081100D"/>
    <w:rsid w:val="0081124E"/>
    <w:rsid w:val="008112F0"/>
    <w:rsid w:val="00811D15"/>
    <w:rsid w:val="00811D86"/>
    <w:rsid w:val="0081201F"/>
    <w:rsid w:val="00812355"/>
    <w:rsid w:val="00812EF7"/>
    <w:rsid w:val="008138DF"/>
    <w:rsid w:val="00813F6D"/>
    <w:rsid w:val="0081405B"/>
    <w:rsid w:val="0081417A"/>
    <w:rsid w:val="0081429D"/>
    <w:rsid w:val="008145E5"/>
    <w:rsid w:val="00814B39"/>
    <w:rsid w:val="00814C40"/>
    <w:rsid w:val="00814F10"/>
    <w:rsid w:val="00815251"/>
    <w:rsid w:val="00815E9C"/>
    <w:rsid w:val="00815FFD"/>
    <w:rsid w:val="008162AB"/>
    <w:rsid w:val="008162B3"/>
    <w:rsid w:val="008163A7"/>
    <w:rsid w:val="008163AE"/>
    <w:rsid w:val="0081642C"/>
    <w:rsid w:val="00816590"/>
    <w:rsid w:val="008168A7"/>
    <w:rsid w:val="0081690E"/>
    <w:rsid w:val="00816ACB"/>
    <w:rsid w:val="008174A3"/>
    <w:rsid w:val="00817ADD"/>
    <w:rsid w:val="00817DF5"/>
    <w:rsid w:val="00817EB9"/>
    <w:rsid w:val="00817F18"/>
    <w:rsid w:val="008208DE"/>
    <w:rsid w:val="008208FE"/>
    <w:rsid w:val="008209B2"/>
    <w:rsid w:val="008210F1"/>
    <w:rsid w:val="0082141A"/>
    <w:rsid w:val="00821C52"/>
    <w:rsid w:val="00821C56"/>
    <w:rsid w:val="008221F0"/>
    <w:rsid w:val="00822839"/>
    <w:rsid w:val="0082285D"/>
    <w:rsid w:val="00822A98"/>
    <w:rsid w:val="00822C6E"/>
    <w:rsid w:val="0082308D"/>
    <w:rsid w:val="008231AC"/>
    <w:rsid w:val="00823961"/>
    <w:rsid w:val="00823C36"/>
    <w:rsid w:val="00823E3E"/>
    <w:rsid w:val="00823ED2"/>
    <w:rsid w:val="0082427F"/>
    <w:rsid w:val="00824711"/>
    <w:rsid w:val="0082487E"/>
    <w:rsid w:val="00825EBA"/>
    <w:rsid w:val="00825FC7"/>
    <w:rsid w:val="008260B0"/>
    <w:rsid w:val="00826260"/>
    <w:rsid w:val="0082633F"/>
    <w:rsid w:val="008264D8"/>
    <w:rsid w:val="008265F6"/>
    <w:rsid w:val="008269E0"/>
    <w:rsid w:val="00826DFE"/>
    <w:rsid w:val="0082711A"/>
    <w:rsid w:val="0082713B"/>
    <w:rsid w:val="00827209"/>
    <w:rsid w:val="008274B7"/>
    <w:rsid w:val="00827628"/>
    <w:rsid w:val="00827981"/>
    <w:rsid w:val="00827ED0"/>
    <w:rsid w:val="0083036F"/>
    <w:rsid w:val="00830B2A"/>
    <w:rsid w:val="00831892"/>
    <w:rsid w:val="00831992"/>
    <w:rsid w:val="008319F0"/>
    <w:rsid w:val="00831B14"/>
    <w:rsid w:val="0083232C"/>
    <w:rsid w:val="00832330"/>
    <w:rsid w:val="0083267E"/>
    <w:rsid w:val="00832932"/>
    <w:rsid w:val="008329C0"/>
    <w:rsid w:val="00832E0A"/>
    <w:rsid w:val="008330F6"/>
    <w:rsid w:val="0083338B"/>
    <w:rsid w:val="008334FE"/>
    <w:rsid w:val="00833538"/>
    <w:rsid w:val="008337BC"/>
    <w:rsid w:val="00833F43"/>
    <w:rsid w:val="00834381"/>
    <w:rsid w:val="008346B0"/>
    <w:rsid w:val="00834BC1"/>
    <w:rsid w:val="00834D98"/>
    <w:rsid w:val="00834F08"/>
    <w:rsid w:val="00834F11"/>
    <w:rsid w:val="008350B4"/>
    <w:rsid w:val="008350D5"/>
    <w:rsid w:val="00835234"/>
    <w:rsid w:val="0083523A"/>
    <w:rsid w:val="008355B6"/>
    <w:rsid w:val="0083569F"/>
    <w:rsid w:val="00835884"/>
    <w:rsid w:val="00835908"/>
    <w:rsid w:val="0083593C"/>
    <w:rsid w:val="00835A31"/>
    <w:rsid w:val="00835D2B"/>
    <w:rsid w:val="0083612E"/>
    <w:rsid w:val="00836987"/>
    <w:rsid w:val="00836C52"/>
    <w:rsid w:val="00836D6A"/>
    <w:rsid w:val="008370F4"/>
    <w:rsid w:val="00837BE0"/>
    <w:rsid w:val="00837CD7"/>
    <w:rsid w:val="00837E86"/>
    <w:rsid w:val="00840341"/>
    <w:rsid w:val="00840388"/>
    <w:rsid w:val="008403B2"/>
    <w:rsid w:val="008406D0"/>
    <w:rsid w:val="0084077F"/>
    <w:rsid w:val="00840992"/>
    <w:rsid w:val="00840A22"/>
    <w:rsid w:val="00840AC0"/>
    <w:rsid w:val="00840AD0"/>
    <w:rsid w:val="008412B1"/>
    <w:rsid w:val="0084187C"/>
    <w:rsid w:val="008420CC"/>
    <w:rsid w:val="0084210C"/>
    <w:rsid w:val="00842337"/>
    <w:rsid w:val="00842476"/>
    <w:rsid w:val="00842699"/>
    <w:rsid w:val="00842C96"/>
    <w:rsid w:val="00842E79"/>
    <w:rsid w:val="00842FB6"/>
    <w:rsid w:val="008433C4"/>
    <w:rsid w:val="008436B0"/>
    <w:rsid w:val="008437AD"/>
    <w:rsid w:val="008438C1"/>
    <w:rsid w:val="00843916"/>
    <w:rsid w:val="00843B8E"/>
    <w:rsid w:val="00843C4F"/>
    <w:rsid w:val="00844486"/>
    <w:rsid w:val="0084450F"/>
    <w:rsid w:val="008447BC"/>
    <w:rsid w:val="0084480D"/>
    <w:rsid w:val="00844EBD"/>
    <w:rsid w:val="00844FC5"/>
    <w:rsid w:val="00845666"/>
    <w:rsid w:val="008458F1"/>
    <w:rsid w:val="00845BCB"/>
    <w:rsid w:val="00846269"/>
    <w:rsid w:val="008463BE"/>
    <w:rsid w:val="00846AF2"/>
    <w:rsid w:val="00846B7F"/>
    <w:rsid w:val="008471E2"/>
    <w:rsid w:val="00847628"/>
    <w:rsid w:val="00847752"/>
    <w:rsid w:val="00847838"/>
    <w:rsid w:val="00847F9F"/>
    <w:rsid w:val="008501C5"/>
    <w:rsid w:val="0085070C"/>
    <w:rsid w:val="0085080C"/>
    <w:rsid w:val="0085091A"/>
    <w:rsid w:val="00850A10"/>
    <w:rsid w:val="00850B54"/>
    <w:rsid w:val="00851455"/>
    <w:rsid w:val="008520CA"/>
    <w:rsid w:val="0085223D"/>
    <w:rsid w:val="00852482"/>
    <w:rsid w:val="0085267F"/>
    <w:rsid w:val="008529C2"/>
    <w:rsid w:val="00852A84"/>
    <w:rsid w:val="00852ADF"/>
    <w:rsid w:val="00852B1B"/>
    <w:rsid w:val="00852D85"/>
    <w:rsid w:val="00852DB7"/>
    <w:rsid w:val="0085300D"/>
    <w:rsid w:val="00853480"/>
    <w:rsid w:val="00854121"/>
    <w:rsid w:val="008541F5"/>
    <w:rsid w:val="00854242"/>
    <w:rsid w:val="0085434D"/>
    <w:rsid w:val="0085458A"/>
    <w:rsid w:val="00854767"/>
    <w:rsid w:val="008547E3"/>
    <w:rsid w:val="008548CE"/>
    <w:rsid w:val="00854B86"/>
    <w:rsid w:val="00854C0F"/>
    <w:rsid w:val="00854C4C"/>
    <w:rsid w:val="00854C76"/>
    <w:rsid w:val="008551D6"/>
    <w:rsid w:val="008552BE"/>
    <w:rsid w:val="00855432"/>
    <w:rsid w:val="00855547"/>
    <w:rsid w:val="00855775"/>
    <w:rsid w:val="00855986"/>
    <w:rsid w:val="00855988"/>
    <w:rsid w:val="00855A5E"/>
    <w:rsid w:val="00855B2D"/>
    <w:rsid w:val="00856040"/>
    <w:rsid w:val="00856599"/>
    <w:rsid w:val="00856619"/>
    <w:rsid w:val="00856D0D"/>
    <w:rsid w:val="00856E8E"/>
    <w:rsid w:val="00856F0B"/>
    <w:rsid w:val="00856F59"/>
    <w:rsid w:val="00857264"/>
    <w:rsid w:val="00857300"/>
    <w:rsid w:val="00857B0B"/>
    <w:rsid w:val="00857CB3"/>
    <w:rsid w:val="00857F41"/>
    <w:rsid w:val="008603C0"/>
    <w:rsid w:val="00860BE2"/>
    <w:rsid w:val="00860C1B"/>
    <w:rsid w:val="008615DF"/>
    <w:rsid w:val="0086162C"/>
    <w:rsid w:val="00861E0E"/>
    <w:rsid w:val="00861F0D"/>
    <w:rsid w:val="00862245"/>
    <w:rsid w:val="008627D7"/>
    <w:rsid w:val="0086286C"/>
    <w:rsid w:val="00862BBB"/>
    <w:rsid w:val="00862E35"/>
    <w:rsid w:val="00862FAF"/>
    <w:rsid w:val="008631A7"/>
    <w:rsid w:val="008631E6"/>
    <w:rsid w:val="008638BF"/>
    <w:rsid w:val="008644AD"/>
    <w:rsid w:val="0086483F"/>
    <w:rsid w:val="00864947"/>
    <w:rsid w:val="00864AC0"/>
    <w:rsid w:val="00864B55"/>
    <w:rsid w:val="00864FA0"/>
    <w:rsid w:val="0086503E"/>
    <w:rsid w:val="00865181"/>
    <w:rsid w:val="0086526B"/>
    <w:rsid w:val="00865621"/>
    <w:rsid w:val="0086580C"/>
    <w:rsid w:val="00865A0E"/>
    <w:rsid w:val="00865C24"/>
    <w:rsid w:val="00865DDC"/>
    <w:rsid w:val="00865E2C"/>
    <w:rsid w:val="00865E99"/>
    <w:rsid w:val="008660F0"/>
    <w:rsid w:val="00866501"/>
    <w:rsid w:val="00866AA4"/>
    <w:rsid w:val="00867271"/>
    <w:rsid w:val="008673A0"/>
    <w:rsid w:val="0086779F"/>
    <w:rsid w:val="00867931"/>
    <w:rsid w:val="00867937"/>
    <w:rsid w:val="00867A4B"/>
    <w:rsid w:val="00867CAE"/>
    <w:rsid w:val="00867EC9"/>
    <w:rsid w:val="00867FF0"/>
    <w:rsid w:val="008701D9"/>
    <w:rsid w:val="008705C0"/>
    <w:rsid w:val="00870764"/>
    <w:rsid w:val="00870778"/>
    <w:rsid w:val="00870AA0"/>
    <w:rsid w:val="00870B54"/>
    <w:rsid w:val="00870B95"/>
    <w:rsid w:val="008710FA"/>
    <w:rsid w:val="00871869"/>
    <w:rsid w:val="008720BF"/>
    <w:rsid w:val="00872B51"/>
    <w:rsid w:val="00872B9E"/>
    <w:rsid w:val="00872BCB"/>
    <w:rsid w:val="00872C5A"/>
    <w:rsid w:val="008730D7"/>
    <w:rsid w:val="00873536"/>
    <w:rsid w:val="0087366E"/>
    <w:rsid w:val="00874025"/>
    <w:rsid w:val="008741D9"/>
    <w:rsid w:val="0087425C"/>
    <w:rsid w:val="008745D5"/>
    <w:rsid w:val="0087462A"/>
    <w:rsid w:val="00874B7C"/>
    <w:rsid w:val="00874EF8"/>
    <w:rsid w:val="008754B5"/>
    <w:rsid w:val="008755AD"/>
    <w:rsid w:val="008755DB"/>
    <w:rsid w:val="008756A2"/>
    <w:rsid w:val="00875832"/>
    <w:rsid w:val="008758BF"/>
    <w:rsid w:val="00875F91"/>
    <w:rsid w:val="00875FC7"/>
    <w:rsid w:val="00876B9A"/>
    <w:rsid w:val="0087701A"/>
    <w:rsid w:val="008775A4"/>
    <w:rsid w:val="00877745"/>
    <w:rsid w:val="0087783F"/>
    <w:rsid w:val="0088018D"/>
    <w:rsid w:val="00880413"/>
    <w:rsid w:val="008807CF"/>
    <w:rsid w:val="00880950"/>
    <w:rsid w:val="00880A5C"/>
    <w:rsid w:val="008813B9"/>
    <w:rsid w:val="00881515"/>
    <w:rsid w:val="00881BF2"/>
    <w:rsid w:val="00881E66"/>
    <w:rsid w:val="008823F8"/>
    <w:rsid w:val="0088353D"/>
    <w:rsid w:val="00883DE9"/>
    <w:rsid w:val="00883EAB"/>
    <w:rsid w:val="00883F4E"/>
    <w:rsid w:val="008842DC"/>
    <w:rsid w:val="0088432C"/>
    <w:rsid w:val="00884B0D"/>
    <w:rsid w:val="00884B3E"/>
    <w:rsid w:val="00884B5D"/>
    <w:rsid w:val="0088503F"/>
    <w:rsid w:val="00885895"/>
    <w:rsid w:val="0088651B"/>
    <w:rsid w:val="008870B7"/>
    <w:rsid w:val="0088717A"/>
    <w:rsid w:val="00887705"/>
    <w:rsid w:val="00887F2B"/>
    <w:rsid w:val="00890913"/>
    <w:rsid w:val="00890953"/>
    <w:rsid w:val="008909E0"/>
    <w:rsid w:val="00890A2F"/>
    <w:rsid w:val="00890C1C"/>
    <w:rsid w:val="00891731"/>
    <w:rsid w:val="00891927"/>
    <w:rsid w:val="00891980"/>
    <w:rsid w:val="00891A3B"/>
    <w:rsid w:val="00891C46"/>
    <w:rsid w:val="00892041"/>
    <w:rsid w:val="00892321"/>
    <w:rsid w:val="008923B0"/>
    <w:rsid w:val="008924CF"/>
    <w:rsid w:val="008928CB"/>
    <w:rsid w:val="00892AFE"/>
    <w:rsid w:val="00892C60"/>
    <w:rsid w:val="00892CE8"/>
    <w:rsid w:val="00892EAF"/>
    <w:rsid w:val="00892FE8"/>
    <w:rsid w:val="00893171"/>
    <w:rsid w:val="008931EE"/>
    <w:rsid w:val="008933E7"/>
    <w:rsid w:val="008933FF"/>
    <w:rsid w:val="008934EE"/>
    <w:rsid w:val="008936C7"/>
    <w:rsid w:val="008937D1"/>
    <w:rsid w:val="008938C1"/>
    <w:rsid w:val="00893C12"/>
    <w:rsid w:val="00893FF1"/>
    <w:rsid w:val="0089415C"/>
    <w:rsid w:val="00894174"/>
    <w:rsid w:val="0089422A"/>
    <w:rsid w:val="0089428B"/>
    <w:rsid w:val="0089459B"/>
    <w:rsid w:val="008945EC"/>
    <w:rsid w:val="008945FD"/>
    <w:rsid w:val="00894B22"/>
    <w:rsid w:val="008951F9"/>
    <w:rsid w:val="00895737"/>
    <w:rsid w:val="008962E3"/>
    <w:rsid w:val="00896379"/>
    <w:rsid w:val="008965C9"/>
    <w:rsid w:val="00896657"/>
    <w:rsid w:val="00896D88"/>
    <w:rsid w:val="00897274"/>
    <w:rsid w:val="0089743C"/>
    <w:rsid w:val="008A01DE"/>
    <w:rsid w:val="008A0411"/>
    <w:rsid w:val="008A06CC"/>
    <w:rsid w:val="008A07BF"/>
    <w:rsid w:val="008A0BDC"/>
    <w:rsid w:val="008A0D17"/>
    <w:rsid w:val="008A0DC9"/>
    <w:rsid w:val="008A1045"/>
    <w:rsid w:val="008A138D"/>
    <w:rsid w:val="008A185E"/>
    <w:rsid w:val="008A22A6"/>
    <w:rsid w:val="008A2794"/>
    <w:rsid w:val="008A27A5"/>
    <w:rsid w:val="008A28E2"/>
    <w:rsid w:val="008A2E40"/>
    <w:rsid w:val="008A2EE1"/>
    <w:rsid w:val="008A30E4"/>
    <w:rsid w:val="008A31D7"/>
    <w:rsid w:val="008A3793"/>
    <w:rsid w:val="008A37CF"/>
    <w:rsid w:val="008A383F"/>
    <w:rsid w:val="008A38FD"/>
    <w:rsid w:val="008A3C17"/>
    <w:rsid w:val="008A3C5C"/>
    <w:rsid w:val="008A3F7D"/>
    <w:rsid w:val="008A432A"/>
    <w:rsid w:val="008A453D"/>
    <w:rsid w:val="008A45A0"/>
    <w:rsid w:val="008A4CC0"/>
    <w:rsid w:val="008A4D48"/>
    <w:rsid w:val="008A4DE7"/>
    <w:rsid w:val="008A5052"/>
    <w:rsid w:val="008A5489"/>
    <w:rsid w:val="008A57A4"/>
    <w:rsid w:val="008A580F"/>
    <w:rsid w:val="008A5BC6"/>
    <w:rsid w:val="008A6105"/>
    <w:rsid w:val="008A6188"/>
    <w:rsid w:val="008A6416"/>
    <w:rsid w:val="008A659E"/>
    <w:rsid w:val="008A6885"/>
    <w:rsid w:val="008A6B15"/>
    <w:rsid w:val="008A71E1"/>
    <w:rsid w:val="008A71EC"/>
    <w:rsid w:val="008A773A"/>
    <w:rsid w:val="008A7AA8"/>
    <w:rsid w:val="008A7B1B"/>
    <w:rsid w:val="008A7BB1"/>
    <w:rsid w:val="008A7EFB"/>
    <w:rsid w:val="008A7F1F"/>
    <w:rsid w:val="008A7FB9"/>
    <w:rsid w:val="008B0165"/>
    <w:rsid w:val="008B03CF"/>
    <w:rsid w:val="008B0A2A"/>
    <w:rsid w:val="008B0DF5"/>
    <w:rsid w:val="008B1A31"/>
    <w:rsid w:val="008B1C5C"/>
    <w:rsid w:val="008B1D1D"/>
    <w:rsid w:val="008B1DC0"/>
    <w:rsid w:val="008B2129"/>
    <w:rsid w:val="008B22B0"/>
    <w:rsid w:val="008B23CF"/>
    <w:rsid w:val="008B24E0"/>
    <w:rsid w:val="008B29DF"/>
    <w:rsid w:val="008B3B32"/>
    <w:rsid w:val="008B4033"/>
    <w:rsid w:val="008B4EDB"/>
    <w:rsid w:val="008B4FB8"/>
    <w:rsid w:val="008B532F"/>
    <w:rsid w:val="008B5565"/>
    <w:rsid w:val="008B55DD"/>
    <w:rsid w:val="008B57E3"/>
    <w:rsid w:val="008B5DD5"/>
    <w:rsid w:val="008B600C"/>
    <w:rsid w:val="008B62E5"/>
    <w:rsid w:val="008B64C9"/>
    <w:rsid w:val="008B711C"/>
    <w:rsid w:val="008B7746"/>
    <w:rsid w:val="008B79D6"/>
    <w:rsid w:val="008B7CD0"/>
    <w:rsid w:val="008B7CD5"/>
    <w:rsid w:val="008B7DC6"/>
    <w:rsid w:val="008B7EBA"/>
    <w:rsid w:val="008C0207"/>
    <w:rsid w:val="008C03C8"/>
    <w:rsid w:val="008C0ADC"/>
    <w:rsid w:val="008C0DA9"/>
    <w:rsid w:val="008C0EDC"/>
    <w:rsid w:val="008C0F53"/>
    <w:rsid w:val="008C144E"/>
    <w:rsid w:val="008C152A"/>
    <w:rsid w:val="008C15CB"/>
    <w:rsid w:val="008C1607"/>
    <w:rsid w:val="008C1617"/>
    <w:rsid w:val="008C163F"/>
    <w:rsid w:val="008C1801"/>
    <w:rsid w:val="008C1F11"/>
    <w:rsid w:val="008C20C9"/>
    <w:rsid w:val="008C22AD"/>
    <w:rsid w:val="008C22B9"/>
    <w:rsid w:val="008C22C2"/>
    <w:rsid w:val="008C2812"/>
    <w:rsid w:val="008C298F"/>
    <w:rsid w:val="008C3133"/>
    <w:rsid w:val="008C33C9"/>
    <w:rsid w:val="008C3681"/>
    <w:rsid w:val="008C36C2"/>
    <w:rsid w:val="008C378C"/>
    <w:rsid w:val="008C37C5"/>
    <w:rsid w:val="008C37EB"/>
    <w:rsid w:val="008C384A"/>
    <w:rsid w:val="008C39D5"/>
    <w:rsid w:val="008C39D7"/>
    <w:rsid w:val="008C3A63"/>
    <w:rsid w:val="008C3BCD"/>
    <w:rsid w:val="008C3C7F"/>
    <w:rsid w:val="008C3E66"/>
    <w:rsid w:val="008C4638"/>
    <w:rsid w:val="008C4795"/>
    <w:rsid w:val="008C490C"/>
    <w:rsid w:val="008C4B16"/>
    <w:rsid w:val="008C4C20"/>
    <w:rsid w:val="008C4DE4"/>
    <w:rsid w:val="008C5357"/>
    <w:rsid w:val="008C5460"/>
    <w:rsid w:val="008C5590"/>
    <w:rsid w:val="008C578C"/>
    <w:rsid w:val="008C5950"/>
    <w:rsid w:val="008C5B3E"/>
    <w:rsid w:val="008C6170"/>
    <w:rsid w:val="008C634C"/>
    <w:rsid w:val="008C6644"/>
    <w:rsid w:val="008C69C3"/>
    <w:rsid w:val="008C6B87"/>
    <w:rsid w:val="008C6E0C"/>
    <w:rsid w:val="008C6E30"/>
    <w:rsid w:val="008C6EC3"/>
    <w:rsid w:val="008C6FA5"/>
    <w:rsid w:val="008C72F0"/>
    <w:rsid w:val="008C74D2"/>
    <w:rsid w:val="008C7720"/>
    <w:rsid w:val="008C775F"/>
    <w:rsid w:val="008C78C9"/>
    <w:rsid w:val="008C7DF6"/>
    <w:rsid w:val="008D00F4"/>
    <w:rsid w:val="008D012B"/>
    <w:rsid w:val="008D03E4"/>
    <w:rsid w:val="008D0695"/>
    <w:rsid w:val="008D0BF5"/>
    <w:rsid w:val="008D0C3C"/>
    <w:rsid w:val="008D0FC8"/>
    <w:rsid w:val="008D1239"/>
    <w:rsid w:val="008D1246"/>
    <w:rsid w:val="008D197C"/>
    <w:rsid w:val="008D19EE"/>
    <w:rsid w:val="008D1B74"/>
    <w:rsid w:val="008D1FFF"/>
    <w:rsid w:val="008D22B5"/>
    <w:rsid w:val="008D2FD9"/>
    <w:rsid w:val="008D3CB6"/>
    <w:rsid w:val="008D3D7E"/>
    <w:rsid w:val="008D4332"/>
    <w:rsid w:val="008D4B73"/>
    <w:rsid w:val="008D4C58"/>
    <w:rsid w:val="008D4CA8"/>
    <w:rsid w:val="008D50FC"/>
    <w:rsid w:val="008D527A"/>
    <w:rsid w:val="008D5493"/>
    <w:rsid w:val="008D60C7"/>
    <w:rsid w:val="008D61F9"/>
    <w:rsid w:val="008D6212"/>
    <w:rsid w:val="008D62F8"/>
    <w:rsid w:val="008D6614"/>
    <w:rsid w:val="008D6C89"/>
    <w:rsid w:val="008D7110"/>
    <w:rsid w:val="008D7256"/>
    <w:rsid w:val="008D7BAA"/>
    <w:rsid w:val="008D7C7A"/>
    <w:rsid w:val="008D7DF9"/>
    <w:rsid w:val="008E0387"/>
    <w:rsid w:val="008E0590"/>
    <w:rsid w:val="008E0665"/>
    <w:rsid w:val="008E0887"/>
    <w:rsid w:val="008E10AF"/>
    <w:rsid w:val="008E11E9"/>
    <w:rsid w:val="008E1323"/>
    <w:rsid w:val="008E16B2"/>
    <w:rsid w:val="008E17D5"/>
    <w:rsid w:val="008E1A76"/>
    <w:rsid w:val="008E1F9F"/>
    <w:rsid w:val="008E24CA"/>
    <w:rsid w:val="008E252D"/>
    <w:rsid w:val="008E270F"/>
    <w:rsid w:val="008E274B"/>
    <w:rsid w:val="008E2DC2"/>
    <w:rsid w:val="008E30E1"/>
    <w:rsid w:val="008E3595"/>
    <w:rsid w:val="008E3661"/>
    <w:rsid w:val="008E3BDC"/>
    <w:rsid w:val="008E3F6B"/>
    <w:rsid w:val="008E4549"/>
    <w:rsid w:val="008E48A5"/>
    <w:rsid w:val="008E4CC4"/>
    <w:rsid w:val="008E519C"/>
    <w:rsid w:val="008E51AC"/>
    <w:rsid w:val="008E5235"/>
    <w:rsid w:val="008E5703"/>
    <w:rsid w:val="008E5A5A"/>
    <w:rsid w:val="008E5D9E"/>
    <w:rsid w:val="008E5FC1"/>
    <w:rsid w:val="008E608F"/>
    <w:rsid w:val="008E625E"/>
    <w:rsid w:val="008E62A5"/>
    <w:rsid w:val="008E63F9"/>
    <w:rsid w:val="008E65D3"/>
    <w:rsid w:val="008E6865"/>
    <w:rsid w:val="008E6FB1"/>
    <w:rsid w:val="008E7CAE"/>
    <w:rsid w:val="008E7CD9"/>
    <w:rsid w:val="008E7D09"/>
    <w:rsid w:val="008E7E09"/>
    <w:rsid w:val="008E7E6D"/>
    <w:rsid w:val="008F0194"/>
    <w:rsid w:val="008F03F8"/>
    <w:rsid w:val="008F0B18"/>
    <w:rsid w:val="008F0C9B"/>
    <w:rsid w:val="008F1318"/>
    <w:rsid w:val="008F1A15"/>
    <w:rsid w:val="008F1BE4"/>
    <w:rsid w:val="008F1DF6"/>
    <w:rsid w:val="008F1E41"/>
    <w:rsid w:val="008F25B4"/>
    <w:rsid w:val="008F29FA"/>
    <w:rsid w:val="008F2B2A"/>
    <w:rsid w:val="008F2B8E"/>
    <w:rsid w:val="008F2C55"/>
    <w:rsid w:val="008F305C"/>
    <w:rsid w:val="008F3135"/>
    <w:rsid w:val="008F31B8"/>
    <w:rsid w:val="008F3A10"/>
    <w:rsid w:val="008F3A3E"/>
    <w:rsid w:val="008F3BB2"/>
    <w:rsid w:val="008F4934"/>
    <w:rsid w:val="008F5090"/>
    <w:rsid w:val="008F517F"/>
    <w:rsid w:val="008F56A7"/>
    <w:rsid w:val="008F5828"/>
    <w:rsid w:val="008F5831"/>
    <w:rsid w:val="008F5D8E"/>
    <w:rsid w:val="008F6BDB"/>
    <w:rsid w:val="008F6D40"/>
    <w:rsid w:val="008F6FF4"/>
    <w:rsid w:val="008F713F"/>
    <w:rsid w:val="008F7367"/>
    <w:rsid w:val="008F73E4"/>
    <w:rsid w:val="008F74EA"/>
    <w:rsid w:val="008F762E"/>
    <w:rsid w:val="008F771C"/>
    <w:rsid w:val="008F7C3D"/>
    <w:rsid w:val="008F7F0A"/>
    <w:rsid w:val="008F7F1B"/>
    <w:rsid w:val="00900632"/>
    <w:rsid w:val="00900887"/>
    <w:rsid w:val="00900891"/>
    <w:rsid w:val="009009C2"/>
    <w:rsid w:val="00900D04"/>
    <w:rsid w:val="00900D2B"/>
    <w:rsid w:val="00900F81"/>
    <w:rsid w:val="0090103C"/>
    <w:rsid w:val="009011BD"/>
    <w:rsid w:val="00901223"/>
    <w:rsid w:val="0090168A"/>
    <w:rsid w:val="00901A81"/>
    <w:rsid w:val="00901AC5"/>
    <w:rsid w:val="009020DD"/>
    <w:rsid w:val="00902172"/>
    <w:rsid w:val="009021BA"/>
    <w:rsid w:val="009021D2"/>
    <w:rsid w:val="0090231D"/>
    <w:rsid w:val="0090234F"/>
    <w:rsid w:val="0090276E"/>
    <w:rsid w:val="00902B75"/>
    <w:rsid w:val="00902EE2"/>
    <w:rsid w:val="00903204"/>
    <w:rsid w:val="00903E8D"/>
    <w:rsid w:val="00904032"/>
    <w:rsid w:val="009040B9"/>
    <w:rsid w:val="00904476"/>
    <w:rsid w:val="00904519"/>
    <w:rsid w:val="00904620"/>
    <w:rsid w:val="00904E09"/>
    <w:rsid w:val="00904E26"/>
    <w:rsid w:val="00904E39"/>
    <w:rsid w:val="00904EEB"/>
    <w:rsid w:val="00905231"/>
    <w:rsid w:val="00905F56"/>
    <w:rsid w:val="009061E8"/>
    <w:rsid w:val="00906284"/>
    <w:rsid w:val="0090717F"/>
    <w:rsid w:val="009078E0"/>
    <w:rsid w:val="00907903"/>
    <w:rsid w:val="00907A55"/>
    <w:rsid w:val="00907A66"/>
    <w:rsid w:val="00907A71"/>
    <w:rsid w:val="00907D63"/>
    <w:rsid w:val="00907DE5"/>
    <w:rsid w:val="00907E6D"/>
    <w:rsid w:val="009102A0"/>
    <w:rsid w:val="00910A74"/>
    <w:rsid w:val="00910C6B"/>
    <w:rsid w:val="00910DE3"/>
    <w:rsid w:val="00910EF1"/>
    <w:rsid w:val="00911111"/>
    <w:rsid w:val="0091118F"/>
    <w:rsid w:val="009116C6"/>
    <w:rsid w:val="009117BB"/>
    <w:rsid w:val="00911948"/>
    <w:rsid w:val="00911B57"/>
    <w:rsid w:val="00911DB7"/>
    <w:rsid w:val="00911DC4"/>
    <w:rsid w:val="009121E6"/>
    <w:rsid w:val="009124CC"/>
    <w:rsid w:val="009129FB"/>
    <w:rsid w:val="00912B93"/>
    <w:rsid w:val="00912BF8"/>
    <w:rsid w:val="00912CD3"/>
    <w:rsid w:val="00912EB5"/>
    <w:rsid w:val="00912F47"/>
    <w:rsid w:val="009134CB"/>
    <w:rsid w:val="009138E7"/>
    <w:rsid w:val="00913B18"/>
    <w:rsid w:val="00913FCF"/>
    <w:rsid w:val="00914184"/>
    <w:rsid w:val="009141B9"/>
    <w:rsid w:val="0091440C"/>
    <w:rsid w:val="00914923"/>
    <w:rsid w:val="0091494E"/>
    <w:rsid w:val="00914961"/>
    <w:rsid w:val="0091509E"/>
    <w:rsid w:val="0091510C"/>
    <w:rsid w:val="00915136"/>
    <w:rsid w:val="0091582B"/>
    <w:rsid w:val="00915840"/>
    <w:rsid w:val="009158F9"/>
    <w:rsid w:val="0091595A"/>
    <w:rsid w:val="00915C29"/>
    <w:rsid w:val="00915CAA"/>
    <w:rsid w:val="009160B9"/>
    <w:rsid w:val="009161BD"/>
    <w:rsid w:val="0091636C"/>
    <w:rsid w:val="00916691"/>
    <w:rsid w:val="009169F8"/>
    <w:rsid w:val="00916BE5"/>
    <w:rsid w:val="00916CE6"/>
    <w:rsid w:val="00916FFB"/>
    <w:rsid w:val="00917287"/>
    <w:rsid w:val="009173C0"/>
    <w:rsid w:val="00917493"/>
    <w:rsid w:val="009174DD"/>
    <w:rsid w:val="009176B4"/>
    <w:rsid w:val="009176BA"/>
    <w:rsid w:val="00917912"/>
    <w:rsid w:val="00917DAC"/>
    <w:rsid w:val="00917F3B"/>
    <w:rsid w:val="00917FAB"/>
    <w:rsid w:val="00920191"/>
    <w:rsid w:val="009204FF"/>
    <w:rsid w:val="00920CDC"/>
    <w:rsid w:val="00920F20"/>
    <w:rsid w:val="009211AE"/>
    <w:rsid w:val="00921ABE"/>
    <w:rsid w:val="00921B32"/>
    <w:rsid w:val="00921B72"/>
    <w:rsid w:val="00921E45"/>
    <w:rsid w:val="00921E5B"/>
    <w:rsid w:val="0092233A"/>
    <w:rsid w:val="00922548"/>
    <w:rsid w:val="009229B4"/>
    <w:rsid w:val="00922A8D"/>
    <w:rsid w:val="00922D65"/>
    <w:rsid w:val="00922E9D"/>
    <w:rsid w:val="00923024"/>
    <w:rsid w:val="00923092"/>
    <w:rsid w:val="00923164"/>
    <w:rsid w:val="00923666"/>
    <w:rsid w:val="00923745"/>
    <w:rsid w:val="00923CC0"/>
    <w:rsid w:val="00923D78"/>
    <w:rsid w:val="00924AE8"/>
    <w:rsid w:val="00924C57"/>
    <w:rsid w:val="00924E4F"/>
    <w:rsid w:val="00924F25"/>
    <w:rsid w:val="00925063"/>
    <w:rsid w:val="00925293"/>
    <w:rsid w:val="009254BE"/>
    <w:rsid w:val="0092583C"/>
    <w:rsid w:val="00925AAC"/>
    <w:rsid w:val="0092610C"/>
    <w:rsid w:val="009264AA"/>
    <w:rsid w:val="009267F7"/>
    <w:rsid w:val="009268FB"/>
    <w:rsid w:val="0092698E"/>
    <w:rsid w:val="00926B98"/>
    <w:rsid w:val="00926FC7"/>
    <w:rsid w:val="00927043"/>
    <w:rsid w:val="009272B2"/>
    <w:rsid w:val="00927358"/>
    <w:rsid w:val="009275E0"/>
    <w:rsid w:val="00927798"/>
    <w:rsid w:val="009278B7"/>
    <w:rsid w:val="009278D0"/>
    <w:rsid w:val="00927A9A"/>
    <w:rsid w:val="00927BC2"/>
    <w:rsid w:val="00927CC0"/>
    <w:rsid w:val="0093066E"/>
    <w:rsid w:val="00930737"/>
    <w:rsid w:val="00930755"/>
    <w:rsid w:val="00930938"/>
    <w:rsid w:val="009309C1"/>
    <w:rsid w:val="00930B28"/>
    <w:rsid w:val="00930BA2"/>
    <w:rsid w:val="009315C0"/>
    <w:rsid w:val="00931A15"/>
    <w:rsid w:val="00931B09"/>
    <w:rsid w:val="00932187"/>
    <w:rsid w:val="009322AA"/>
    <w:rsid w:val="009325A9"/>
    <w:rsid w:val="00932935"/>
    <w:rsid w:val="00932FA1"/>
    <w:rsid w:val="00933094"/>
    <w:rsid w:val="0093333C"/>
    <w:rsid w:val="009336A3"/>
    <w:rsid w:val="00933718"/>
    <w:rsid w:val="0093386B"/>
    <w:rsid w:val="0093391F"/>
    <w:rsid w:val="00933AED"/>
    <w:rsid w:val="00933BF0"/>
    <w:rsid w:val="00933DB0"/>
    <w:rsid w:val="009341CE"/>
    <w:rsid w:val="0093442A"/>
    <w:rsid w:val="0093467D"/>
    <w:rsid w:val="00934A0C"/>
    <w:rsid w:val="00934B50"/>
    <w:rsid w:val="00934B5F"/>
    <w:rsid w:val="00934B62"/>
    <w:rsid w:val="00934E16"/>
    <w:rsid w:val="00934E5A"/>
    <w:rsid w:val="00934EBB"/>
    <w:rsid w:val="00935AB2"/>
    <w:rsid w:val="00935F7A"/>
    <w:rsid w:val="009360F7"/>
    <w:rsid w:val="0093611F"/>
    <w:rsid w:val="0093613E"/>
    <w:rsid w:val="00936363"/>
    <w:rsid w:val="00936530"/>
    <w:rsid w:val="009367CE"/>
    <w:rsid w:val="00936E5C"/>
    <w:rsid w:val="009373C8"/>
    <w:rsid w:val="0093753F"/>
    <w:rsid w:val="00940243"/>
    <w:rsid w:val="00940336"/>
    <w:rsid w:val="00940425"/>
    <w:rsid w:val="00940470"/>
    <w:rsid w:val="00940879"/>
    <w:rsid w:val="00940BB3"/>
    <w:rsid w:val="0094107A"/>
    <w:rsid w:val="009412B8"/>
    <w:rsid w:val="0094160E"/>
    <w:rsid w:val="00941835"/>
    <w:rsid w:val="009423B8"/>
    <w:rsid w:val="0094260A"/>
    <w:rsid w:val="0094292D"/>
    <w:rsid w:val="00942CF6"/>
    <w:rsid w:val="009431B5"/>
    <w:rsid w:val="00943800"/>
    <w:rsid w:val="009439B0"/>
    <w:rsid w:val="00943B30"/>
    <w:rsid w:val="00943DB5"/>
    <w:rsid w:val="00943EF1"/>
    <w:rsid w:val="00943F67"/>
    <w:rsid w:val="009443AE"/>
    <w:rsid w:val="00944A29"/>
    <w:rsid w:val="00944CDF"/>
    <w:rsid w:val="00944D21"/>
    <w:rsid w:val="00944E40"/>
    <w:rsid w:val="00945703"/>
    <w:rsid w:val="00945846"/>
    <w:rsid w:val="0094587C"/>
    <w:rsid w:val="00945C65"/>
    <w:rsid w:val="009464C5"/>
    <w:rsid w:val="009469DC"/>
    <w:rsid w:val="00946A9E"/>
    <w:rsid w:val="00946BD5"/>
    <w:rsid w:val="0094714F"/>
    <w:rsid w:val="00947534"/>
    <w:rsid w:val="009477A3"/>
    <w:rsid w:val="0094783C"/>
    <w:rsid w:val="00947857"/>
    <w:rsid w:val="009508E7"/>
    <w:rsid w:val="00950ADB"/>
    <w:rsid w:val="00950F89"/>
    <w:rsid w:val="009512FE"/>
    <w:rsid w:val="00951856"/>
    <w:rsid w:val="00951938"/>
    <w:rsid w:val="00951CCF"/>
    <w:rsid w:val="009520B2"/>
    <w:rsid w:val="00952505"/>
    <w:rsid w:val="0095267E"/>
    <w:rsid w:val="0095330D"/>
    <w:rsid w:val="00953490"/>
    <w:rsid w:val="009534E9"/>
    <w:rsid w:val="00953559"/>
    <w:rsid w:val="00953580"/>
    <w:rsid w:val="009535E5"/>
    <w:rsid w:val="009536BA"/>
    <w:rsid w:val="0095401A"/>
    <w:rsid w:val="009542BC"/>
    <w:rsid w:val="00954441"/>
    <w:rsid w:val="0095454F"/>
    <w:rsid w:val="00954BC4"/>
    <w:rsid w:val="00954DB6"/>
    <w:rsid w:val="00955290"/>
    <w:rsid w:val="00955409"/>
    <w:rsid w:val="009555E1"/>
    <w:rsid w:val="00955FA7"/>
    <w:rsid w:val="00955FB4"/>
    <w:rsid w:val="0095622C"/>
    <w:rsid w:val="009562B1"/>
    <w:rsid w:val="009562BE"/>
    <w:rsid w:val="0095632A"/>
    <w:rsid w:val="00956A21"/>
    <w:rsid w:val="0095707E"/>
    <w:rsid w:val="00957FF4"/>
    <w:rsid w:val="00960274"/>
    <w:rsid w:val="0096041F"/>
    <w:rsid w:val="0096084C"/>
    <w:rsid w:val="00960E9B"/>
    <w:rsid w:val="009613D8"/>
    <w:rsid w:val="0096175E"/>
    <w:rsid w:val="00961A06"/>
    <w:rsid w:val="00961EBD"/>
    <w:rsid w:val="009624EC"/>
    <w:rsid w:val="00962579"/>
    <w:rsid w:val="009625CB"/>
    <w:rsid w:val="00962667"/>
    <w:rsid w:val="009629E8"/>
    <w:rsid w:val="00962AD3"/>
    <w:rsid w:val="0096370D"/>
    <w:rsid w:val="009637D2"/>
    <w:rsid w:val="00963B26"/>
    <w:rsid w:val="00963E36"/>
    <w:rsid w:val="009642D8"/>
    <w:rsid w:val="009646B4"/>
    <w:rsid w:val="00964763"/>
    <w:rsid w:val="009647FC"/>
    <w:rsid w:val="009649A8"/>
    <w:rsid w:val="00964B35"/>
    <w:rsid w:val="00964FBA"/>
    <w:rsid w:val="009653A9"/>
    <w:rsid w:val="00965475"/>
    <w:rsid w:val="00965502"/>
    <w:rsid w:val="009657B0"/>
    <w:rsid w:val="00965BEA"/>
    <w:rsid w:val="00965EAC"/>
    <w:rsid w:val="00966096"/>
    <w:rsid w:val="00966257"/>
    <w:rsid w:val="009667F8"/>
    <w:rsid w:val="0096697D"/>
    <w:rsid w:val="00966C2A"/>
    <w:rsid w:val="00966E17"/>
    <w:rsid w:val="00967305"/>
    <w:rsid w:val="00967338"/>
    <w:rsid w:val="00967450"/>
    <w:rsid w:val="00967FC6"/>
    <w:rsid w:val="00970088"/>
    <w:rsid w:val="009700B3"/>
    <w:rsid w:val="00970352"/>
    <w:rsid w:val="00970A34"/>
    <w:rsid w:val="00970C77"/>
    <w:rsid w:val="00970CAB"/>
    <w:rsid w:val="00970F76"/>
    <w:rsid w:val="0097117F"/>
    <w:rsid w:val="00971B1F"/>
    <w:rsid w:val="00971E0B"/>
    <w:rsid w:val="00971E13"/>
    <w:rsid w:val="00971FB8"/>
    <w:rsid w:val="00972A1F"/>
    <w:rsid w:val="00972D51"/>
    <w:rsid w:val="00972F03"/>
    <w:rsid w:val="00972FE6"/>
    <w:rsid w:val="00973194"/>
    <w:rsid w:val="00973210"/>
    <w:rsid w:val="009733F0"/>
    <w:rsid w:val="00973925"/>
    <w:rsid w:val="00973CE3"/>
    <w:rsid w:val="00973E1D"/>
    <w:rsid w:val="00973E4A"/>
    <w:rsid w:val="009743DB"/>
    <w:rsid w:val="0097458E"/>
    <w:rsid w:val="0097486B"/>
    <w:rsid w:val="009748FC"/>
    <w:rsid w:val="00974C12"/>
    <w:rsid w:val="00974D2B"/>
    <w:rsid w:val="00974EC1"/>
    <w:rsid w:val="00974FB0"/>
    <w:rsid w:val="00975148"/>
    <w:rsid w:val="009754A7"/>
    <w:rsid w:val="0097555F"/>
    <w:rsid w:val="00975DAB"/>
    <w:rsid w:val="00975F80"/>
    <w:rsid w:val="0097601C"/>
    <w:rsid w:val="00976336"/>
    <w:rsid w:val="00976466"/>
    <w:rsid w:val="009765BB"/>
    <w:rsid w:val="009765F9"/>
    <w:rsid w:val="00976700"/>
    <w:rsid w:val="00976AAE"/>
    <w:rsid w:val="00976B7C"/>
    <w:rsid w:val="0097713A"/>
    <w:rsid w:val="0097766F"/>
    <w:rsid w:val="00977826"/>
    <w:rsid w:val="00977896"/>
    <w:rsid w:val="00977DF0"/>
    <w:rsid w:val="00977DF9"/>
    <w:rsid w:val="00980848"/>
    <w:rsid w:val="009808FA"/>
    <w:rsid w:val="00980906"/>
    <w:rsid w:val="00980C34"/>
    <w:rsid w:val="00981126"/>
    <w:rsid w:val="00981576"/>
    <w:rsid w:val="0098188B"/>
    <w:rsid w:val="0098227E"/>
    <w:rsid w:val="009824BE"/>
    <w:rsid w:val="00982648"/>
    <w:rsid w:val="0098279E"/>
    <w:rsid w:val="00983183"/>
    <w:rsid w:val="00983270"/>
    <w:rsid w:val="00983302"/>
    <w:rsid w:val="009838BB"/>
    <w:rsid w:val="0098398F"/>
    <w:rsid w:val="00984431"/>
    <w:rsid w:val="0098453F"/>
    <w:rsid w:val="00984672"/>
    <w:rsid w:val="00984ADC"/>
    <w:rsid w:val="00984F13"/>
    <w:rsid w:val="00984F57"/>
    <w:rsid w:val="00985503"/>
    <w:rsid w:val="00985772"/>
    <w:rsid w:val="009867CB"/>
    <w:rsid w:val="0098715E"/>
    <w:rsid w:val="00987506"/>
    <w:rsid w:val="009876FD"/>
    <w:rsid w:val="00987CA7"/>
    <w:rsid w:val="00990320"/>
    <w:rsid w:val="009903A9"/>
    <w:rsid w:val="009906D8"/>
    <w:rsid w:val="00990A7F"/>
    <w:rsid w:val="00991149"/>
    <w:rsid w:val="00991794"/>
    <w:rsid w:val="00991F16"/>
    <w:rsid w:val="0099251E"/>
    <w:rsid w:val="00992A4F"/>
    <w:rsid w:val="0099320A"/>
    <w:rsid w:val="00993551"/>
    <w:rsid w:val="00993BC1"/>
    <w:rsid w:val="009949ED"/>
    <w:rsid w:val="00994BE1"/>
    <w:rsid w:val="00994C12"/>
    <w:rsid w:val="00994D75"/>
    <w:rsid w:val="00994DA7"/>
    <w:rsid w:val="00994E88"/>
    <w:rsid w:val="00994F06"/>
    <w:rsid w:val="009951B0"/>
    <w:rsid w:val="00995EBA"/>
    <w:rsid w:val="00995F2F"/>
    <w:rsid w:val="00996091"/>
    <w:rsid w:val="00996B48"/>
    <w:rsid w:val="00996BFC"/>
    <w:rsid w:val="009976E3"/>
    <w:rsid w:val="00997C09"/>
    <w:rsid w:val="00997D19"/>
    <w:rsid w:val="009A0140"/>
    <w:rsid w:val="009A04A1"/>
    <w:rsid w:val="009A059C"/>
    <w:rsid w:val="009A068E"/>
    <w:rsid w:val="009A0910"/>
    <w:rsid w:val="009A0A93"/>
    <w:rsid w:val="009A1647"/>
    <w:rsid w:val="009A1A8F"/>
    <w:rsid w:val="009A1BE4"/>
    <w:rsid w:val="009A1C5A"/>
    <w:rsid w:val="009A1E3F"/>
    <w:rsid w:val="009A1ED6"/>
    <w:rsid w:val="009A24F0"/>
    <w:rsid w:val="009A2C4A"/>
    <w:rsid w:val="009A2F19"/>
    <w:rsid w:val="009A2F98"/>
    <w:rsid w:val="009A389D"/>
    <w:rsid w:val="009A3B03"/>
    <w:rsid w:val="009A3B5C"/>
    <w:rsid w:val="009A3D7A"/>
    <w:rsid w:val="009A46A9"/>
    <w:rsid w:val="009A4792"/>
    <w:rsid w:val="009A4903"/>
    <w:rsid w:val="009A54BC"/>
    <w:rsid w:val="009A54C0"/>
    <w:rsid w:val="009A552D"/>
    <w:rsid w:val="009A5FB0"/>
    <w:rsid w:val="009A6020"/>
    <w:rsid w:val="009A6502"/>
    <w:rsid w:val="009A6CEF"/>
    <w:rsid w:val="009A6E4E"/>
    <w:rsid w:val="009A7050"/>
    <w:rsid w:val="009A739D"/>
    <w:rsid w:val="009A74C3"/>
    <w:rsid w:val="009A758A"/>
    <w:rsid w:val="009A7B69"/>
    <w:rsid w:val="009A7C2C"/>
    <w:rsid w:val="009B0163"/>
    <w:rsid w:val="009B0A9E"/>
    <w:rsid w:val="009B12CD"/>
    <w:rsid w:val="009B179E"/>
    <w:rsid w:val="009B1D8C"/>
    <w:rsid w:val="009B1FCB"/>
    <w:rsid w:val="009B210F"/>
    <w:rsid w:val="009B21B3"/>
    <w:rsid w:val="009B261E"/>
    <w:rsid w:val="009B2656"/>
    <w:rsid w:val="009B27C9"/>
    <w:rsid w:val="009B2814"/>
    <w:rsid w:val="009B2909"/>
    <w:rsid w:val="009B2B13"/>
    <w:rsid w:val="009B2B70"/>
    <w:rsid w:val="009B2CFF"/>
    <w:rsid w:val="009B3172"/>
    <w:rsid w:val="009B31BE"/>
    <w:rsid w:val="009B3ACB"/>
    <w:rsid w:val="009B3C20"/>
    <w:rsid w:val="009B4143"/>
    <w:rsid w:val="009B42AD"/>
    <w:rsid w:val="009B4306"/>
    <w:rsid w:val="009B4436"/>
    <w:rsid w:val="009B44D3"/>
    <w:rsid w:val="009B47D6"/>
    <w:rsid w:val="009B48EA"/>
    <w:rsid w:val="009B4922"/>
    <w:rsid w:val="009B49C9"/>
    <w:rsid w:val="009B4B8C"/>
    <w:rsid w:val="009B52EA"/>
    <w:rsid w:val="009B53C8"/>
    <w:rsid w:val="009B5DB3"/>
    <w:rsid w:val="009B63CF"/>
    <w:rsid w:val="009B649F"/>
    <w:rsid w:val="009B6649"/>
    <w:rsid w:val="009B6652"/>
    <w:rsid w:val="009B6A7F"/>
    <w:rsid w:val="009B6AE6"/>
    <w:rsid w:val="009B7199"/>
    <w:rsid w:val="009B7450"/>
    <w:rsid w:val="009B7EC1"/>
    <w:rsid w:val="009C0019"/>
    <w:rsid w:val="009C047A"/>
    <w:rsid w:val="009C127E"/>
    <w:rsid w:val="009C13F3"/>
    <w:rsid w:val="009C15A6"/>
    <w:rsid w:val="009C1AD2"/>
    <w:rsid w:val="009C1D78"/>
    <w:rsid w:val="009C2318"/>
    <w:rsid w:val="009C2642"/>
    <w:rsid w:val="009C285D"/>
    <w:rsid w:val="009C2B55"/>
    <w:rsid w:val="009C2D7D"/>
    <w:rsid w:val="009C30BE"/>
    <w:rsid w:val="009C3113"/>
    <w:rsid w:val="009C357C"/>
    <w:rsid w:val="009C3750"/>
    <w:rsid w:val="009C37A0"/>
    <w:rsid w:val="009C3884"/>
    <w:rsid w:val="009C38F8"/>
    <w:rsid w:val="009C3AC7"/>
    <w:rsid w:val="009C3C5B"/>
    <w:rsid w:val="009C3D05"/>
    <w:rsid w:val="009C3E17"/>
    <w:rsid w:val="009C4254"/>
    <w:rsid w:val="009C4355"/>
    <w:rsid w:val="009C46BA"/>
    <w:rsid w:val="009C46DF"/>
    <w:rsid w:val="009C4871"/>
    <w:rsid w:val="009C49EA"/>
    <w:rsid w:val="009C4EBB"/>
    <w:rsid w:val="009C4F02"/>
    <w:rsid w:val="009C50A1"/>
    <w:rsid w:val="009C5331"/>
    <w:rsid w:val="009C548D"/>
    <w:rsid w:val="009C5500"/>
    <w:rsid w:val="009C592B"/>
    <w:rsid w:val="009C5991"/>
    <w:rsid w:val="009C5C73"/>
    <w:rsid w:val="009C609A"/>
    <w:rsid w:val="009C6753"/>
    <w:rsid w:val="009C678F"/>
    <w:rsid w:val="009C70C9"/>
    <w:rsid w:val="009C7470"/>
    <w:rsid w:val="009C7776"/>
    <w:rsid w:val="009C7899"/>
    <w:rsid w:val="009C791B"/>
    <w:rsid w:val="009C7B5F"/>
    <w:rsid w:val="009D055B"/>
    <w:rsid w:val="009D0C1E"/>
    <w:rsid w:val="009D0E89"/>
    <w:rsid w:val="009D0F59"/>
    <w:rsid w:val="009D13BC"/>
    <w:rsid w:val="009D13DF"/>
    <w:rsid w:val="009D1418"/>
    <w:rsid w:val="009D17F6"/>
    <w:rsid w:val="009D2A64"/>
    <w:rsid w:val="009D2CDE"/>
    <w:rsid w:val="009D2F39"/>
    <w:rsid w:val="009D2FAD"/>
    <w:rsid w:val="009D2FDC"/>
    <w:rsid w:val="009D39F5"/>
    <w:rsid w:val="009D3AF8"/>
    <w:rsid w:val="009D3C0C"/>
    <w:rsid w:val="009D3E2A"/>
    <w:rsid w:val="009D3EFA"/>
    <w:rsid w:val="009D4916"/>
    <w:rsid w:val="009D495F"/>
    <w:rsid w:val="009D4CA2"/>
    <w:rsid w:val="009D5842"/>
    <w:rsid w:val="009D5A55"/>
    <w:rsid w:val="009D62D5"/>
    <w:rsid w:val="009D67BD"/>
    <w:rsid w:val="009D6ABF"/>
    <w:rsid w:val="009D70A9"/>
    <w:rsid w:val="009D71E5"/>
    <w:rsid w:val="009D725E"/>
    <w:rsid w:val="009D732A"/>
    <w:rsid w:val="009D77DA"/>
    <w:rsid w:val="009D7C5B"/>
    <w:rsid w:val="009E008C"/>
    <w:rsid w:val="009E008D"/>
    <w:rsid w:val="009E00EA"/>
    <w:rsid w:val="009E0775"/>
    <w:rsid w:val="009E0A20"/>
    <w:rsid w:val="009E0ECB"/>
    <w:rsid w:val="009E0F82"/>
    <w:rsid w:val="009E133A"/>
    <w:rsid w:val="009E1364"/>
    <w:rsid w:val="009E13BF"/>
    <w:rsid w:val="009E180D"/>
    <w:rsid w:val="009E1817"/>
    <w:rsid w:val="009E1BBB"/>
    <w:rsid w:val="009E1C99"/>
    <w:rsid w:val="009E1CD1"/>
    <w:rsid w:val="009E2081"/>
    <w:rsid w:val="009E21C5"/>
    <w:rsid w:val="009E226C"/>
    <w:rsid w:val="009E2334"/>
    <w:rsid w:val="009E25C2"/>
    <w:rsid w:val="009E26EF"/>
    <w:rsid w:val="009E2DEB"/>
    <w:rsid w:val="009E3114"/>
    <w:rsid w:val="009E31C7"/>
    <w:rsid w:val="009E32BA"/>
    <w:rsid w:val="009E3315"/>
    <w:rsid w:val="009E33BB"/>
    <w:rsid w:val="009E34BC"/>
    <w:rsid w:val="009E34C2"/>
    <w:rsid w:val="009E3B35"/>
    <w:rsid w:val="009E3FFC"/>
    <w:rsid w:val="009E437A"/>
    <w:rsid w:val="009E44B6"/>
    <w:rsid w:val="009E4844"/>
    <w:rsid w:val="009E4CB1"/>
    <w:rsid w:val="009E5129"/>
    <w:rsid w:val="009E548F"/>
    <w:rsid w:val="009E5839"/>
    <w:rsid w:val="009E5859"/>
    <w:rsid w:val="009E5AE2"/>
    <w:rsid w:val="009E61A1"/>
    <w:rsid w:val="009E6581"/>
    <w:rsid w:val="009E6742"/>
    <w:rsid w:val="009E68E8"/>
    <w:rsid w:val="009E6F6F"/>
    <w:rsid w:val="009E725D"/>
    <w:rsid w:val="009E7891"/>
    <w:rsid w:val="009E7970"/>
    <w:rsid w:val="009E7B3E"/>
    <w:rsid w:val="009F0252"/>
    <w:rsid w:val="009F0297"/>
    <w:rsid w:val="009F0458"/>
    <w:rsid w:val="009F12E4"/>
    <w:rsid w:val="009F1336"/>
    <w:rsid w:val="009F15BA"/>
    <w:rsid w:val="009F1B76"/>
    <w:rsid w:val="009F1F1C"/>
    <w:rsid w:val="009F2067"/>
    <w:rsid w:val="009F2B77"/>
    <w:rsid w:val="009F2D01"/>
    <w:rsid w:val="009F3247"/>
    <w:rsid w:val="009F3452"/>
    <w:rsid w:val="009F366F"/>
    <w:rsid w:val="009F3AF0"/>
    <w:rsid w:val="009F406C"/>
    <w:rsid w:val="009F407E"/>
    <w:rsid w:val="009F4317"/>
    <w:rsid w:val="009F445E"/>
    <w:rsid w:val="009F472E"/>
    <w:rsid w:val="009F4CF8"/>
    <w:rsid w:val="009F500F"/>
    <w:rsid w:val="009F534E"/>
    <w:rsid w:val="009F55DE"/>
    <w:rsid w:val="009F5688"/>
    <w:rsid w:val="009F5969"/>
    <w:rsid w:val="009F5A9B"/>
    <w:rsid w:val="009F616B"/>
    <w:rsid w:val="009F6307"/>
    <w:rsid w:val="009F65D5"/>
    <w:rsid w:val="009F66AB"/>
    <w:rsid w:val="009F69AE"/>
    <w:rsid w:val="009F6C40"/>
    <w:rsid w:val="009F6D75"/>
    <w:rsid w:val="009F70D2"/>
    <w:rsid w:val="009F744C"/>
    <w:rsid w:val="009F76DB"/>
    <w:rsid w:val="009F7A4C"/>
    <w:rsid w:val="009F7AF5"/>
    <w:rsid w:val="00A002F5"/>
    <w:rsid w:val="00A00D28"/>
    <w:rsid w:val="00A01023"/>
    <w:rsid w:val="00A010D3"/>
    <w:rsid w:val="00A010E9"/>
    <w:rsid w:val="00A01127"/>
    <w:rsid w:val="00A0132C"/>
    <w:rsid w:val="00A015DD"/>
    <w:rsid w:val="00A01679"/>
    <w:rsid w:val="00A01746"/>
    <w:rsid w:val="00A0185F"/>
    <w:rsid w:val="00A01975"/>
    <w:rsid w:val="00A02013"/>
    <w:rsid w:val="00A0234E"/>
    <w:rsid w:val="00A02D2D"/>
    <w:rsid w:val="00A02E7E"/>
    <w:rsid w:val="00A03040"/>
    <w:rsid w:val="00A031FD"/>
    <w:rsid w:val="00A03543"/>
    <w:rsid w:val="00A03A83"/>
    <w:rsid w:val="00A03B9C"/>
    <w:rsid w:val="00A03F92"/>
    <w:rsid w:val="00A03F9A"/>
    <w:rsid w:val="00A04365"/>
    <w:rsid w:val="00A04596"/>
    <w:rsid w:val="00A04E98"/>
    <w:rsid w:val="00A04F71"/>
    <w:rsid w:val="00A05027"/>
    <w:rsid w:val="00A05392"/>
    <w:rsid w:val="00A05619"/>
    <w:rsid w:val="00A05661"/>
    <w:rsid w:val="00A05936"/>
    <w:rsid w:val="00A05AC1"/>
    <w:rsid w:val="00A05C8F"/>
    <w:rsid w:val="00A061D2"/>
    <w:rsid w:val="00A061E0"/>
    <w:rsid w:val="00A064E3"/>
    <w:rsid w:val="00A06530"/>
    <w:rsid w:val="00A06871"/>
    <w:rsid w:val="00A06BFC"/>
    <w:rsid w:val="00A06D48"/>
    <w:rsid w:val="00A072C9"/>
    <w:rsid w:val="00A0777A"/>
    <w:rsid w:val="00A079E6"/>
    <w:rsid w:val="00A07E62"/>
    <w:rsid w:val="00A07ED6"/>
    <w:rsid w:val="00A07EF1"/>
    <w:rsid w:val="00A10B18"/>
    <w:rsid w:val="00A10CA5"/>
    <w:rsid w:val="00A11118"/>
    <w:rsid w:val="00A112A6"/>
    <w:rsid w:val="00A11388"/>
    <w:rsid w:val="00A11750"/>
    <w:rsid w:val="00A11C95"/>
    <w:rsid w:val="00A12170"/>
    <w:rsid w:val="00A12207"/>
    <w:rsid w:val="00A1293B"/>
    <w:rsid w:val="00A13007"/>
    <w:rsid w:val="00A13265"/>
    <w:rsid w:val="00A132F8"/>
    <w:rsid w:val="00A134C6"/>
    <w:rsid w:val="00A1359D"/>
    <w:rsid w:val="00A136BA"/>
    <w:rsid w:val="00A13766"/>
    <w:rsid w:val="00A13FCB"/>
    <w:rsid w:val="00A14673"/>
    <w:rsid w:val="00A14D1C"/>
    <w:rsid w:val="00A14DD2"/>
    <w:rsid w:val="00A15AB3"/>
    <w:rsid w:val="00A15C1B"/>
    <w:rsid w:val="00A15D99"/>
    <w:rsid w:val="00A15F21"/>
    <w:rsid w:val="00A161DC"/>
    <w:rsid w:val="00A16212"/>
    <w:rsid w:val="00A16438"/>
    <w:rsid w:val="00A1662F"/>
    <w:rsid w:val="00A16ACB"/>
    <w:rsid w:val="00A16BB4"/>
    <w:rsid w:val="00A17B17"/>
    <w:rsid w:val="00A17F7D"/>
    <w:rsid w:val="00A2046E"/>
    <w:rsid w:val="00A207A4"/>
    <w:rsid w:val="00A20E8D"/>
    <w:rsid w:val="00A20F2F"/>
    <w:rsid w:val="00A21973"/>
    <w:rsid w:val="00A21C05"/>
    <w:rsid w:val="00A21E57"/>
    <w:rsid w:val="00A21F74"/>
    <w:rsid w:val="00A220DB"/>
    <w:rsid w:val="00A2281B"/>
    <w:rsid w:val="00A2296D"/>
    <w:rsid w:val="00A22A6E"/>
    <w:rsid w:val="00A22D6B"/>
    <w:rsid w:val="00A23351"/>
    <w:rsid w:val="00A2365D"/>
    <w:rsid w:val="00A23890"/>
    <w:rsid w:val="00A23A97"/>
    <w:rsid w:val="00A23D9B"/>
    <w:rsid w:val="00A240CB"/>
    <w:rsid w:val="00A24195"/>
    <w:rsid w:val="00A25326"/>
    <w:rsid w:val="00A2589E"/>
    <w:rsid w:val="00A25A9C"/>
    <w:rsid w:val="00A25C19"/>
    <w:rsid w:val="00A25D28"/>
    <w:rsid w:val="00A25F19"/>
    <w:rsid w:val="00A25F52"/>
    <w:rsid w:val="00A2673E"/>
    <w:rsid w:val="00A26807"/>
    <w:rsid w:val="00A27286"/>
    <w:rsid w:val="00A272FD"/>
    <w:rsid w:val="00A274BD"/>
    <w:rsid w:val="00A30388"/>
    <w:rsid w:val="00A3089F"/>
    <w:rsid w:val="00A308FF"/>
    <w:rsid w:val="00A30E26"/>
    <w:rsid w:val="00A30F51"/>
    <w:rsid w:val="00A31055"/>
    <w:rsid w:val="00A31323"/>
    <w:rsid w:val="00A31A90"/>
    <w:rsid w:val="00A31D23"/>
    <w:rsid w:val="00A31E53"/>
    <w:rsid w:val="00A323C7"/>
    <w:rsid w:val="00A32635"/>
    <w:rsid w:val="00A327A4"/>
    <w:rsid w:val="00A3310C"/>
    <w:rsid w:val="00A33511"/>
    <w:rsid w:val="00A33C08"/>
    <w:rsid w:val="00A340CA"/>
    <w:rsid w:val="00A34403"/>
    <w:rsid w:val="00A348B8"/>
    <w:rsid w:val="00A34972"/>
    <w:rsid w:val="00A34B05"/>
    <w:rsid w:val="00A34B0E"/>
    <w:rsid w:val="00A35B11"/>
    <w:rsid w:val="00A35D49"/>
    <w:rsid w:val="00A35E1C"/>
    <w:rsid w:val="00A3621D"/>
    <w:rsid w:val="00A363B6"/>
    <w:rsid w:val="00A36671"/>
    <w:rsid w:val="00A36CF2"/>
    <w:rsid w:val="00A36E2A"/>
    <w:rsid w:val="00A36EE0"/>
    <w:rsid w:val="00A3718E"/>
    <w:rsid w:val="00A37261"/>
    <w:rsid w:val="00A374FC"/>
    <w:rsid w:val="00A37B63"/>
    <w:rsid w:val="00A37D39"/>
    <w:rsid w:val="00A400C8"/>
    <w:rsid w:val="00A4019F"/>
    <w:rsid w:val="00A4046F"/>
    <w:rsid w:val="00A409A2"/>
    <w:rsid w:val="00A409E8"/>
    <w:rsid w:val="00A410B2"/>
    <w:rsid w:val="00A41108"/>
    <w:rsid w:val="00A41439"/>
    <w:rsid w:val="00A417BE"/>
    <w:rsid w:val="00A41AAD"/>
    <w:rsid w:val="00A42477"/>
    <w:rsid w:val="00A42535"/>
    <w:rsid w:val="00A42C16"/>
    <w:rsid w:val="00A42CB2"/>
    <w:rsid w:val="00A42E0F"/>
    <w:rsid w:val="00A433B4"/>
    <w:rsid w:val="00A433E9"/>
    <w:rsid w:val="00A43D8A"/>
    <w:rsid w:val="00A440E0"/>
    <w:rsid w:val="00A44243"/>
    <w:rsid w:val="00A4430C"/>
    <w:rsid w:val="00A4451A"/>
    <w:rsid w:val="00A44F0D"/>
    <w:rsid w:val="00A452B9"/>
    <w:rsid w:val="00A45371"/>
    <w:rsid w:val="00A45663"/>
    <w:rsid w:val="00A45F98"/>
    <w:rsid w:val="00A4606F"/>
    <w:rsid w:val="00A4661F"/>
    <w:rsid w:val="00A4687C"/>
    <w:rsid w:val="00A46B3F"/>
    <w:rsid w:val="00A46E7B"/>
    <w:rsid w:val="00A46EF8"/>
    <w:rsid w:val="00A47155"/>
    <w:rsid w:val="00A4743F"/>
    <w:rsid w:val="00A4756E"/>
    <w:rsid w:val="00A4771E"/>
    <w:rsid w:val="00A47955"/>
    <w:rsid w:val="00A503FD"/>
    <w:rsid w:val="00A50C76"/>
    <w:rsid w:val="00A51065"/>
    <w:rsid w:val="00A51142"/>
    <w:rsid w:val="00A513F7"/>
    <w:rsid w:val="00A5140D"/>
    <w:rsid w:val="00A518E4"/>
    <w:rsid w:val="00A5212A"/>
    <w:rsid w:val="00A52432"/>
    <w:rsid w:val="00A52515"/>
    <w:rsid w:val="00A52814"/>
    <w:rsid w:val="00A52824"/>
    <w:rsid w:val="00A52BE8"/>
    <w:rsid w:val="00A52D0C"/>
    <w:rsid w:val="00A534CE"/>
    <w:rsid w:val="00A53D1A"/>
    <w:rsid w:val="00A53FA3"/>
    <w:rsid w:val="00A54192"/>
    <w:rsid w:val="00A544B5"/>
    <w:rsid w:val="00A5479A"/>
    <w:rsid w:val="00A548ED"/>
    <w:rsid w:val="00A549E4"/>
    <w:rsid w:val="00A54B4A"/>
    <w:rsid w:val="00A54DFB"/>
    <w:rsid w:val="00A5507A"/>
    <w:rsid w:val="00A55324"/>
    <w:rsid w:val="00A55512"/>
    <w:rsid w:val="00A5574D"/>
    <w:rsid w:val="00A5582E"/>
    <w:rsid w:val="00A56209"/>
    <w:rsid w:val="00A5652C"/>
    <w:rsid w:val="00A56BAA"/>
    <w:rsid w:val="00A56FF4"/>
    <w:rsid w:val="00A57387"/>
    <w:rsid w:val="00A57841"/>
    <w:rsid w:val="00A578BF"/>
    <w:rsid w:val="00A57B03"/>
    <w:rsid w:val="00A60132"/>
    <w:rsid w:val="00A6048E"/>
    <w:rsid w:val="00A606AF"/>
    <w:rsid w:val="00A60AAA"/>
    <w:rsid w:val="00A60C0E"/>
    <w:rsid w:val="00A60DA4"/>
    <w:rsid w:val="00A60EB0"/>
    <w:rsid w:val="00A60EDE"/>
    <w:rsid w:val="00A612AC"/>
    <w:rsid w:val="00A616FC"/>
    <w:rsid w:val="00A61D09"/>
    <w:rsid w:val="00A62806"/>
    <w:rsid w:val="00A62838"/>
    <w:rsid w:val="00A63185"/>
    <w:rsid w:val="00A6334E"/>
    <w:rsid w:val="00A63707"/>
    <w:rsid w:val="00A63B46"/>
    <w:rsid w:val="00A63DCA"/>
    <w:rsid w:val="00A641CA"/>
    <w:rsid w:val="00A643C4"/>
    <w:rsid w:val="00A643C7"/>
    <w:rsid w:val="00A647D3"/>
    <w:rsid w:val="00A6481A"/>
    <w:rsid w:val="00A64A88"/>
    <w:rsid w:val="00A64E50"/>
    <w:rsid w:val="00A65020"/>
    <w:rsid w:val="00A65330"/>
    <w:rsid w:val="00A658FF"/>
    <w:rsid w:val="00A65CDE"/>
    <w:rsid w:val="00A65EB7"/>
    <w:rsid w:val="00A662EB"/>
    <w:rsid w:val="00A663E2"/>
    <w:rsid w:val="00A665BA"/>
    <w:rsid w:val="00A66A17"/>
    <w:rsid w:val="00A66AF8"/>
    <w:rsid w:val="00A66C06"/>
    <w:rsid w:val="00A66F37"/>
    <w:rsid w:val="00A67046"/>
    <w:rsid w:val="00A670AA"/>
    <w:rsid w:val="00A670FD"/>
    <w:rsid w:val="00A67352"/>
    <w:rsid w:val="00A67CB0"/>
    <w:rsid w:val="00A703DC"/>
    <w:rsid w:val="00A7054F"/>
    <w:rsid w:val="00A70977"/>
    <w:rsid w:val="00A70DB1"/>
    <w:rsid w:val="00A70F23"/>
    <w:rsid w:val="00A72275"/>
    <w:rsid w:val="00A7279A"/>
    <w:rsid w:val="00A72AF3"/>
    <w:rsid w:val="00A72FCC"/>
    <w:rsid w:val="00A72FFE"/>
    <w:rsid w:val="00A73091"/>
    <w:rsid w:val="00A73702"/>
    <w:rsid w:val="00A73D58"/>
    <w:rsid w:val="00A740F4"/>
    <w:rsid w:val="00A741E1"/>
    <w:rsid w:val="00A74534"/>
    <w:rsid w:val="00A74780"/>
    <w:rsid w:val="00A74A34"/>
    <w:rsid w:val="00A74A5D"/>
    <w:rsid w:val="00A74A6B"/>
    <w:rsid w:val="00A75092"/>
    <w:rsid w:val="00A75BE7"/>
    <w:rsid w:val="00A75F0D"/>
    <w:rsid w:val="00A763F0"/>
    <w:rsid w:val="00A768FD"/>
    <w:rsid w:val="00A77065"/>
    <w:rsid w:val="00A771B3"/>
    <w:rsid w:val="00A77552"/>
    <w:rsid w:val="00A775DE"/>
    <w:rsid w:val="00A779ED"/>
    <w:rsid w:val="00A77CAE"/>
    <w:rsid w:val="00A77DE6"/>
    <w:rsid w:val="00A8056A"/>
    <w:rsid w:val="00A80610"/>
    <w:rsid w:val="00A80AD9"/>
    <w:rsid w:val="00A80C51"/>
    <w:rsid w:val="00A81628"/>
    <w:rsid w:val="00A816D6"/>
    <w:rsid w:val="00A81706"/>
    <w:rsid w:val="00A81875"/>
    <w:rsid w:val="00A818C6"/>
    <w:rsid w:val="00A81B72"/>
    <w:rsid w:val="00A81C4A"/>
    <w:rsid w:val="00A822D3"/>
    <w:rsid w:val="00A82316"/>
    <w:rsid w:val="00A82E4B"/>
    <w:rsid w:val="00A830A1"/>
    <w:rsid w:val="00A8318D"/>
    <w:rsid w:val="00A83394"/>
    <w:rsid w:val="00A838D6"/>
    <w:rsid w:val="00A8435E"/>
    <w:rsid w:val="00A84375"/>
    <w:rsid w:val="00A8487B"/>
    <w:rsid w:val="00A84B31"/>
    <w:rsid w:val="00A84B96"/>
    <w:rsid w:val="00A84CA4"/>
    <w:rsid w:val="00A84F8A"/>
    <w:rsid w:val="00A853FB"/>
    <w:rsid w:val="00A85513"/>
    <w:rsid w:val="00A85903"/>
    <w:rsid w:val="00A859DC"/>
    <w:rsid w:val="00A860FF"/>
    <w:rsid w:val="00A86298"/>
    <w:rsid w:val="00A865A9"/>
    <w:rsid w:val="00A866E3"/>
    <w:rsid w:val="00A8685C"/>
    <w:rsid w:val="00A86A6C"/>
    <w:rsid w:val="00A86B9F"/>
    <w:rsid w:val="00A86CA5"/>
    <w:rsid w:val="00A870B8"/>
    <w:rsid w:val="00A878CB"/>
    <w:rsid w:val="00A87C53"/>
    <w:rsid w:val="00A87D96"/>
    <w:rsid w:val="00A87DE2"/>
    <w:rsid w:val="00A903C2"/>
    <w:rsid w:val="00A9080F"/>
    <w:rsid w:val="00A91609"/>
    <w:rsid w:val="00A9167D"/>
    <w:rsid w:val="00A91C1F"/>
    <w:rsid w:val="00A91C33"/>
    <w:rsid w:val="00A9242E"/>
    <w:rsid w:val="00A926CE"/>
    <w:rsid w:val="00A92E7E"/>
    <w:rsid w:val="00A93106"/>
    <w:rsid w:val="00A93519"/>
    <w:rsid w:val="00A93616"/>
    <w:rsid w:val="00A93661"/>
    <w:rsid w:val="00A93D35"/>
    <w:rsid w:val="00A94142"/>
    <w:rsid w:val="00A941A8"/>
    <w:rsid w:val="00A943AC"/>
    <w:rsid w:val="00A943FB"/>
    <w:rsid w:val="00A9459B"/>
    <w:rsid w:val="00A945B6"/>
    <w:rsid w:val="00A94C91"/>
    <w:rsid w:val="00A94E3D"/>
    <w:rsid w:val="00A951AA"/>
    <w:rsid w:val="00A954A3"/>
    <w:rsid w:val="00A959B7"/>
    <w:rsid w:val="00A95A16"/>
    <w:rsid w:val="00A9631E"/>
    <w:rsid w:val="00A968A9"/>
    <w:rsid w:val="00A96A2B"/>
    <w:rsid w:val="00A96CA6"/>
    <w:rsid w:val="00A96D4F"/>
    <w:rsid w:val="00A9719F"/>
    <w:rsid w:val="00A976D0"/>
    <w:rsid w:val="00A97C29"/>
    <w:rsid w:val="00A97C62"/>
    <w:rsid w:val="00A97F26"/>
    <w:rsid w:val="00AA0259"/>
    <w:rsid w:val="00AA02A2"/>
    <w:rsid w:val="00AA0355"/>
    <w:rsid w:val="00AA048D"/>
    <w:rsid w:val="00AA065D"/>
    <w:rsid w:val="00AA06F6"/>
    <w:rsid w:val="00AA0C7E"/>
    <w:rsid w:val="00AA0EC1"/>
    <w:rsid w:val="00AA1160"/>
    <w:rsid w:val="00AA1201"/>
    <w:rsid w:val="00AA1467"/>
    <w:rsid w:val="00AA16B7"/>
    <w:rsid w:val="00AA1FD7"/>
    <w:rsid w:val="00AA2607"/>
    <w:rsid w:val="00AA2797"/>
    <w:rsid w:val="00AA2903"/>
    <w:rsid w:val="00AA2C9C"/>
    <w:rsid w:val="00AA2D0F"/>
    <w:rsid w:val="00AA309F"/>
    <w:rsid w:val="00AA3228"/>
    <w:rsid w:val="00AA340A"/>
    <w:rsid w:val="00AA38A9"/>
    <w:rsid w:val="00AA393A"/>
    <w:rsid w:val="00AA3CEB"/>
    <w:rsid w:val="00AA404B"/>
    <w:rsid w:val="00AA4173"/>
    <w:rsid w:val="00AA42CF"/>
    <w:rsid w:val="00AA55D7"/>
    <w:rsid w:val="00AA58ED"/>
    <w:rsid w:val="00AA5D9C"/>
    <w:rsid w:val="00AA5F15"/>
    <w:rsid w:val="00AA617C"/>
    <w:rsid w:val="00AA65ED"/>
    <w:rsid w:val="00AA6D87"/>
    <w:rsid w:val="00AA6EC6"/>
    <w:rsid w:val="00AA76BC"/>
    <w:rsid w:val="00AA7FC0"/>
    <w:rsid w:val="00AB046E"/>
    <w:rsid w:val="00AB0A5A"/>
    <w:rsid w:val="00AB0DAA"/>
    <w:rsid w:val="00AB0F17"/>
    <w:rsid w:val="00AB11BA"/>
    <w:rsid w:val="00AB11CB"/>
    <w:rsid w:val="00AB1464"/>
    <w:rsid w:val="00AB1495"/>
    <w:rsid w:val="00AB151A"/>
    <w:rsid w:val="00AB1694"/>
    <w:rsid w:val="00AB192A"/>
    <w:rsid w:val="00AB1954"/>
    <w:rsid w:val="00AB1F4B"/>
    <w:rsid w:val="00AB2065"/>
    <w:rsid w:val="00AB2118"/>
    <w:rsid w:val="00AB2123"/>
    <w:rsid w:val="00AB238D"/>
    <w:rsid w:val="00AB254F"/>
    <w:rsid w:val="00AB26B3"/>
    <w:rsid w:val="00AB27F7"/>
    <w:rsid w:val="00AB2DCD"/>
    <w:rsid w:val="00AB2FCC"/>
    <w:rsid w:val="00AB347F"/>
    <w:rsid w:val="00AB3676"/>
    <w:rsid w:val="00AB3944"/>
    <w:rsid w:val="00AB3BFF"/>
    <w:rsid w:val="00AB3D4B"/>
    <w:rsid w:val="00AB3D86"/>
    <w:rsid w:val="00AB4093"/>
    <w:rsid w:val="00AB45DA"/>
    <w:rsid w:val="00AB4687"/>
    <w:rsid w:val="00AB47E5"/>
    <w:rsid w:val="00AB4A6A"/>
    <w:rsid w:val="00AB4D84"/>
    <w:rsid w:val="00AB4DD7"/>
    <w:rsid w:val="00AB53ED"/>
    <w:rsid w:val="00AB5466"/>
    <w:rsid w:val="00AB59C6"/>
    <w:rsid w:val="00AB5A9C"/>
    <w:rsid w:val="00AB5B3F"/>
    <w:rsid w:val="00AB5EFA"/>
    <w:rsid w:val="00AB6363"/>
    <w:rsid w:val="00AB6C00"/>
    <w:rsid w:val="00AB6DCF"/>
    <w:rsid w:val="00AB6F31"/>
    <w:rsid w:val="00AB71E8"/>
    <w:rsid w:val="00AB730B"/>
    <w:rsid w:val="00AB79D0"/>
    <w:rsid w:val="00AB7FE9"/>
    <w:rsid w:val="00AC01B8"/>
    <w:rsid w:val="00AC02CB"/>
    <w:rsid w:val="00AC091B"/>
    <w:rsid w:val="00AC0EB0"/>
    <w:rsid w:val="00AC0F89"/>
    <w:rsid w:val="00AC0FAF"/>
    <w:rsid w:val="00AC1571"/>
    <w:rsid w:val="00AC15AC"/>
    <w:rsid w:val="00AC15D4"/>
    <w:rsid w:val="00AC1832"/>
    <w:rsid w:val="00AC18FD"/>
    <w:rsid w:val="00AC1F8E"/>
    <w:rsid w:val="00AC1FEF"/>
    <w:rsid w:val="00AC2052"/>
    <w:rsid w:val="00AC21E1"/>
    <w:rsid w:val="00AC232E"/>
    <w:rsid w:val="00AC25FC"/>
    <w:rsid w:val="00AC2612"/>
    <w:rsid w:val="00AC2C24"/>
    <w:rsid w:val="00AC30D5"/>
    <w:rsid w:val="00AC3490"/>
    <w:rsid w:val="00AC374D"/>
    <w:rsid w:val="00AC426F"/>
    <w:rsid w:val="00AC45CA"/>
    <w:rsid w:val="00AC46D5"/>
    <w:rsid w:val="00AC483B"/>
    <w:rsid w:val="00AC5C31"/>
    <w:rsid w:val="00AC5F95"/>
    <w:rsid w:val="00AC621E"/>
    <w:rsid w:val="00AC6617"/>
    <w:rsid w:val="00AC6F44"/>
    <w:rsid w:val="00AC74F2"/>
    <w:rsid w:val="00AC7644"/>
    <w:rsid w:val="00AC7769"/>
    <w:rsid w:val="00AC77FB"/>
    <w:rsid w:val="00AC79D6"/>
    <w:rsid w:val="00AC7D28"/>
    <w:rsid w:val="00AC7DDE"/>
    <w:rsid w:val="00AD012A"/>
    <w:rsid w:val="00AD06EA"/>
    <w:rsid w:val="00AD14DA"/>
    <w:rsid w:val="00AD15FF"/>
    <w:rsid w:val="00AD189F"/>
    <w:rsid w:val="00AD1986"/>
    <w:rsid w:val="00AD1F69"/>
    <w:rsid w:val="00AD1FCF"/>
    <w:rsid w:val="00AD20E8"/>
    <w:rsid w:val="00AD217A"/>
    <w:rsid w:val="00AD21E3"/>
    <w:rsid w:val="00AD258A"/>
    <w:rsid w:val="00AD26FF"/>
    <w:rsid w:val="00AD2778"/>
    <w:rsid w:val="00AD2C94"/>
    <w:rsid w:val="00AD2DD2"/>
    <w:rsid w:val="00AD358F"/>
    <w:rsid w:val="00AD3B80"/>
    <w:rsid w:val="00AD3FD4"/>
    <w:rsid w:val="00AD401B"/>
    <w:rsid w:val="00AD41AA"/>
    <w:rsid w:val="00AD46DF"/>
    <w:rsid w:val="00AD49D9"/>
    <w:rsid w:val="00AD4AA1"/>
    <w:rsid w:val="00AD5A30"/>
    <w:rsid w:val="00AD5AD8"/>
    <w:rsid w:val="00AD63B0"/>
    <w:rsid w:val="00AD68FE"/>
    <w:rsid w:val="00AD6CB1"/>
    <w:rsid w:val="00AD6FB1"/>
    <w:rsid w:val="00AD72B2"/>
    <w:rsid w:val="00AD72F8"/>
    <w:rsid w:val="00AD744F"/>
    <w:rsid w:val="00AD77E3"/>
    <w:rsid w:val="00AD77F6"/>
    <w:rsid w:val="00AD7924"/>
    <w:rsid w:val="00AD79A4"/>
    <w:rsid w:val="00AD7A36"/>
    <w:rsid w:val="00AD7CF8"/>
    <w:rsid w:val="00AE01F7"/>
    <w:rsid w:val="00AE031E"/>
    <w:rsid w:val="00AE032E"/>
    <w:rsid w:val="00AE0643"/>
    <w:rsid w:val="00AE07F7"/>
    <w:rsid w:val="00AE1878"/>
    <w:rsid w:val="00AE195C"/>
    <w:rsid w:val="00AE1A33"/>
    <w:rsid w:val="00AE1A77"/>
    <w:rsid w:val="00AE1B1A"/>
    <w:rsid w:val="00AE1D42"/>
    <w:rsid w:val="00AE2033"/>
    <w:rsid w:val="00AE20A2"/>
    <w:rsid w:val="00AE2A36"/>
    <w:rsid w:val="00AE2B59"/>
    <w:rsid w:val="00AE37EF"/>
    <w:rsid w:val="00AE3830"/>
    <w:rsid w:val="00AE38B9"/>
    <w:rsid w:val="00AE4121"/>
    <w:rsid w:val="00AE4230"/>
    <w:rsid w:val="00AE45CE"/>
    <w:rsid w:val="00AE490E"/>
    <w:rsid w:val="00AE4B91"/>
    <w:rsid w:val="00AE4BB4"/>
    <w:rsid w:val="00AE4BC4"/>
    <w:rsid w:val="00AE4BD3"/>
    <w:rsid w:val="00AE5135"/>
    <w:rsid w:val="00AE5156"/>
    <w:rsid w:val="00AE5454"/>
    <w:rsid w:val="00AE58BD"/>
    <w:rsid w:val="00AE5B2A"/>
    <w:rsid w:val="00AE61D4"/>
    <w:rsid w:val="00AE61F4"/>
    <w:rsid w:val="00AE6300"/>
    <w:rsid w:val="00AE63AA"/>
    <w:rsid w:val="00AE657A"/>
    <w:rsid w:val="00AE6821"/>
    <w:rsid w:val="00AE6DC2"/>
    <w:rsid w:val="00AE6E80"/>
    <w:rsid w:val="00AE6F43"/>
    <w:rsid w:val="00AE74E6"/>
    <w:rsid w:val="00AE7DB7"/>
    <w:rsid w:val="00AF0348"/>
    <w:rsid w:val="00AF04F0"/>
    <w:rsid w:val="00AF0AB6"/>
    <w:rsid w:val="00AF0E12"/>
    <w:rsid w:val="00AF0FED"/>
    <w:rsid w:val="00AF128F"/>
    <w:rsid w:val="00AF15E9"/>
    <w:rsid w:val="00AF15F6"/>
    <w:rsid w:val="00AF167F"/>
    <w:rsid w:val="00AF17CC"/>
    <w:rsid w:val="00AF18CE"/>
    <w:rsid w:val="00AF1A47"/>
    <w:rsid w:val="00AF22A1"/>
    <w:rsid w:val="00AF2590"/>
    <w:rsid w:val="00AF2AB6"/>
    <w:rsid w:val="00AF2AEB"/>
    <w:rsid w:val="00AF2D46"/>
    <w:rsid w:val="00AF32DF"/>
    <w:rsid w:val="00AF353D"/>
    <w:rsid w:val="00AF37AA"/>
    <w:rsid w:val="00AF3BAD"/>
    <w:rsid w:val="00AF4257"/>
    <w:rsid w:val="00AF42D1"/>
    <w:rsid w:val="00AF42D6"/>
    <w:rsid w:val="00AF44D9"/>
    <w:rsid w:val="00AF4792"/>
    <w:rsid w:val="00AF47A1"/>
    <w:rsid w:val="00AF49B0"/>
    <w:rsid w:val="00AF4AE6"/>
    <w:rsid w:val="00AF4DD1"/>
    <w:rsid w:val="00AF4E49"/>
    <w:rsid w:val="00AF5127"/>
    <w:rsid w:val="00AF5214"/>
    <w:rsid w:val="00AF525B"/>
    <w:rsid w:val="00AF5568"/>
    <w:rsid w:val="00AF5916"/>
    <w:rsid w:val="00AF5ACC"/>
    <w:rsid w:val="00AF5B78"/>
    <w:rsid w:val="00AF5F24"/>
    <w:rsid w:val="00AF633B"/>
    <w:rsid w:val="00AF6AC4"/>
    <w:rsid w:val="00AF6AC8"/>
    <w:rsid w:val="00AF6C91"/>
    <w:rsid w:val="00AF6FB3"/>
    <w:rsid w:val="00AF7083"/>
    <w:rsid w:val="00AF796A"/>
    <w:rsid w:val="00AF7C76"/>
    <w:rsid w:val="00AF7D2F"/>
    <w:rsid w:val="00AF7ED7"/>
    <w:rsid w:val="00B00292"/>
    <w:rsid w:val="00B00392"/>
    <w:rsid w:val="00B0070B"/>
    <w:rsid w:val="00B00C6E"/>
    <w:rsid w:val="00B00E39"/>
    <w:rsid w:val="00B00E6E"/>
    <w:rsid w:val="00B00FC4"/>
    <w:rsid w:val="00B0111D"/>
    <w:rsid w:val="00B0114E"/>
    <w:rsid w:val="00B014A0"/>
    <w:rsid w:val="00B01654"/>
    <w:rsid w:val="00B01D00"/>
    <w:rsid w:val="00B022C9"/>
    <w:rsid w:val="00B0237D"/>
    <w:rsid w:val="00B02469"/>
    <w:rsid w:val="00B024DE"/>
    <w:rsid w:val="00B02F9A"/>
    <w:rsid w:val="00B0307A"/>
    <w:rsid w:val="00B035C9"/>
    <w:rsid w:val="00B03A7E"/>
    <w:rsid w:val="00B03C97"/>
    <w:rsid w:val="00B03DAE"/>
    <w:rsid w:val="00B03E02"/>
    <w:rsid w:val="00B03F68"/>
    <w:rsid w:val="00B045B2"/>
    <w:rsid w:val="00B04923"/>
    <w:rsid w:val="00B04AEF"/>
    <w:rsid w:val="00B05089"/>
    <w:rsid w:val="00B05D49"/>
    <w:rsid w:val="00B06185"/>
    <w:rsid w:val="00B06563"/>
    <w:rsid w:val="00B0671D"/>
    <w:rsid w:val="00B06A03"/>
    <w:rsid w:val="00B06A89"/>
    <w:rsid w:val="00B071D4"/>
    <w:rsid w:val="00B07550"/>
    <w:rsid w:val="00B079BF"/>
    <w:rsid w:val="00B07A10"/>
    <w:rsid w:val="00B07B51"/>
    <w:rsid w:val="00B07C0D"/>
    <w:rsid w:val="00B1058D"/>
    <w:rsid w:val="00B105C4"/>
    <w:rsid w:val="00B1075A"/>
    <w:rsid w:val="00B10A80"/>
    <w:rsid w:val="00B10AE6"/>
    <w:rsid w:val="00B10C42"/>
    <w:rsid w:val="00B10C48"/>
    <w:rsid w:val="00B11DA3"/>
    <w:rsid w:val="00B11E3F"/>
    <w:rsid w:val="00B11E44"/>
    <w:rsid w:val="00B11F29"/>
    <w:rsid w:val="00B12380"/>
    <w:rsid w:val="00B12403"/>
    <w:rsid w:val="00B1254F"/>
    <w:rsid w:val="00B1271F"/>
    <w:rsid w:val="00B1277A"/>
    <w:rsid w:val="00B129BD"/>
    <w:rsid w:val="00B12C0F"/>
    <w:rsid w:val="00B12C72"/>
    <w:rsid w:val="00B12DB7"/>
    <w:rsid w:val="00B1342B"/>
    <w:rsid w:val="00B13869"/>
    <w:rsid w:val="00B13D78"/>
    <w:rsid w:val="00B13E55"/>
    <w:rsid w:val="00B14BAC"/>
    <w:rsid w:val="00B15041"/>
    <w:rsid w:val="00B15060"/>
    <w:rsid w:val="00B151B8"/>
    <w:rsid w:val="00B153D4"/>
    <w:rsid w:val="00B161D0"/>
    <w:rsid w:val="00B16218"/>
    <w:rsid w:val="00B165D0"/>
    <w:rsid w:val="00B1672C"/>
    <w:rsid w:val="00B17B84"/>
    <w:rsid w:val="00B17D1A"/>
    <w:rsid w:val="00B17F15"/>
    <w:rsid w:val="00B2000D"/>
    <w:rsid w:val="00B202CB"/>
    <w:rsid w:val="00B2046D"/>
    <w:rsid w:val="00B204F7"/>
    <w:rsid w:val="00B205A1"/>
    <w:rsid w:val="00B205C7"/>
    <w:rsid w:val="00B20F63"/>
    <w:rsid w:val="00B210C5"/>
    <w:rsid w:val="00B21120"/>
    <w:rsid w:val="00B212D9"/>
    <w:rsid w:val="00B215B5"/>
    <w:rsid w:val="00B21660"/>
    <w:rsid w:val="00B21A52"/>
    <w:rsid w:val="00B21C5C"/>
    <w:rsid w:val="00B21FF2"/>
    <w:rsid w:val="00B220D0"/>
    <w:rsid w:val="00B229D0"/>
    <w:rsid w:val="00B23203"/>
    <w:rsid w:val="00B23511"/>
    <w:rsid w:val="00B2351E"/>
    <w:rsid w:val="00B23940"/>
    <w:rsid w:val="00B23BA8"/>
    <w:rsid w:val="00B2423F"/>
    <w:rsid w:val="00B24368"/>
    <w:rsid w:val="00B24453"/>
    <w:rsid w:val="00B2470F"/>
    <w:rsid w:val="00B2540A"/>
    <w:rsid w:val="00B25C3A"/>
    <w:rsid w:val="00B25E28"/>
    <w:rsid w:val="00B25E32"/>
    <w:rsid w:val="00B2616E"/>
    <w:rsid w:val="00B2639E"/>
    <w:rsid w:val="00B26B6D"/>
    <w:rsid w:val="00B27629"/>
    <w:rsid w:val="00B277E9"/>
    <w:rsid w:val="00B27B65"/>
    <w:rsid w:val="00B27BE9"/>
    <w:rsid w:val="00B27EEE"/>
    <w:rsid w:val="00B3003A"/>
    <w:rsid w:val="00B304CF"/>
    <w:rsid w:val="00B30C29"/>
    <w:rsid w:val="00B31184"/>
    <w:rsid w:val="00B316B2"/>
    <w:rsid w:val="00B32132"/>
    <w:rsid w:val="00B32277"/>
    <w:rsid w:val="00B322E0"/>
    <w:rsid w:val="00B3261D"/>
    <w:rsid w:val="00B326C4"/>
    <w:rsid w:val="00B32D7B"/>
    <w:rsid w:val="00B33AB3"/>
    <w:rsid w:val="00B33B81"/>
    <w:rsid w:val="00B33D03"/>
    <w:rsid w:val="00B34667"/>
    <w:rsid w:val="00B34A55"/>
    <w:rsid w:val="00B34B0F"/>
    <w:rsid w:val="00B34FCE"/>
    <w:rsid w:val="00B35725"/>
    <w:rsid w:val="00B35AB2"/>
    <w:rsid w:val="00B35B63"/>
    <w:rsid w:val="00B35C14"/>
    <w:rsid w:val="00B35CE7"/>
    <w:rsid w:val="00B36649"/>
    <w:rsid w:val="00B36C08"/>
    <w:rsid w:val="00B36DA9"/>
    <w:rsid w:val="00B36EEA"/>
    <w:rsid w:val="00B3703A"/>
    <w:rsid w:val="00B37224"/>
    <w:rsid w:val="00B37346"/>
    <w:rsid w:val="00B37512"/>
    <w:rsid w:val="00B37BDB"/>
    <w:rsid w:val="00B37CE3"/>
    <w:rsid w:val="00B40144"/>
    <w:rsid w:val="00B4056D"/>
    <w:rsid w:val="00B405B1"/>
    <w:rsid w:val="00B40D1C"/>
    <w:rsid w:val="00B41015"/>
    <w:rsid w:val="00B41057"/>
    <w:rsid w:val="00B411DC"/>
    <w:rsid w:val="00B413EF"/>
    <w:rsid w:val="00B41809"/>
    <w:rsid w:val="00B41C46"/>
    <w:rsid w:val="00B41DE2"/>
    <w:rsid w:val="00B42467"/>
    <w:rsid w:val="00B424AB"/>
    <w:rsid w:val="00B42535"/>
    <w:rsid w:val="00B426D4"/>
    <w:rsid w:val="00B42749"/>
    <w:rsid w:val="00B42CDF"/>
    <w:rsid w:val="00B42F09"/>
    <w:rsid w:val="00B4364A"/>
    <w:rsid w:val="00B43681"/>
    <w:rsid w:val="00B4493A"/>
    <w:rsid w:val="00B44958"/>
    <w:rsid w:val="00B44E6A"/>
    <w:rsid w:val="00B44EFB"/>
    <w:rsid w:val="00B45434"/>
    <w:rsid w:val="00B45A08"/>
    <w:rsid w:val="00B45B4C"/>
    <w:rsid w:val="00B4626D"/>
    <w:rsid w:val="00B465BE"/>
    <w:rsid w:val="00B4663A"/>
    <w:rsid w:val="00B46C9F"/>
    <w:rsid w:val="00B46ED9"/>
    <w:rsid w:val="00B46F2C"/>
    <w:rsid w:val="00B471AF"/>
    <w:rsid w:val="00B4737A"/>
    <w:rsid w:val="00B47631"/>
    <w:rsid w:val="00B47B70"/>
    <w:rsid w:val="00B47C52"/>
    <w:rsid w:val="00B47C5B"/>
    <w:rsid w:val="00B47FB8"/>
    <w:rsid w:val="00B50202"/>
    <w:rsid w:val="00B505CD"/>
    <w:rsid w:val="00B50AAD"/>
    <w:rsid w:val="00B50D6F"/>
    <w:rsid w:val="00B51128"/>
    <w:rsid w:val="00B516D7"/>
    <w:rsid w:val="00B51726"/>
    <w:rsid w:val="00B517FC"/>
    <w:rsid w:val="00B51B18"/>
    <w:rsid w:val="00B51BAB"/>
    <w:rsid w:val="00B51EFD"/>
    <w:rsid w:val="00B5208A"/>
    <w:rsid w:val="00B52208"/>
    <w:rsid w:val="00B52750"/>
    <w:rsid w:val="00B52A2F"/>
    <w:rsid w:val="00B52C47"/>
    <w:rsid w:val="00B52C95"/>
    <w:rsid w:val="00B52E6F"/>
    <w:rsid w:val="00B5318E"/>
    <w:rsid w:val="00B533CE"/>
    <w:rsid w:val="00B5382D"/>
    <w:rsid w:val="00B53C6F"/>
    <w:rsid w:val="00B54109"/>
    <w:rsid w:val="00B5425D"/>
    <w:rsid w:val="00B54AD4"/>
    <w:rsid w:val="00B55455"/>
    <w:rsid w:val="00B554A6"/>
    <w:rsid w:val="00B55B7F"/>
    <w:rsid w:val="00B55EB9"/>
    <w:rsid w:val="00B56053"/>
    <w:rsid w:val="00B560EF"/>
    <w:rsid w:val="00B56877"/>
    <w:rsid w:val="00B56966"/>
    <w:rsid w:val="00B56E78"/>
    <w:rsid w:val="00B57344"/>
    <w:rsid w:val="00B57BDC"/>
    <w:rsid w:val="00B57DE0"/>
    <w:rsid w:val="00B57FED"/>
    <w:rsid w:val="00B600F5"/>
    <w:rsid w:val="00B60400"/>
    <w:rsid w:val="00B606F8"/>
    <w:rsid w:val="00B6094C"/>
    <w:rsid w:val="00B60A9A"/>
    <w:rsid w:val="00B60B54"/>
    <w:rsid w:val="00B6104A"/>
    <w:rsid w:val="00B61508"/>
    <w:rsid w:val="00B6182B"/>
    <w:rsid w:val="00B61C71"/>
    <w:rsid w:val="00B61F86"/>
    <w:rsid w:val="00B62321"/>
    <w:rsid w:val="00B6235F"/>
    <w:rsid w:val="00B62444"/>
    <w:rsid w:val="00B627FB"/>
    <w:rsid w:val="00B62AF5"/>
    <w:rsid w:val="00B62F3C"/>
    <w:rsid w:val="00B631AB"/>
    <w:rsid w:val="00B631CD"/>
    <w:rsid w:val="00B634C2"/>
    <w:rsid w:val="00B63559"/>
    <w:rsid w:val="00B63E7F"/>
    <w:rsid w:val="00B63EEA"/>
    <w:rsid w:val="00B63F83"/>
    <w:rsid w:val="00B64098"/>
    <w:rsid w:val="00B648B5"/>
    <w:rsid w:val="00B651B6"/>
    <w:rsid w:val="00B6527F"/>
    <w:rsid w:val="00B672D0"/>
    <w:rsid w:val="00B67504"/>
    <w:rsid w:val="00B67754"/>
    <w:rsid w:val="00B67B0F"/>
    <w:rsid w:val="00B67C93"/>
    <w:rsid w:val="00B67D90"/>
    <w:rsid w:val="00B70234"/>
    <w:rsid w:val="00B703C3"/>
    <w:rsid w:val="00B705FB"/>
    <w:rsid w:val="00B70794"/>
    <w:rsid w:val="00B70AAE"/>
    <w:rsid w:val="00B71098"/>
    <w:rsid w:val="00B710C2"/>
    <w:rsid w:val="00B711C4"/>
    <w:rsid w:val="00B71CA8"/>
    <w:rsid w:val="00B72435"/>
    <w:rsid w:val="00B727D6"/>
    <w:rsid w:val="00B72997"/>
    <w:rsid w:val="00B729EB"/>
    <w:rsid w:val="00B733D6"/>
    <w:rsid w:val="00B736B8"/>
    <w:rsid w:val="00B742D4"/>
    <w:rsid w:val="00B750A8"/>
    <w:rsid w:val="00B757DF"/>
    <w:rsid w:val="00B75D25"/>
    <w:rsid w:val="00B76465"/>
    <w:rsid w:val="00B765EC"/>
    <w:rsid w:val="00B7667F"/>
    <w:rsid w:val="00B76711"/>
    <w:rsid w:val="00B7681F"/>
    <w:rsid w:val="00B76916"/>
    <w:rsid w:val="00B76963"/>
    <w:rsid w:val="00B76E98"/>
    <w:rsid w:val="00B77140"/>
    <w:rsid w:val="00B771BD"/>
    <w:rsid w:val="00B771F5"/>
    <w:rsid w:val="00B77359"/>
    <w:rsid w:val="00B77544"/>
    <w:rsid w:val="00B77C00"/>
    <w:rsid w:val="00B8035F"/>
    <w:rsid w:val="00B803D9"/>
    <w:rsid w:val="00B80454"/>
    <w:rsid w:val="00B804B8"/>
    <w:rsid w:val="00B80564"/>
    <w:rsid w:val="00B8070A"/>
    <w:rsid w:val="00B80B8B"/>
    <w:rsid w:val="00B80E7D"/>
    <w:rsid w:val="00B823BE"/>
    <w:rsid w:val="00B8276A"/>
    <w:rsid w:val="00B827BD"/>
    <w:rsid w:val="00B829CB"/>
    <w:rsid w:val="00B82DA3"/>
    <w:rsid w:val="00B83069"/>
    <w:rsid w:val="00B831E5"/>
    <w:rsid w:val="00B833BA"/>
    <w:rsid w:val="00B83CE7"/>
    <w:rsid w:val="00B83F6D"/>
    <w:rsid w:val="00B84242"/>
    <w:rsid w:val="00B8477F"/>
    <w:rsid w:val="00B84B13"/>
    <w:rsid w:val="00B84B56"/>
    <w:rsid w:val="00B8535F"/>
    <w:rsid w:val="00B858F3"/>
    <w:rsid w:val="00B85D1F"/>
    <w:rsid w:val="00B86A1F"/>
    <w:rsid w:val="00B86B3D"/>
    <w:rsid w:val="00B86F44"/>
    <w:rsid w:val="00B86FA9"/>
    <w:rsid w:val="00B877D1"/>
    <w:rsid w:val="00B8788B"/>
    <w:rsid w:val="00B879BF"/>
    <w:rsid w:val="00B87ED4"/>
    <w:rsid w:val="00B90146"/>
    <w:rsid w:val="00B9046E"/>
    <w:rsid w:val="00B905EE"/>
    <w:rsid w:val="00B90CB2"/>
    <w:rsid w:val="00B9103A"/>
    <w:rsid w:val="00B91062"/>
    <w:rsid w:val="00B9121C"/>
    <w:rsid w:val="00B9142D"/>
    <w:rsid w:val="00B91518"/>
    <w:rsid w:val="00B91729"/>
    <w:rsid w:val="00B91AB6"/>
    <w:rsid w:val="00B91B8E"/>
    <w:rsid w:val="00B92156"/>
    <w:rsid w:val="00B92EF7"/>
    <w:rsid w:val="00B931FC"/>
    <w:rsid w:val="00B93DB8"/>
    <w:rsid w:val="00B940E8"/>
    <w:rsid w:val="00B9427C"/>
    <w:rsid w:val="00B943AD"/>
    <w:rsid w:val="00B9449B"/>
    <w:rsid w:val="00B94797"/>
    <w:rsid w:val="00B949C9"/>
    <w:rsid w:val="00B94C1F"/>
    <w:rsid w:val="00B94CB5"/>
    <w:rsid w:val="00B94E91"/>
    <w:rsid w:val="00B955B4"/>
    <w:rsid w:val="00B95DAC"/>
    <w:rsid w:val="00B95EB8"/>
    <w:rsid w:val="00B96056"/>
    <w:rsid w:val="00B967E5"/>
    <w:rsid w:val="00B9680A"/>
    <w:rsid w:val="00B975B5"/>
    <w:rsid w:val="00B976C4"/>
    <w:rsid w:val="00B97A62"/>
    <w:rsid w:val="00B97AAB"/>
    <w:rsid w:val="00B97B0E"/>
    <w:rsid w:val="00BA0082"/>
    <w:rsid w:val="00BA01F7"/>
    <w:rsid w:val="00BA02F0"/>
    <w:rsid w:val="00BA0647"/>
    <w:rsid w:val="00BA09DD"/>
    <w:rsid w:val="00BA0BC3"/>
    <w:rsid w:val="00BA0DCD"/>
    <w:rsid w:val="00BA0F0E"/>
    <w:rsid w:val="00BA14B7"/>
    <w:rsid w:val="00BA17CC"/>
    <w:rsid w:val="00BA1AD0"/>
    <w:rsid w:val="00BA1BE1"/>
    <w:rsid w:val="00BA1F6D"/>
    <w:rsid w:val="00BA2281"/>
    <w:rsid w:val="00BA22CD"/>
    <w:rsid w:val="00BA2B99"/>
    <w:rsid w:val="00BA2E30"/>
    <w:rsid w:val="00BA3535"/>
    <w:rsid w:val="00BA3A4D"/>
    <w:rsid w:val="00BA3C56"/>
    <w:rsid w:val="00BA3C8E"/>
    <w:rsid w:val="00BA3D85"/>
    <w:rsid w:val="00BA43CA"/>
    <w:rsid w:val="00BA4ACF"/>
    <w:rsid w:val="00BA4B78"/>
    <w:rsid w:val="00BA53F1"/>
    <w:rsid w:val="00BA58ED"/>
    <w:rsid w:val="00BA5A57"/>
    <w:rsid w:val="00BA5CFE"/>
    <w:rsid w:val="00BA5D67"/>
    <w:rsid w:val="00BA62D1"/>
    <w:rsid w:val="00BA64AE"/>
    <w:rsid w:val="00BA6731"/>
    <w:rsid w:val="00BA67D3"/>
    <w:rsid w:val="00BA6C7D"/>
    <w:rsid w:val="00BA6DBA"/>
    <w:rsid w:val="00BA72C9"/>
    <w:rsid w:val="00BA761A"/>
    <w:rsid w:val="00BA7A92"/>
    <w:rsid w:val="00BB0090"/>
    <w:rsid w:val="00BB03B9"/>
    <w:rsid w:val="00BB04F8"/>
    <w:rsid w:val="00BB08F2"/>
    <w:rsid w:val="00BB0A40"/>
    <w:rsid w:val="00BB0BC0"/>
    <w:rsid w:val="00BB0DE0"/>
    <w:rsid w:val="00BB0FBB"/>
    <w:rsid w:val="00BB18AB"/>
    <w:rsid w:val="00BB1F2D"/>
    <w:rsid w:val="00BB2A66"/>
    <w:rsid w:val="00BB32D1"/>
    <w:rsid w:val="00BB3866"/>
    <w:rsid w:val="00BB3A1A"/>
    <w:rsid w:val="00BB3A51"/>
    <w:rsid w:val="00BB4199"/>
    <w:rsid w:val="00BB41A8"/>
    <w:rsid w:val="00BB42A4"/>
    <w:rsid w:val="00BB48D2"/>
    <w:rsid w:val="00BB48DF"/>
    <w:rsid w:val="00BB4947"/>
    <w:rsid w:val="00BB4A27"/>
    <w:rsid w:val="00BB4AE1"/>
    <w:rsid w:val="00BB4BFE"/>
    <w:rsid w:val="00BB4DE2"/>
    <w:rsid w:val="00BB51CB"/>
    <w:rsid w:val="00BB538F"/>
    <w:rsid w:val="00BB5516"/>
    <w:rsid w:val="00BB59A6"/>
    <w:rsid w:val="00BB5B74"/>
    <w:rsid w:val="00BB5E8C"/>
    <w:rsid w:val="00BB6241"/>
    <w:rsid w:val="00BB64FA"/>
    <w:rsid w:val="00BB6979"/>
    <w:rsid w:val="00BB69E6"/>
    <w:rsid w:val="00BB6ABF"/>
    <w:rsid w:val="00BB6C42"/>
    <w:rsid w:val="00BB71B2"/>
    <w:rsid w:val="00BB73FB"/>
    <w:rsid w:val="00BB756C"/>
    <w:rsid w:val="00BB7A52"/>
    <w:rsid w:val="00BB7E79"/>
    <w:rsid w:val="00BB7F4B"/>
    <w:rsid w:val="00BC00F1"/>
    <w:rsid w:val="00BC034C"/>
    <w:rsid w:val="00BC0477"/>
    <w:rsid w:val="00BC04A9"/>
    <w:rsid w:val="00BC0A2F"/>
    <w:rsid w:val="00BC1022"/>
    <w:rsid w:val="00BC1121"/>
    <w:rsid w:val="00BC11DC"/>
    <w:rsid w:val="00BC1C3E"/>
    <w:rsid w:val="00BC1C48"/>
    <w:rsid w:val="00BC2212"/>
    <w:rsid w:val="00BC250D"/>
    <w:rsid w:val="00BC2B24"/>
    <w:rsid w:val="00BC33C5"/>
    <w:rsid w:val="00BC34A7"/>
    <w:rsid w:val="00BC3763"/>
    <w:rsid w:val="00BC3893"/>
    <w:rsid w:val="00BC3ADE"/>
    <w:rsid w:val="00BC3F01"/>
    <w:rsid w:val="00BC3F0B"/>
    <w:rsid w:val="00BC4A90"/>
    <w:rsid w:val="00BC4B95"/>
    <w:rsid w:val="00BC4E27"/>
    <w:rsid w:val="00BC50EB"/>
    <w:rsid w:val="00BC5C39"/>
    <w:rsid w:val="00BC6503"/>
    <w:rsid w:val="00BC6576"/>
    <w:rsid w:val="00BC6746"/>
    <w:rsid w:val="00BC6895"/>
    <w:rsid w:val="00BC6ACC"/>
    <w:rsid w:val="00BC6B51"/>
    <w:rsid w:val="00BC707C"/>
    <w:rsid w:val="00BC7168"/>
    <w:rsid w:val="00BC75EB"/>
    <w:rsid w:val="00BC77A1"/>
    <w:rsid w:val="00BC7803"/>
    <w:rsid w:val="00BC785B"/>
    <w:rsid w:val="00BC7BCC"/>
    <w:rsid w:val="00BC7C05"/>
    <w:rsid w:val="00BC7CDC"/>
    <w:rsid w:val="00BD0ACC"/>
    <w:rsid w:val="00BD0D4B"/>
    <w:rsid w:val="00BD10D8"/>
    <w:rsid w:val="00BD121A"/>
    <w:rsid w:val="00BD127C"/>
    <w:rsid w:val="00BD14A9"/>
    <w:rsid w:val="00BD1764"/>
    <w:rsid w:val="00BD1AA0"/>
    <w:rsid w:val="00BD1CD3"/>
    <w:rsid w:val="00BD209B"/>
    <w:rsid w:val="00BD2109"/>
    <w:rsid w:val="00BD27FE"/>
    <w:rsid w:val="00BD2BAB"/>
    <w:rsid w:val="00BD2ECD"/>
    <w:rsid w:val="00BD30BE"/>
    <w:rsid w:val="00BD32E2"/>
    <w:rsid w:val="00BD3683"/>
    <w:rsid w:val="00BD3720"/>
    <w:rsid w:val="00BD3A13"/>
    <w:rsid w:val="00BD3F57"/>
    <w:rsid w:val="00BD4100"/>
    <w:rsid w:val="00BD430C"/>
    <w:rsid w:val="00BD48E1"/>
    <w:rsid w:val="00BD4913"/>
    <w:rsid w:val="00BD4AAF"/>
    <w:rsid w:val="00BD4F8E"/>
    <w:rsid w:val="00BD507B"/>
    <w:rsid w:val="00BD5121"/>
    <w:rsid w:val="00BD5197"/>
    <w:rsid w:val="00BD5254"/>
    <w:rsid w:val="00BD545B"/>
    <w:rsid w:val="00BD5BF6"/>
    <w:rsid w:val="00BD602A"/>
    <w:rsid w:val="00BD68CC"/>
    <w:rsid w:val="00BD6903"/>
    <w:rsid w:val="00BD6C72"/>
    <w:rsid w:val="00BD758B"/>
    <w:rsid w:val="00BD7AE8"/>
    <w:rsid w:val="00BD7EC2"/>
    <w:rsid w:val="00BD7ED7"/>
    <w:rsid w:val="00BE00F2"/>
    <w:rsid w:val="00BE011F"/>
    <w:rsid w:val="00BE0159"/>
    <w:rsid w:val="00BE021D"/>
    <w:rsid w:val="00BE0557"/>
    <w:rsid w:val="00BE0799"/>
    <w:rsid w:val="00BE0A52"/>
    <w:rsid w:val="00BE0B9F"/>
    <w:rsid w:val="00BE0BF5"/>
    <w:rsid w:val="00BE0CAB"/>
    <w:rsid w:val="00BE11A6"/>
    <w:rsid w:val="00BE177A"/>
    <w:rsid w:val="00BE1957"/>
    <w:rsid w:val="00BE1E37"/>
    <w:rsid w:val="00BE1E38"/>
    <w:rsid w:val="00BE1EB2"/>
    <w:rsid w:val="00BE21E4"/>
    <w:rsid w:val="00BE2872"/>
    <w:rsid w:val="00BE2989"/>
    <w:rsid w:val="00BE2B49"/>
    <w:rsid w:val="00BE2CFD"/>
    <w:rsid w:val="00BE2DA7"/>
    <w:rsid w:val="00BE2E01"/>
    <w:rsid w:val="00BE2E6B"/>
    <w:rsid w:val="00BE2EAA"/>
    <w:rsid w:val="00BE3521"/>
    <w:rsid w:val="00BE3664"/>
    <w:rsid w:val="00BE3BB9"/>
    <w:rsid w:val="00BE3DC0"/>
    <w:rsid w:val="00BE3DE7"/>
    <w:rsid w:val="00BE48B0"/>
    <w:rsid w:val="00BE4F4E"/>
    <w:rsid w:val="00BE501C"/>
    <w:rsid w:val="00BE5089"/>
    <w:rsid w:val="00BE50CE"/>
    <w:rsid w:val="00BE5617"/>
    <w:rsid w:val="00BE5994"/>
    <w:rsid w:val="00BE5DA7"/>
    <w:rsid w:val="00BE5DED"/>
    <w:rsid w:val="00BE62EC"/>
    <w:rsid w:val="00BE643C"/>
    <w:rsid w:val="00BE6594"/>
    <w:rsid w:val="00BE65DC"/>
    <w:rsid w:val="00BE6CF3"/>
    <w:rsid w:val="00BE6CFD"/>
    <w:rsid w:val="00BE7775"/>
    <w:rsid w:val="00BE783A"/>
    <w:rsid w:val="00BE7D93"/>
    <w:rsid w:val="00BF0925"/>
    <w:rsid w:val="00BF0DB6"/>
    <w:rsid w:val="00BF164B"/>
    <w:rsid w:val="00BF16DD"/>
    <w:rsid w:val="00BF1A71"/>
    <w:rsid w:val="00BF202A"/>
    <w:rsid w:val="00BF20FE"/>
    <w:rsid w:val="00BF2507"/>
    <w:rsid w:val="00BF2651"/>
    <w:rsid w:val="00BF2C2B"/>
    <w:rsid w:val="00BF2C90"/>
    <w:rsid w:val="00BF2EA8"/>
    <w:rsid w:val="00BF30CF"/>
    <w:rsid w:val="00BF35E3"/>
    <w:rsid w:val="00BF3753"/>
    <w:rsid w:val="00BF3B55"/>
    <w:rsid w:val="00BF3B59"/>
    <w:rsid w:val="00BF3CCC"/>
    <w:rsid w:val="00BF3F04"/>
    <w:rsid w:val="00BF4081"/>
    <w:rsid w:val="00BF4517"/>
    <w:rsid w:val="00BF4C79"/>
    <w:rsid w:val="00BF4D21"/>
    <w:rsid w:val="00BF4F3C"/>
    <w:rsid w:val="00BF5138"/>
    <w:rsid w:val="00BF5A03"/>
    <w:rsid w:val="00BF5B09"/>
    <w:rsid w:val="00BF5B5D"/>
    <w:rsid w:val="00BF5DC9"/>
    <w:rsid w:val="00BF6216"/>
    <w:rsid w:val="00BF62BC"/>
    <w:rsid w:val="00BF63D2"/>
    <w:rsid w:val="00BF6516"/>
    <w:rsid w:val="00BF6934"/>
    <w:rsid w:val="00BF6A0C"/>
    <w:rsid w:val="00BF6D08"/>
    <w:rsid w:val="00BF7802"/>
    <w:rsid w:val="00BF7A71"/>
    <w:rsid w:val="00C000F4"/>
    <w:rsid w:val="00C00198"/>
    <w:rsid w:val="00C00219"/>
    <w:rsid w:val="00C00426"/>
    <w:rsid w:val="00C0042B"/>
    <w:rsid w:val="00C00510"/>
    <w:rsid w:val="00C00D46"/>
    <w:rsid w:val="00C017EA"/>
    <w:rsid w:val="00C018CA"/>
    <w:rsid w:val="00C018DF"/>
    <w:rsid w:val="00C01939"/>
    <w:rsid w:val="00C01ADB"/>
    <w:rsid w:val="00C01D75"/>
    <w:rsid w:val="00C021CA"/>
    <w:rsid w:val="00C02250"/>
    <w:rsid w:val="00C02888"/>
    <w:rsid w:val="00C02A25"/>
    <w:rsid w:val="00C02BF1"/>
    <w:rsid w:val="00C02C60"/>
    <w:rsid w:val="00C0354D"/>
    <w:rsid w:val="00C03573"/>
    <w:rsid w:val="00C037BC"/>
    <w:rsid w:val="00C03E77"/>
    <w:rsid w:val="00C04133"/>
    <w:rsid w:val="00C04358"/>
    <w:rsid w:val="00C04772"/>
    <w:rsid w:val="00C04AFF"/>
    <w:rsid w:val="00C04E8D"/>
    <w:rsid w:val="00C04EAC"/>
    <w:rsid w:val="00C04F95"/>
    <w:rsid w:val="00C04FCC"/>
    <w:rsid w:val="00C05147"/>
    <w:rsid w:val="00C052A5"/>
    <w:rsid w:val="00C05661"/>
    <w:rsid w:val="00C05823"/>
    <w:rsid w:val="00C05BCD"/>
    <w:rsid w:val="00C05E03"/>
    <w:rsid w:val="00C05EEA"/>
    <w:rsid w:val="00C06089"/>
    <w:rsid w:val="00C06627"/>
    <w:rsid w:val="00C0711F"/>
    <w:rsid w:val="00C07412"/>
    <w:rsid w:val="00C07A27"/>
    <w:rsid w:val="00C07BA4"/>
    <w:rsid w:val="00C10134"/>
    <w:rsid w:val="00C1025C"/>
    <w:rsid w:val="00C109E0"/>
    <w:rsid w:val="00C10C0C"/>
    <w:rsid w:val="00C10CF0"/>
    <w:rsid w:val="00C11036"/>
    <w:rsid w:val="00C1157A"/>
    <w:rsid w:val="00C1172C"/>
    <w:rsid w:val="00C11B0D"/>
    <w:rsid w:val="00C11B61"/>
    <w:rsid w:val="00C11EC9"/>
    <w:rsid w:val="00C12076"/>
    <w:rsid w:val="00C1210F"/>
    <w:rsid w:val="00C1224C"/>
    <w:rsid w:val="00C122FD"/>
    <w:rsid w:val="00C1232D"/>
    <w:rsid w:val="00C123D8"/>
    <w:rsid w:val="00C126AB"/>
    <w:rsid w:val="00C1287B"/>
    <w:rsid w:val="00C12A71"/>
    <w:rsid w:val="00C12BA3"/>
    <w:rsid w:val="00C12BD7"/>
    <w:rsid w:val="00C12D2D"/>
    <w:rsid w:val="00C1308D"/>
    <w:rsid w:val="00C132CA"/>
    <w:rsid w:val="00C13DA1"/>
    <w:rsid w:val="00C13EC8"/>
    <w:rsid w:val="00C14229"/>
    <w:rsid w:val="00C1448A"/>
    <w:rsid w:val="00C14800"/>
    <w:rsid w:val="00C1535A"/>
    <w:rsid w:val="00C159C4"/>
    <w:rsid w:val="00C15CE1"/>
    <w:rsid w:val="00C16088"/>
    <w:rsid w:val="00C161D7"/>
    <w:rsid w:val="00C16275"/>
    <w:rsid w:val="00C16494"/>
    <w:rsid w:val="00C1661B"/>
    <w:rsid w:val="00C16992"/>
    <w:rsid w:val="00C16D7C"/>
    <w:rsid w:val="00C17009"/>
    <w:rsid w:val="00C172B3"/>
    <w:rsid w:val="00C17497"/>
    <w:rsid w:val="00C17661"/>
    <w:rsid w:val="00C178A8"/>
    <w:rsid w:val="00C17A81"/>
    <w:rsid w:val="00C17D5F"/>
    <w:rsid w:val="00C20197"/>
    <w:rsid w:val="00C202DB"/>
    <w:rsid w:val="00C2057A"/>
    <w:rsid w:val="00C2149F"/>
    <w:rsid w:val="00C21637"/>
    <w:rsid w:val="00C21956"/>
    <w:rsid w:val="00C21968"/>
    <w:rsid w:val="00C21E1A"/>
    <w:rsid w:val="00C2232E"/>
    <w:rsid w:val="00C2314D"/>
    <w:rsid w:val="00C2325A"/>
    <w:rsid w:val="00C233C2"/>
    <w:rsid w:val="00C23413"/>
    <w:rsid w:val="00C2398A"/>
    <w:rsid w:val="00C23B94"/>
    <w:rsid w:val="00C23F0F"/>
    <w:rsid w:val="00C2410A"/>
    <w:rsid w:val="00C2422A"/>
    <w:rsid w:val="00C24E58"/>
    <w:rsid w:val="00C25174"/>
    <w:rsid w:val="00C25346"/>
    <w:rsid w:val="00C25BAD"/>
    <w:rsid w:val="00C25BE7"/>
    <w:rsid w:val="00C25C80"/>
    <w:rsid w:val="00C25DBD"/>
    <w:rsid w:val="00C26581"/>
    <w:rsid w:val="00C266F7"/>
    <w:rsid w:val="00C26BA5"/>
    <w:rsid w:val="00C26CD5"/>
    <w:rsid w:val="00C2707C"/>
    <w:rsid w:val="00C2786D"/>
    <w:rsid w:val="00C278D6"/>
    <w:rsid w:val="00C30066"/>
    <w:rsid w:val="00C303BC"/>
    <w:rsid w:val="00C307F6"/>
    <w:rsid w:val="00C30D51"/>
    <w:rsid w:val="00C310CA"/>
    <w:rsid w:val="00C31179"/>
    <w:rsid w:val="00C31270"/>
    <w:rsid w:val="00C3158C"/>
    <w:rsid w:val="00C31697"/>
    <w:rsid w:val="00C316A9"/>
    <w:rsid w:val="00C3177C"/>
    <w:rsid w:val="00C31868"/>
    <w:rsid w:val="00C31B84"/>
    <w:rsid w:val="00C31D62"/>
    <w:rsid w:val="00C32231"/>
    <w:rsid w:val="00C32559"/>
    <w:rsid w:val="00C32DED"/>
    <w:rsid w:val="00C33387"/>
    <w:rsid w:val="00C3393A"/>
    <w:rsid w:val="00C33AE4"/>
    <w:rsid w:val="00C33D01"/>
    <w:rsid w:val="00C34528"/>
    <w:rsid w:val="00C3459D"/>
    <w:rsid w:val="00C34BC0"/>
    <w:rsid w:val="00C34CB3"/>
    <w:rsid w:val="00C34DA1"/>
    <w:rsid w:val="00C34EE0"/>
    <w:rsid w:val="00C34F28"/>
    <w:rsid w:val="00C35AB4"/>
    <w:rsid w:val="00C35FCA"/>
    <w:rsid w:val="00C36094"/>
    <w:rsid w:val="00C360A2"/>
    <w:rsid w:val="00C362CE"/>
    <w:rsid w:val="00C368F0"/>
    <w:rsid w:val="00C36A93"/>
    <w:rsid w:val="00C36E3E"/>
    <w:rsid w:val="00C36F91"/>
    <w:rsid w:val="00C376FE"/>
    <w:rsid w:val="00C377D2"/>
    <w:rsid w:val="00C3795C"/>
    <w:rsid w:val="00C37BF7"/>
    <w:rsid w:val="00C37E15"/>
    <w:rsid w:val="00C40337"/>
    <w:rsid w:val="00C40B95"/>
    <w:rsid w:val="00C40C85"/>
    <w:rsid w:val="00C42067"/>
    <w:rsid w:val="00C422F3"/>
    <w:rsid w:val="00C42982"/>
    <w:rsid w:val="00C42B5B"/>
    <w:rsid w:val="00C430D9"/>
    <w:rsid w:val="00C43487"/>
    <w:rsid w:val="00C4358E"/>
    <w:rsid w:val="00C4399C"/>
    <w:rsid w:val="00C43B54"/>
    <w:rsid w:val="00C44750"/>
    <w:rsid w:val="00C44A0B"/>
    <w:rsid w:val="00C4505F"/>
    <w:rsid w:val="00C45488"/>
    <w:rsid w:val="00C45596"/>
    <w:rsid w:val="00C45959"/>
    <w:rsid w:val="00C45A07"/>
    <w:rsid w:val="00C45D42"/>
    <w:rsid w:val="00C460DE"/>
    <w:rsid w:val="00C461AF"/>
    <w:rsid w:val="00C46687"/>
    <w:rsid w:val="00C4687C"/>
    <w:rsid w:val="00C47104"/>
    <w:rsid w:val="00C4728A"/>
    <w:rsid w:val="00C47298"/>
    <w:rsid w:val="00C47501"/>
    <w:rsid w:val="00C47603"/>
    <w:rsid w:val="00C476BD"/>
    <w:rsid w:val="00C4775B"/>
    <w:rsid w:val="00C47811"/>
    <w:rsid w:val="00C47A42"/>
    <w:rsid w:val="00C47BFD"/>
    <w:rsid w:val="00C47C9E"/>
    <w:rsid w:val="00C47D91"/>
    <w:rsid w:val="00C50276"/>
    <w:rsid w:val="00C502B0"/>
    <w:rsid w:val="00C50818"/>
    <w:rsid w:val="00C50F28"/>
    <w:rsid w:val="00C510A9"/>
    <w:rsid w:val="00C51147"/>
    <w:rsid w:val="00C513C3"/>
    <w:rsid w:val="00C51491"/>
    <w:rsid w:val="00C514A4"/>
    <w:rsid w:val="00C515AE"/>
    <w:rsid w:val="00C51691"/>
    <w:rsid w:val="00C516AD"/>
    <w:rsid w:val="00C516B7"/>
    <w:rsid w:val="00C5175B"/>
    <w:rsid w:val="00C517CC"/>
    <w:rsid w:val="00C51D52"/>
    <w:rsid w:val="00C51E29"/>
    <w:rsid w:val="00C520B8"/>
    <w:rsid w:val="00C5243C"/>
    <w:rsid w:val="00C5252A"/>
    <w:rsid w:val="00C5268B"/>
    <w:rsid w:val="00C52ADB"/>
    <w:rsid w:val="00C52DE7"/>
    <w:rsid w:val="00C52E2F"/>
    <w:rsid w:val="00C52E83"/>
    <w:rsid w:val="00C52FF5"/>
    <w:rsid w:val="00C53277"/>
    <w:rsid w:val="00C53526"/>
    <w:rsid w:val="00C537FF"/>
    <w:rsid w:val="00C53888"/>
    <w:rsid w:val="00C53CF3"/>
    <w:rsid w:val="00C53EAF"/>
    <w:rsid w:val="00C54014"/>
    <w:rsid w:val="00C542DA"/>
    <w:rsid w:val="00C54423"/>
    <w:rsid w:val="00C548D0"/>
    <w:rsid w:val="00C54A85"/>
    <w:rsid w:val="00C55100"/>
    <w:rsid w:val="00C5521F"/>
    <w:rsid w:val="00C55BF7"/>
    <w:rsid w:val="00C55F82"/>
    <w:rsid w:val="00C55FBE"/>
    <w:rsid w:val="00C561BB"/>
    <w:rsid w:val="00C56955"/>
    <w:rsid w:val="00C569DE"/>
    <w:rsid w:val="00C56C6E"/>
    <w:rsid w:val="00C575FA"/>
    <w:rsid w:val="00C578EE"/>
    <w:rsid w:val="00C57A8B"/>
    <w:rsid w:val="00C57BB7"/>
    <w:rsid w:val="00C57DCF"/>
    <w:rsid w:val="00C57F2F"/>
    <w:rsid w:val="00C60634"/>
    <w:rsid w:val="00C6092D"/>
    <w:rsid w:val="00C609B6"/>
    <w:rsid w:val="00C60B38"/>
    <w:rsid w:val="00C61271"/>
    <w:rsid w:val="00C61765"/>
    <w:rsid w:val="00C618A8"/>
    <w:rsid w:val="00C61A7A"/>
    <w:rsid w:val="00C62D69"/>
    <w:rsid w:val="00C63233"/>
    <w:rsid w:val="00C63743"/>
    <w:rsid w:val="00C639D8"/>
    <w:rsid w:val="00C63AB6"/>
    <w:rsid w:val="00C63C01"/>
    <w:rsid w:val="00C63CF8"/>
    <w:rsid w:val="00C63FAA"/>
    <w:rsid w:val="00C643F9"/>
    <w:rsid w:val="00C649C9"/>
    <w:rsid w:val="00C649FF"/>
    <w:rsid w:val="00C64D32"/>
    <w:rsid w:val="00C654ED"/>
    <w:rsid w:val="00C657F6"/>
    <w:rsid w:val="00C65987"/>
    <w:rsid w:val="00C65B73"/>
    <w:rsid w:val="00C65E0B"/>
    <w:rsid w:val="00C65F47"/>
    <w:rsid w:val="00C66073"/>
    <w:rsid w:val="00C66E12"/>
    <w:rsid w:val="00C671B9"/>
    <w:rsid w:val="00C672DF"/>
    <w:rsid w:val="00C67C85"/>
    <w:rsid w:val="00C7007F"/>
    <w:rsid w:val="00C7046B"/>
    <w:rsid w:val="00C7058D"/>
    <w:rsid w:val="00C706DD"/>
    <w:rsid w:val="00C707C4"/>
    <w:rsid w:val="00C70A30"/>
    <w:rsid w:val="00C7139C"/>
    <w:rsid w:val="00C71803"/>
    <w:rsid w:val="00C71FAC"/>
    <w:rsid w:val="00C728A3"/>
    <w:rsid w:val="00C72DD4"/>
    <w:rsid w:val="00C73085"/>
    <w:rsid w:val="00C7371C"/>
    <w:rsid w:val="00C73985"/>
    <w:rsid w:val="00C73D07"/>
    <w:rsid w:val="00C73DFD"/>
    <w:rsid w:val="00C740BD"/>
    <w:rsid w:val="00C7440A"/>
    <w:rsid w:val="00C74B6C"/>
    <w:rsid w:val="00C74BD7"/>
    <w:rsid w:val="00C74C2B"/>
    <w:rsid w:val="00C7505B"/>
    <w:rsid w:val="00C7542D"/>
    <w:rsid w:val="00C755F5"/>
    <w:rsid w:val="00C75CD8"/>
    <w:rsid w:val="00C7622A"/>
    <w:rsid w:val="00C762A8"/>
    <w:rsid w:val="00C765BA"/>
    <w:rsid w:val="00C768C8"/>
    <w:rsid w:val="00C76934"/>
    <w:rsid w:val="00C76FF1"/>
    <w:rsid w:val="00C77190"/>
    <w:rsid w:val="00C77547"/>
    <w:rsid w:val="00C807D9"/>
    <w:rsid w:val="00C80A66"/>
    <w:rsid w:val="00C80E7A"/>
    <w:rsid w:val="00C81025"/>
    <w:rsid w:val="00C81599"/>
    <w:rsid w:val="00C817FB"/>
    <w:rsid w:val="00C81D0A"/>
    <w:rsid w:val="00C81D6D"/>
    <w:rsid w:val="00C821C9"/>
    <w:rsid w:val="00C8228A"/>
    <w:rsid w:val="00C825D7"/>
    <w:rsid w:val="00C828D5"/>
    <w:rsid w:val="00C82C18"/>
    <w:rsid w:val="00C82E35"/>
    <w:rsid w:val="00C83041"/>
    <w:rsid w:val="00C83725"/>
    <w:rsid w:val="00C837B3"/>
    <w:rsid w:val="00C83AD5"/>
    <w:rsid w:val="00C844C0"/>
    <w:rsid w:val="00C84B17"/>
    <w:rsid w:val="00C84E74"/>
    <w:rsid w:val="00C8559E"/>
    <w:rsid w:val="00C8582A"/>
    <w:rsid w:val="00C858D0"/>
    <w:rsid w:val="00C85DB3"/>
    <w:rsid w:val="00C85E02"/>
    <w:rsid w:val="00C85ECD"/>
    <w:rsid w:val="00C86462"/>
    <w:rsid w:val="00C864EF"/>
    <w:rsid w:val="00C8689D"/>
    <w:rsid w:val="00C868CF"/>
    <w:rsid w:val="00C869AC"/>
    <w:rsid w:val="00C86C30"/>
    <w:rsid w:val="00C86C43"/>
    <w:rsid w:val="00C86FC2"/>
    <w:rsid w:val="00C87204"/>
    <w:rsid w:val="00C874B1"/>
    <w:rsid w:val="00C876AB"/>
    <w:rsid w:val="00C87708"/>
    <w:rsid w:val="00C87A88"/>
    <w:rsid w:val="00C87F2C"/>
    <w:rsid w:val="00C9024E"/>
    <w:rsid w:val="00C90446"/>
    <w:rsid w:val="00C906BA"/>
    <w:rsid w:val="00C90742"/>
    <w:rsid w:val="00C90797"/>
    <w:rsid w:val="00C907E5"/>
    <w:rsid w:val="00C90A7E"/>
    <w:rsid w:val="00C90ADA"/>
    <w:rsid w:val="00C90C0D"/>
    <w:rsid w:val="00C90DED"/>
    <w:rsid w:val="00C90E87"/>
    <w:rsid w:val="00C910FF"/>
    <w:rsid w:val="00C91D85"/>
    <w:rsid w:val="00C91DBC"/>
    <w:rsid w:val="00C922D7"/>
    <w:rsid w:val="00C92BED"/>
    <w:rsid w:val="00C93671"/>
    <w:rsid w:val="00C9371E"/>
    <w:rsid w:val="00C93EAE"/>
    <w:rsid w:val="00C940C0"/>
    <w:rsid w:val="00C94119"/>
    <w:rsid w:val="00C9423C"/>
    <w:rsid w:val="00C943D4"/>
    <w:rsid w:val="00C94514"/>
    <w:rsid w:val="00C945D7"/>
    <w:rsid w:val="00C94D5B"/>
    <w:rsid w:val="00C95017"/>
    <w:rsid w:val="00C95168"/>
    <w:rsid w:val="00C952D1"/>
    <w:rsid w:val="00C95822"/>
    <w:rsid w:val="00C95A02"/>
    <w:rsid w:val="00C95A31"/>
    <w:rsid w:val="00C965CB"/>
    <w:rsid w:val="00C96921"/>
    <w:rsid w:val="00C96B73"/>
    <w:rsid w:val="00C96CB4"/>
    <w:rsid w:val="00C97079"/>
    <w:rsid w:val="00C97171"/>
    <w:rsid w:val="00C97212"/>
    <w:rsid w:val="00C9752F"/>
    <w:rsid w:val="00C977DF"/>
    <w:rsid w:val="00C97836"/>
    <w:rsid w:val="00C97940"/>
    <w:rsid w:val="00C97B79"/>
    <w:rsid w:val="00C97C80"/>
    <w:rsid w:val="00C97EE0"/>
    <w:rsid w:val="00C97F7E"/>
    <w:rsid w:val="00C97FBF"/>
    <w:rsid w:val="00C97FF5"/>
    <w:rsid w:val="00CA00EF"/>
    <w:rsid w:val="00CA010F"/>
    <w:rsid w:val="00CA04A4"/>
    <w:rsid w:val="00CA0525"/>
    <w:rsid w:val="00CA0A85"/>
    <w:rsid w:val="00CA0AB1"/>
    <w:rsid w:val="00CA0F86"/>
    <w:rsid w:val="00CA11AD"/>
    <w:rsid w:val="00CA1800"/>
    <w:rsid w:val="00CA1B51"/>
    <w:rsid w:val="00CA22AC"/>
    <w:rsid w:val="00CA263C"/>
    <w:rsid w:val="00CA27CF"/>
    <w:rsid w:val="00CA2DFA"/>
    <w:rsid w:val="00CA2E4E"/>
    <w:rsid w:val="00CA3441"/>
    <w:rsid w:val="00CA4239"/>
    <w:rsid w:val="00CA49CD"/>
    <w:rsid w:val="00CA4BE0"/>
    <w:rsid w:val="00CA4C16"/>
    <w:rsid w:val="00CA5087"/>
    <w:rsid w:val="00CA5311"/>
    <w:rsid w:val="00CA5545"/>
    <w:rsid w:val="00CA5589"/>
    <w:rsid w:val="00CA55F0"/>
    <w:rsid w:val="00CA5810"/>
    <w:rsid w:val="00CA5B8F"/>
    <w:rsid w:val="00CA5D1C"/>
    <w:rsid w:val="00CA5F1D"/>
    <w:rsid w:val="00CA665E"/>
    <w:rsid w:val="00CA6719"/>
    <w:rsid w:val="00CA68BA"/>
    <w:rsid w:val="00CA69B9"/>
    <w:rsid w:val="00CA6AC0"/>
    <w:rsid w:val="00CA7263"/>
    <w:rsid w:val="00CA7280"/>
    <w:rsid w:val="00CA7697"/>
    <w:rsid w:val="00CA7B2E"/>
    <w:rsid w:val="00CA7BAE"/>
    <w:rsid w:val="00CA7CE4"/>
    <w:rsid w:val="00CA7FCE"/>
    <w:rsid w:val="00CB0418"/>
    <w:rsid w:val="00CB065A"/>
    <w:rsid w:val="00CB0670"/>
    <w:rsid w:val="00CB0AB8"/>
    <w:rsid w:val="00CB0B4E"/>
    <w:rsid w:val="00CB0CDE"/>
    <w:rsid w:val="00CB0D7F"/>
    <w:rsid w:val="00CB1299"/>
    <w:rsid w:val="00CB1361"/>
    <w:rsid w:val="00CB189C"/>
    <w:rsid w:val="00CB18A8"/>
    <w:rsid w:val="00CB1FA8"/>
    <w:rsid w:val="00CB2009"/>
    <w:rsid w:val="00CB2BFB"/>
    <w:rsid w:val="00CB2C40"/>
    <w:rsid w:val="00CB30DB"/>
    <w:rsid w:val="00CB32CF"/>
    <w:rsid w:val="00CB3AF0"/>
    <w:rsid w:val="00CB3CD2"/>
    <w:rsid w:val="00CB3DAF"/>
    <w:rsid w:val="00CB3DE7"/>
    <w:rsid w:val="00CB4069"/>
    <w:rsid w:val="00CB407A"/>
    <w:rsid w:val="00CB4AC0"/>
    <w:rsid w:val="00CB5020"/>
    <w:rsid w:val="00CB5B2D"/>
    <w:rsid w:val="00CB5BBF"/>
    <w:rsid w:val="00CB5C6A"/>
    <w:rsid w:val="00CB61E0"/>
    <w:rsid w:val="00CB62A6"/>
    <w:rsid w:val="00CB6459"/>
    <w:rsid w:val="00CB65E9"/>
    <w:rsid w:val="00CB7514"/>
    <w:rsid w:val="00CB75BD"/>
    <w:rsid w:val="00CB765C"/>
    <w:rsid w:val="00CB7A8A"/>
    <w:rsid w:val="00CC0887"/>
    <w:rsid w:val="00CC0A89"/>
    <w:rsid w:val="00CC0BBA"/>
    <w:rsid w:val="00CC0ED7"/>
    <w:rsid w:val="00CC11C3"/>
    <w:rsid w:val="00CC1316"/>
    <w:rsid w:val="00CC1407"/>
    <w:rsid w:val="00CC176A"/>
    <w:rsid w:val="00CC221A"/>
    <w:rsid w:val="00CC23B6"/>
    <w:rsid w:val="00CC25C9"/>
    <w:rsid w:val="00CC2C0E"/>
    <w:rsid w:val="00CC2C46"/>
    <w:rsid w:val="00CC2FA8"/>
    <w:rsid w:val="00CC323C"/>
    <w:rsid w:val="00CC33CD"/>
    <w:rsid w:val="00CC34AE"/>
    <w:rsid w:val="00CC3612"/>
    <w:rsid w:val="00CC3855"/>
    <w:rsid w:val="00CC3A92"/>
    <w:rsid w:val="00CC3C05"/>
    <w:rsid w:val="00CC4068"/>
    <w:rsid w:val="00CC4114"/>
    <w:rsid w:val="00CC54ED"/>
    <w:rsid w:val="00CC55EF"/>
    <w:rsid w:val="00CC5AC8"/>
    <w:rsid w:val="00CC5DD9"/>
    <w:rsid w:val="00CC5E36"/>
    <w:rsid w:val="00CC5E86"/>
    <w:rsid w:val="00CC5F6E"/>
    <w:rsid w:val="00CC6016"/>
    <w:rsid w:val="00CC6028"/>
    <w:rsid w:val="00CC6BE7"/>
    <w:rsid w:val="00CC6CD1"/>
    <w:rsid w:val="00CC6F9A"/>
    <w:rsid w:val="00CC7355"/>
    <w:rsid w:val="00CC7388"/>
    <w:rsid w:val="00CC7A0D"/>
    <w:rsid w:val="00CC7D21"/>
    <w:rsid w:val="00CC7DDD"/>
    <w:rsid w:val="00CC7FD3"/>
    <w:rsid w:val="00CD0037"/>
    <w:rsid w:val="00CD0190"/>
    <w:rsid w:val="00CD045E"/>
    <w:rsid w:val="00CD16DE"/>
    <w:rsid w:val="00CD1D8A"/>
    <w:rsid w:val="00CD2235"/>
    <w:rsid w:val="00CD2389"/>
    <w:rsid w:val="00CD252A"/>
    <w:rsid w:val="00CD2E95"/>
    <w:rsid w:val="00CD2F10"/>
    <w:rsid w:val="00CD3404"/>
    <w:rsid w:val="00CD395C"/>
    <w:rsid w:val="00CD3D1A"/>
    <w:rsid w:val="00CD3D60"/>
    <w:rsid w:val="00CD485A"/>
    <w:rsid w:val="00CD4A75"/>
    <w:rsid w:val="00CD50FD"/>
    <w:rsid w:val="00CD55F7"/>
    <w:rsid w:val="00CD562D"/>
    <w:rsid w:val="00CD570A"/>
    <w:rsid w:val="00CD5A1A"/>
    <w:rsid w:val="00CD5E33"/>
    <w:rsid w:val="00CD6063"/>
    <w:rsid w:val="00CD6240"/>
    <w:rsid w:val="00CD6784"/>
    <w:rsid w:val="00CD6875"/>
    <w:rsid w:val="00CD7517"/>
    <w:rsid w:val="00CD79EF"/>
    <w:rsid w:val="00CD7A7B"/>
    <w:rsid w:val="00CE0189"/>
    <w:rsid w:val="00CE0251"/>
    <w:rsid w:val="00CE04AF"/>
    <w:rsid w:val="00CE0625"/>
    <w:rsid w:val="00CE1DD2"/>
    <w:rsid w:val="00CE2124"/>
    <w:rsid w:val="00CE2211"/>
    <w:rsid w:val="00CE26CC"/>
    <w:rsid w:val="00CE27E8"/>
    <w:rsid w:val="00CE295C"/>
    <w:rsid w:val="00CE2E07"/>
    <w:rsid w:val="00CE309E"/>
    <w:rsid w:val="00CE351A"/>
    <w:rsid w:val="00CE3C3D"/>
    <w:rsid w:val="00CE413D"/>
    <w:rsid w:val="00CE4740"/>
    <w:rsid w:val="00CE4C9D"/>
    <w:rsid w:val="00CE53EF"/>
    <w:rsid w:val="00CE5597"/>
    <w:rsid w:val="00CE55A9"/>
    <w:rsid w:val="00CE581F"/>
    <w:rsid w:val="00CE5888"/>
    <w:rsid w:val="00CE5C1C"/>
    <w:rsid w:val="00CE6012"/>
    <w:rsid w:val="00CE6197"/>
    <w:rsid w:val="00CE6A39"/>
    <w:rsid w:val="00CE6C5E"/>
    <w:rsid w:val="00CE6DF1"/>
    <w:rsid w:val="00CE6F60"/>
    <w:rsid w:val="00CE77A5"/>
    <w:rsid w:val="00CE7F0E"/>
    <w:rsid w:val="00CF04C8"/>
    <w:rsid w:val="00CF092D"/>
    <w:rsid w:val="00CF0A0F"/>
    <w:rsid w:val="00CF0D0D"/>
    <w:rsid w:val="00CF0D0F"/>
    <w:rsid w:val="00CF0EC3"/>
    <w:rsid w:val="00CF109F"/>
    <w:rsid w:val="00CF14D2"/>
    <w:rsid w:val="00CF1817"/>
    <w:rsid w:val="00CF18AA"/>
    <w:rsid w:val="00CF1938"/>
    <w:rsid w:val="00CF1947"/>
    <w:rsid w:val="00CF1C5E"/>
    <w:rsid w:val="00CF1CEA"/>
    <w:rsid w:val="00CF1D32"/>
    <w:rsid w:val="00CF1E8F"/>
    <w:rsid w:val="00CF23C0"/>
    <w:rsid w:val="00CF2458"/>
    <w:rsid w:val="00CF28B3"/>
    <w:rsid w:val="00CF28BB"/>
    <w:rsid w:val="00CF2C6A"/>
    <w:rsid w:val="00CF2D8A"/>
    <w:rsid w:val="00CF2E53"/>
    <w:rsid w:val="00CF3384"/>
    <w:rsid w:val="00CF3767"/>
    <w:rsid w:val="00CF38E6"/>
    <w:rsid w:val="00CF3ADE"/>
    <w:rsid w:val="00CF3C23"/>
    <w:rsid w:val="00CF4010"/>
    <w:rsid w:val="00CF40F0"/>
    <w:rsid w:val="00CF41F8"/>
    <w:rsid w:val="00CF4336"/>
    <w:rsid w:val="00CF503C"/>
    <w:rsid w:val="00CF53AF"/>
    <w:rsid w:val="00CF5881"/>
    <w:rsid w:val="00CF5885"/>
    <w:rsid w:val="00CF5B06"/>
    <w:rsid w:val="00CF5B32"/>
    <w:rsid w:val="00CF5B9A"/>
    <w:rsid w:val="00CF5CA5"/>
    <w:rsid w:val="00CF61AE"/>
    <w:rsid w:val="00CF63AB"/>
    <w:rsid w:val="00CF67CD"/>
    <w:rsid w:val="00CF67E3"/>
    <w:rsid w:val="00CF686C"/>
    <w:rsid w:val="00CF6D2D"/>
    <w:rsid w:val="00CF6E0A"/>
    <w:rsid w:val="00CF7023"/>
    <w:rsid w:val="00CF7152"/>
    <w:rsid w:val="00CF72FD"/>
    <w:rsid w:val="00CF7341"/>
    <w:rsid w:val="00CF74DC"/>
    <w:rsid w:val="00CF7C05"/>
    <w:rsid w:val="00D000CA"/>
    <w:rsid w:val="00D0013F"/>
    <w:rsid w:val="00D00ABD"/>
    <w:rsid w:val="00D00AD6"/>
    <w:rsid w:val="00D00E21"/>
    <w:rsid w:val="00D01046"/>
    <w:rsid w:val="00D010F8"/>
    <w:rsid w:val="00D015DC"/>
    <w:rsid w:val="00D0180C"/>
    <w:rsid w:val="00D01A67"/>
    <w:rsid w:val="00D01A8C"/>
    <w:rsid w:val="00D01AA7"/>
    <w:rsid w:val="00D02311"/>
    <w:rsid w:val="00D0274E"/>
    <w:rsid w:val="00D02821"/>
    <w:rsid w:val="00D029F0"/>
    <w:rsid w:val="00D02FBF"/>
    <w:rsid w:val="00D03344"/>
    <w:rsid w:val="00D033F3"/>
    <w:rsid w:val="00D03642"/>
    <w:rsid w:val="00D03721"/>
    <w:rsid w:val="00D0395E"/>
    <w:rsid w:val="00D03BF3"/>
    <w:rsid w:val="00D03F83"/>
    <w:rsid w:val="00D0400A"/>
    <w:rsid w:val="00D04150"/>
    <w:rsid w:val="00D04274"/>
    <w:rsid w:val="00D046C3"/>
    <w:rsid w:val="00D047AF"/>
    <w:rsid w:val="00D05162"/>
    <w:rsid w:val="00D05581"/>
    <w:rsid w:val="00D05B82"/>
    <w:rsid w:val="00D05FFE"/>
    <w:rsid w:val="00D06134"/>
    <w:rsid w:val="00D061D9"/>
    <w:rsid w:val="00D06266"/>
    <w:rsid w:val="00D06590"/>
    <w:rsid w:val="00D0665D"/>
    <w:rsid w:val="00D06A82"/>
    <w:rsid w:val="00D07CF2"/>
    <w:rsid w:val="00D07FBF"/>
    <w:rsid w:val="00D10876"/>
    <w:rsid w:val="00D10E43"/>
    <w:rsid w:val="00D10E61"/>
    <w:rsid w:val="00D10F0F"/>
    <w:rsid w:val="00D11029"/>
    <w:rsid w:val="00D111AA"/>
    <w:rsid w:val="00D112F9"/>
    <w:rsid w:val="00D11564"/>
    <w:rsid w:val="00D11888"/>
    <w:rsid w:val="00D119CB"/>
    <w:rsid w:val="00D11AD7"/>
    <w:rsid w:val="00D121C9"/>
    <w:rsid w:val="00D12277"/>
    <w:rsid w:val="00D124B0"/>
    <w:rsid w:val="00D127E5"/>
    <w:rsid w:val="00D12A49"/>
    <w:rsid w:val="00D12BC2"/>
    <w:rsid w:val="00D12CFF"/>
    <w:rsid w:val="00D12F1A"/>
    <w:rsid w:val="00D12FDB"/>
    <w:rsid w:val="00D134EC"/>
    <w:rsid w:val="00D136A8"/>
    <w:rsid w:val="00D13798"/>
    <w:rsid w:val="00D1392D"/>
    <w:rsid w:val="00D13F7F"/>
    <w:rsid w:val="00D142E5"/>
    <w:rsid w:val="00D15969"/>
    <w:rsid w:val="00D159CD"/>
    <w:rsid w:val="00D159DB"/>
    <w:rsid w:val="00D15B40"/>
    <w:rsid w:val="00D15B41"/>
    <w:rsid w:val="00D15CDB"/>
    <w:rsid w:val="00D15ED9"/>
    <w:rsid w:val="00D16040"/>
    <w:rsid w:val="00D16155"/>
    <w:rsid w:val="00D163CC"/>
    <w:rsid w:val="00D164AA"/>
    <w:rsid w:val="00D165F3"/>
    <w:rsid w:val="00D16B30"/>
    <w:rsid w:val="00D16C9B"/>
    <w:rsid w:val="00D16CB4"/>
    <w:rsid w:val="00D16D75"/>
    <w:rsid w:val="00D179B4"/>
    <w:rsid w:val="00D203F2"/>
    <w:rsid w:val="00D2075D"/>
    <w:rsid w:val="00D208B7"/>
    <w:rsid w:val="00D2140F"/>
    <w:rsid w:val="00D218F5"/>
    <w:rsid w:val="00D221C2"/>
    <w:rsid w:val="00D2244D"/>
    <w:rsid w:val="00D22482"/>
    <w:rsid w:val="00D22898"/>
    <w:rsid w:val="00D22B3D"/>
    <w:rsid w:val="00D22CED"/>
    <w:rsid w:val="00D22DDB"/>
    <w:rsid w:val="00D22DF8"/>
    <w:rsid w:val="00D2303B"/>
    <w:rsid w:val="00D235BC"/>
    <w:rsid w:val="00D23874"/>
    <w:rsid w:val="00D23A09"/>
    <w:rsid w:val="00D23D97"/>
    <w:rsid w:val="00D2582F"/>
    <w:rsid w:val="00D25885"/>
    <w:rsid w:val="00D25AE4"/>
    <w:rsid w:val="00D25DEA"/>
    <w:rsid w:val="00D25E9D"/>
    <w:rsid w:val="00D25F35"/>
    <w:rsid w:val="00D26244"/>
    <w:rsid w:val="00D26AFE"/>
    <w:rsid w:val="00D26BFE"/>
    <w:rsid w:val="00D26C72"/>
    <w:rsid w:val="00D26E8B"/>
    <w:rsid w:val="00D26ED8"/>
    <w:rsid w:val="00D271F1"/>
    <w:rsid w:val="00D2787A"/>
    <w:rsid w:val="00D27A88"/>
    <w:rsid w:val="00D27C43"/>
    <w:rsid w:val="00D27D04"/>
    <w:rsid w:val="00D27DCC"/>
    <w:rsid w:val="00D303CE"/>
    <w:rsid w:val="00D30408"/>
    <w:rsid w:val="00D30669"/>
    <w:rsid w:val="00D30AA1"/>
    <w:rsid w:val="00D30CFD"/>
    <w:rsid w:val="00D30E51"/>
    <w:rsid w:val="00D30F94"/>
    <w:rsid w:val="00D312C0"/>
    <w:rsid w:val="00D31868"/>
    <w:rsid w:val="00D31C18"/>
    <w:rsid w:val="00D31D06"/>
    <w:rsid w:val="00D31DE9"/>
    <w:rsid w:val="00D31EDF"/>
    <w:rsid w:val="00D32322"/>
    <w:rsid w:val="00D3244E"/>
    <w:rsid w:val="00D3273A"/>
    <w:rsid w:val="00D32FF2"/>
    <w:rsid w:val="00D33361"/>
    <w:rsid w:val="00D33535"/>
    <w:rsid w:val="00D33708"/>
    <w:rsid w:val="00D33825"/>
    <w:rsid w:val="00D33BA4"/>
    <w:rsid w:val="00D33D32"/>
    <w:rsid w:val="00D33DA9"/>
    <w:rsid w:val="00D33EB2"/>
    <w:rsid w:val="00D34203"/>
    <w:rsid w:val="00D34615"/>
    <w:rsid w:val="00D346FE"/>
    <w:rsid w:val="00D3478A"/>
    <w:rsid w:val="00D348B2"/>
    <w:rsid w:val="00D34A11"/>
    <w:rsid w:val="00D34A69"/>
    <w:rsid w:val="00D34EFA"/>
    <w:rsid w:val="00D35682"/>
    <w:rsid w:val="00D3572A"/>
    <w:rsid w:val="00D35F74"/>
    <w:rsid w:val="00D363C6"/>
    <w:rsid w:val="00D366FF"/>
    <w:rsid w:val="00D36771"/>
    <w:rsid w:val="00D36B8F"/>
    <w:rsid w:val="00D36BE8"/>
    <w:rsid w:val="00D36EF4"/>
    <w:rsid w:val="00D371A1"/>
    <w:rsid w:val="00D37425"/>
    <w:rsid w:val="00D3742A"/>
    <w:rsid w:val="00D40253"/>
    <w:rsid w:val="00D40812"/>
    <w:rsid w:val="00D40D5D"/>
    <w:rsid w:val="00D40E5E"/>
    <w:rsid w:val="00D41161"/>
    <w:rsid w:val="00D4117C"/>
    <w:rsid w:val="00D412D6"/>
    <w:rsid w:val="00D41394"/>
    <w:rsid w:val="00D417E6"/>
    <w:rsid w:val="00D419B4"/>
    <w:rsid w:val="00D42453"/>
    <w:rsid w:val="00D42672"/>
    <w:rsid w:val="00D42778"/>
    <w:rsid w:val="00D42A94"/>
    <w:rsid w:val="00D43291"/>
    <w:rsid w:val="00D4385A"/>
    <w:rsid w:val="00D43BC6"/>
    <w:rsid w:val="00D43EC6"/>
    <w:rsid w:val="00D44133"/>
    <w:rsid w:val="00D44249"/>
    <w:rsid w:val="00D442EC"/>
    <w:rsid w:val="00D4438D"/>
    <w:rsid w:val="00D4481B"/>
    <w:rsid w:val="00D449D2"/>
    <w:rsid w:val="00D44A15"/>
    <w:rsid w:val="00D44A55"/>
    <w:rsid w:val="00D44B9F"/>
    <w:rsid w:val="00D44F4D"/>
    <w:rsid w:val="00D44F71"/>
    <w:rsid w:val="00D44F78"/>
    <w:rsid w:val="00D451A2"/>
    <w:rsid w:val="00D45DE9"/>
    <w:rsid w:val="00D45F7A"/>
    <w:rsid w:val="00D46252"/>
    <w:rsid w:val="00D46398"/>
    <w:rsid w:val="00D463AB"/>
    <w:rsid w:val="00D4653E"/>
    <w:rsid w:val="00D468A6"/>
    <w:rsid w:val="00D46AEB"/>
    <w:rsid w:val="00D46DBA"/>
    <w:rsid w:val="00D470A3"/>
    <w:rsid w:val="00D470EC"/>
    <w:rsid w:val="00D47364"/>
    <w:rsid w:val="00D476B8"/>
    <w:rsid w:val="00D47761"/>
    <w:rsid w:val="00D47CE4"/>
    <w:rsid w:val="00D47D51"/>
    <w:rsid w:val="00D47D5A"/>
    <w:rsid w:val="00D47E14"/>
    <w:rsid w:val="00D50575"/>
    <w:rsid w:val="00D50F8A"/>
    <w:rsid w:val="00D51274"/>
    <w:rsid w:val="00D514CC"/>
    <w:rsid w:val="00D51AB5"/>
    <w:rsid w:val="00D52149"/>
    <w:rsid w:val="00D521C6"/>
    <w:rsid w:val="00D5281E"/>
    <w:rsid w:val="00D52AF6"/>
    <w:rsid w:val="00D52EF4"/>
    <w:rsid w:val="00D52F39"/>
    <w:rsid w:val="00D52F9C"/>
    <w:rsid w:val="00D52FC0"/>
    <w:rsid w:val="00D52FFA"/>
    <w:rsid w:val="00D53189"/>
    <w:rsid w:val="00D53918"/>
    <w:rsid w:val="00D53A3C"/>
    <w:rsid w:val="00D53EFA"/>
    <w:rsid w:val="00D5406D"/>
    <w:rsid w:val="00D54103"/>
    <w:rsid w:val="00D54166"/>
    <w:rsid w:val="00D54235"/>
    <w:rsid w:val="00D54240"/>
    <w:rsid w:val="00D54645"/>
    <w:rsid w:val="00D54960"/>
    <w:rsid w:val="00D54F02"/>
    <w:rsid w:val="00D55193"/>
    <w:rsid w:val="00D55551"/>
    <w:rsid w:val="00D558CA"/>
    <w:rsid w:val="00D55961"/>
    <w:rsid w:val="00D55F33"/>
    <w:rsid w:val="00D5638A"/>
    <w:rsid w:val="00D56511"/>
    <w:rsid w:val="00D5687E"/>
    <w:rsid w:val="00D56AD3"/>
    <w:rsid w:val="00D56BAA"/>
    <w:rsid w:val="00D56E1A"/>
    <w:rsid w:val="00D56EA5"/>
    <w:rsid w:val="00D57119"/>
    <w:rsid w:val="00D576E8"/>
    <w:rsid w:val="00D57870"/>
    <w:rsid w:val="00D5798D"/>
    <w:rsid w:val="00D57AA4"/>
    <w:rsid w:val="00D57AC5"/>
    <w:rsid w:val="00D60153"/>
    <w:rsid w:val="00D60280"/>
    <w:rsid w:val="00D6061E"/>
    <w:rsid w:val="00D60C06"/>
    <w:rsid w:val="00D60DB1"/>
    <w:rsid w:val="00D60F82"/>
    <w:rsid w:val="00D60FC2"/>
    <w:rsid w:val="00D61081"/>
    <w:rsid w:val="00D6163A"/>
    <w:rsid w:val="00D61669"/>
    <w:rsid w:val="00D61704"/>
    <w:rsid w:val="00D61A64"/>
    <w:rsid w:val="00D61BB8"/>
    <w:rsid w:val="00D62156"/>
    <w:rsid w:val="00D6233C"/>
    <w:rsid w:val="00D62374"/>
    <w:rsid w:val="00D6255D"/>
    <w:rsid w:val="00D625BE"/>
    <w:rsid w:val="00D6273B"/>
    <w:rsid w:val="00D63133"/>
    <w:rsid w:val="00D6328E"/>
    <w:rsid w:val="00D63526"/>
    <w:rsid w:val="00D636BD"/>
    <w:rsid w:val="00D63D0C"/>
    <w:rsid w:val="00D63E7D"/>
    <w:rsid w:val="00D6405B"/>
    <w:rsid w:val="00D641F4"/>
    <w:rsid w:val="00D64496"/>
    <w:rsid w:val="00D64657"/>
    <w:rsid w:val="00D64660"/>
    <w:rsid w:val="00D64D06"/>
    <w:rsid w:val="00D667FA"/>
    <w:rsid w:val="00D670EB"/>
    <w:rsid w:val="00D674EB"/>
    <w:rsid w:val="00D67541"/>
    <w:rsid w:val="00D678DF"/>
    <w:rsid w:val="00D70057"/>
    <w:rsid w:val="00D70462"/>
    <w:rsid w:val="00D7083A"/>
    <w:rsid w:val="00D70919"/>
    <w:rsid w:val="00D70EFE"/>
    <w:rsid w:val="00D712C9"/>
    <w:rsid w:val="00D71364"/>
    <w:rsid w:val="00D71500"/>
    <w:rsid w:val="00D7174D"/>
    <w:rsid w:val="00D71FDC"/>
    <w:rsid w:val="00D72392"/>
    <w:rsid w:val="00D7248D"/>
    <w:rsid w:val="00D72720"/>
    <w:rsid w:val="00D72FD2"/>
    <w:rsid w:val="00D730AE"/>
    <w:rsid w:val="00D7318F"/>
    <w:rsid w:val="00D7321B"/>
    <w:rsid w:val="00D734EF"/>
    <w:rsid w:val="00D73677"/>
    <w:rsid w:val="00D73E32"/>
    <w:rsid w:val="00D73E5E"/>
    <w:rsid w:val="00D7417F"/>
    <w:rsid w:val="00D74846"/>
    <w:rsid w:val="00D74C1B"/>
    <w:rsid w:val="00D74EC6"/>
    <w:rsid w:val="00D75059"/>
    <w:rsid w:val="00D7525F"/>
    <w:rsid w:val="00D75278"/>
    <w:rsid w:val="00D7549D"/>
    <w:rsid w:val="00D7589B"/>
    <w:rsid w:val="00D76455"/>
    <w:rsid w:val="00D76735"/>
    <w:rsid w:val="00D7693C"/>
    <w:rsid w:val="00D76DE5"/>
    <w:rsid w:val="00D7736A"/>
    <w:rsid w:val="00D774FC"/>
    <w:rsid w:val="00D77A13"/>
    <w:rsid w:val="00D77AF5"/>
    <w:rsid w:val="00D77CEA"/>
    <w:rsid w:val="00D8022B"/>
    <w:rsid w:val="00D80929"/>
    <w:rsid w:val="00D80993"/>
    <w:rsid w:val="00D80B6A"/>
    <w:rsid w:val="00D80B80"/>
    <w:rsid w:val="00D80C27"/>
    <w:rsid w:val="00D81089"/>
    <w:rsid w:val="00D81440"/>
    <w:rsid w:val="00D8167F"/>
    <w:rsid w:val="00D81A2D"/>
    <w:rsid w:val="00D81DAE"/>
    <w:rsid w:val="00D82355"/>
    <w:rsid w:val="00D8247E"/>
    <w:rsid w:val="00D8248B"/>
    <w:rsid w:val="00D824A9"/>
    <w:rsid w:val="00D829AF"/>
    <w:rsid w:val="00D82D07"/>
    <w:rsid w:val="00D82F69"/>
    <w:rsid w:val="00D83311"/>
    <w:rsid w:val="00D836DC"/>
    <w:rsid w:val="00D83ACF"/>
    <w:rsid w:val="00D840AD"/>
    <w:rsid w:val="00D84237"/>
    <w:rsid w:val="00D843C5"/>
    <w:rsid w:val="00D84619"/>
    <w:rsid w:val="00D84638"/>
    <w:rsid w:val="00D84663"/>
    <w:rsid w:val="00D849EC"/>
    <w:rsid w:val="00D84BB3"/>
    <w:rsid w:val="00D84CDC"/>
    <w:rsid w:val="00D84F8E"/>
    <w:rsid w:val="00D852EF"/>
    <w:rsid w:val="00D85529"/>
    <w:rsid w:val="00D85D62"/>
    <w:rsid w:val="00D85DF4"/>
    <w:rsid w:val="00D85FDD"/>
    <w:rsid w:val="00D8644D"/>
    <w:rsid w:val="00D86627"/>
    <w:rsid w:val="00D86703"/>
    <w:rsid w:val="00D8678F"/>
    <w:rsid w:val="00D86BC3"/>
    <w:rsid w:val="00D86C1C"/>
    <w:rsid w:val="00D86D12"/>
    <w:rsid w:val="00D86E06"/>
    <w:rsid w:val="00D870FD"/>
    <w:rsid w:val="00D874C3"/>
    <w:rsid w:val="00D874D7"/>
    <w:rsid w:val="00D87711"/>
    <w:rsid w:val="00D877AB"/>
    <w:rsid w:val="00D87F90"/>
    <w:rsid w:val="00D9008F"/>
    <w:rsid w:val="00D9021B"/>
    <w:rsid w:val="00D906E4"/>
    <w:rsid w:val="00D90846"/>
    <w:rsid w:val="00D909E3"/>
    <w:rsid w:val="00D90C6A"/>
    <w:rsid w:val="00D90E19"/>
    <w:rsid w:val="00D90E41"/>
    <w:rsid w:val="00D914E1"/>
    <w:rsid w:val="00D91C0C"/>
    <w:rsid w:val="00D922C2"/>
    <w:rsid w:val="00D9230F"/>
    <w:rsid w:val="00D92311"/>
    <w:rsid w:val="00D92839"/>
    <w:rsid w:val="00D92C74"/>
    <w:rsid w:val="00D92DB3"/>
    <w:rsid w:val="00D9365A"/>
    <w:rsid w:val="00D93A2E"/>
    <w:rsid w:val="00D93B46"/>
    <w:rsid w:val="00D93D9A"/>
    <w:rsid w:val="00D94187"/>
    <w:rsid w:val="00D94534"/>
    <w:rsid w:val="00D94839"/>
    <w:rsid w:val="00D954AA"/>
    <w:rsid w:val="00D958FC"/>
    <w:rsid w:val="00D95B38"/>
    <w:rsid w:val="00D95C26"/>
    <w:rsid w:val="00D95CC2"/>
    <w:rsid w:val="00D9614B"/>
    <w:rsid w:val="00D961B9"/>
    <w:rsid w:val="00D96255"/>
    <w:rsid w:val="00D967D0"/>
    <w:rsid w:val="00D967EA"/>
    <w:rsid w:val="00D976FD"/>
    <w:rsid w:val="00D97830"/>
    <w:rsid w:val="00D97854"/>
    <w:rsid w:val="00D97CCA"/>
    <w:rsid w:val="00DA0416"/>
    <w:rsid w:val="00DA0663"/>
    <w:rsid w:val="00DA098D"/>
    <w:rsid w:val="00DA0BA7"/>
    <w:rsid w:val="00DA0D7C"/>
    <w:rsid w:val="00DA1208"/>
    <w:rsid w:val="00DA15F5"/>
    <w:rsid w:val="00DA1773"/>
    <w:rsid w:val="00DA1819"/>
    <w:rsid w:val="00DA1A11"/>
    <w:rsid w:val="00DA1AEF"/>
    <w:rsid w:val="00DA1C28"/>
    <w:rsid w:val="00DA1F5D"/>
    <w:rsid w:val="00DA20F7"/>
    <w:rsid w:val="00DA22E8"/>
    <w:rsid w:val="00DA2A88"/>
    <w:rsid w:val="00DA2BD6"/>
    <w:rsid w:val="00DA2FE5"/>
    <w:rsid w:val="00DA3033"/>
    <w:rsid w:val="00DA30A8"/>
    <w:rsid w:val="00DA3178"/>
    <w:rsid w:val="00DA3528"/>
    <w:rsid w:val="00DA36F0"/>
    <w:rsid w:val="00DA41FD"/>
    <w:rsid w:val="00DA426D"/>
    <w:rsid w:val="00DA4412"/>
    <w:rsid w:val="00DA47CC"/>
    <w:rsid w:val="00DA49F6"/>
    <w:rsid w:val="00DA5059"/>
    <w:rsid w:val="00DA529A"/>
    <w:rsid w:val="00DA530F"/>
    <w:rsid w:val="00DA54E2"/>
    <w:rsid w:val="00DA569D"/>
    <w:rsid w:val="00DA5951"/>
    <w:rsid w:val="00DA59F3"/>
    <w:rsid w:val="00DA6011"/>
    <w:rsid w:val="00DA67A4"/>
    <w:rsid w:val="00DA6847"/>
    <w:rsid w:val="00DA6B3D"/>
    <w:rsid w:val="00DA7679"/>
    <w:rsid w:val="00DA795C"/>
    <w:rsid w:val="00DA7C06"/>
    <w:rsid w:val="00DA7FCF"/>
    <w:rsid w:val="00DB01D2"/>
    <w:rsid w:val="00DB07AE"/>
    <w:rsid w:val="00DB0D4D"/>
    <w:rsid w:val="00DB0FB7"/>
    <w:rsid w:val="00DB1098"/>
    <w:rsid w:val="00DB1175"/>
    <w:rsid w:val="00DB12B4"/>
    <w:rsid w:val="00DB1369"/>
    <w:rsid w:val="00DB1ABD"/>
    <w:rsid w:val="00DB1B38"/>
    <w:rsid w:val="00DB1EC2"/>
    <w:rsid w:val="00DB1EF7"/>
    <w:rsid w:val="00DB2247"/>
    <w:rsid w:val="00DB25A1"/>
    <w:rsid w:val="00DB280E"/>
    <w:rsid w:val="00DB2F4F"/>
    <w:rsid w:val="00DB335E"/>
    <w:rsid w:val="00DB357C"/>
    <w:rsid w:val="00DB3610"/>
    <w:rsid w:val="00DB37B6"/>
    <w:rsid w:val="00DB3E04"/>
    <w:rsid w:val="00DB3EFE"/>
    <w:rsid w:val="00DB419A"/>
    <w:rsid w:val="00DB4B3D"/>
    <w:rsid w:val="00DB4D82"/>
    <w:rsid w:val="00DB517B"/>
    <w:rsid w:val="00DB554F"/>
    <w:rsid w:val="00DB58B2"/>
    <w:rsid w:val="00DB5E40"/>
    <w:rsid w:val="00DB5E91"/>
    <w:rsid w:val="00DB635E"/>
    <w:rsid w:val="00DB6362"/>
    <w:rsid w:val="00DB6703"/>
    <w:rsid w:val="00DB6A52"/>
    <w:rsid w:val="00DB6E82"/>
    <w:rsid w:val="00DB74E6"/>
    <w:rsid w:val="00DB75CF"/>
    <w:rsid w:val="00DB7666"/>
    <w:rsid w:val="00DB7770"/>
    <w:rsid w:val="00DB790D"/>
    <w:rsid w:val="00DB7958"/>
    <w:rsid w:val="00DB7B8B"/>
    <w:rsid w:val="00DB7DA9"/>
    <w:rsid w:val="00DC01C5"/>
    <w:rsid w:val="00DC030A"/>
    <w:rsid w:val="00DC0373"/>
    <w:rsid w:val="00DC086C"/>
    <w:rsid w:val="00DC0FAD"/>
    <w:rsid w:val="00DC1048"/>
    <w:rsid w:val="00DC1052"/>
    <w:rsid w:val="00DC1430"/>
    <w:rsid w:val="00DC1644"/>
    <w:rsid w:val="00DC19E0"/>
    <w:rsid w:val="00DC1A40"/>
    <w:rsid w:val="00DC1A6F"/>
    <w:rsid w:val="00DC1BA8"/>
    <w:rsid w:val="00DC1CF5"/>
    <w:rsid w:val="00DC1E1A"/>
    <w:rsid w:val="00DC1F24"/>
    <w:rsid w:val="00DC21F3"/>
    <w:rsid w:val="00DC2201"/>
    <w:rsid w:val="00DC2499"/>
    <w:rsid w:val="00DC2536"/>
    <w:rsid w:val="00DC25A0"/>
    <w:rsid w:val="00DC2621"/>
    <w:rsid w:val="00DC26BF"/>
    <w:rsid w:val="00DC2878"/>
    <w:rsid w:val="00DC29A5"/>
    <w:rsid w:val="00DC37CC"/>
    <w:rsid w:val="00DC3BBA"/>
    <w:rsid w:val="00DC3E9B"/>
    <w:rsid w:val="00DC402C"/>
    <w:rsid w:val="00DC405F"/>
    <w:rsid w:val="00DC4249"/>
    <w:rsid w:val="00DC426C"/>
    <w:rsid w:val="00DC4985"/>
    <w:rsid w:val="00DC4BCD"/>
    <w:rsid w:val="00DC4F03"/>
    <w:rsid w:val="00DC4F85"/>
    <w:rsid w:val="00DC5448"/>
    <w:rsid w:val="00DC556B"/>
    <w:rsid w:val="00DC5A39"/>
    <w:rsid w:val="00DC5CD3"/>
    <w:rsid w:val="00DC601A"/>
    <w:rsid w:val="00DC6087"/>
    <w:rsid w:val="00DC627B"/>
    <w:rsid w:val="00DC6600"/>
    <w:rsid w:val="00DC6644"/>
    <w:rsid w:val="00DC664B"/>
    <w:rsid w:val="00DC68C0"/>
    <w:rsid w:val="00DC699E"/>
    <w:rsid w:val="00DC69A9"/>
    <w:rsid w:val="00DC6E80"/>
    <w:rsid w:val="00DC76B2"/>
    <w:rsid w:val="00DC76BA"/>
    <w:rsid w:val="00DC7898"/>
    <w:rsid w:val="00DC7F61"/>
    <w:rsid w:val="00DD129F"/>
    <w:rsid w:val="00DD13A3"/>
    <w:rsid w:val="00DD150A"/>
    <w:rsid w:val="00DD1B42"/>
    <w:rsid w:val="00DD228A"/>
    <w:rsid w:val="00DD2B90"/>
    <w:rsid w:val="00DD2C41"/>
    <w:rsid w:val="00DD2EE0"/>
    <w:rsid w:val="00DD30F6"/>
    <w:rsid w:val="00DD3149"/>
    <w:rsid w:val="00DD3478"/>
    <w:rsid w:val="00DD387A"/>
    <w:rsid w:val="00DD39CD"/>
    <w:rsid w:val="00DD3E42"/>
    <w:rsid w:val="00DD407E"/>
    <w:rsid w:val="00DD41DC"/>
    <w:rsid w:val="00DD430B"/>
    <w:rsid w:val="00DD4448"/>
    <w:rsid w:val="00DD45C3"/>
    <w:rsid w:val="00DD4ED4"/>
    <w:rsid w:val="00DD51B6"/>
    <w:rsid w:val="00DD53C5"/>
    <w:rsid w:val="00DD553B"/>
    <w:rsid w:val="00DD5549"/>
    <w:rsid w:val="00DD5B86"/>
    <w:rsid w:val="00DD5CE2"/>
    <w:rsid w:val="00DD5E14"/>
    <w:rsid w:val="00DD5F9E"/>
    <w:rsid w:val="00DD6496"/>
    <w:rsid w:val="00DD68C7"/>
    <w:rsid w:val="00DD6975"/>
    <w:rsid w:val="00DD6F5D"/>
    <w:rsid w:val="00DD6FA1"/>
    <w:rsid w:val="00DD724E"/>
    <w:rsid w:val="00DD74D3"/>
    <w:rsid w:val="00DD772B"/>
    <w:rsid w:val="00DD77D6"/>
    <w:rsid w:val="00DD7912"/>
    <w:rsid w:val="00DD7974"/>
    <w:rsid w:val="00DD79A1"/>
    <w:rsid w:val="00DE02F3"/>
    <w:rsid w:val="00DE03F2"/>
    <w:rsid w:val="00DE0449"/>
    <w:rsid w:val="00DE0E98"/>
    <w:rsid w:val="00DE11A0"/>
    <w:rsid w:val="00DE12C2"/>
    <w:rsid w:val="00DE1427"/>
    <w:rsid w:val="00DE19B8"/>
    <w:rsid w:val="00DE1AB1"/>
    <w:rsid w:val="00DE1BC8"/>
    <w:rsid w:val="00DE1E72"/>
    <w:rsid w:val="00DE2199"/>
    <w:rsid w:val="00DE21B8"/>
    <w:rsid w:val="00DE23AD"/>
    <w:rsid w:val="00DE2AE9"/>
    <w:rsid w:val="00DE36B2"/>
    <w:rsid w:val="00DE3996"/>
    <w:rsid w:val="00DE3C89"/>
    <w:rsid w:val="00DE3F0C"/>
    <w:rsid w:val="00DE4407"/>
    <w:rsid w:val="00DE49BA"/>
    <w:rsid w:val="00DE4AAB"/>
    <w:rsid w:val="00DE5135"/>
    <w:rsid w:val="00DE54AA"/>
    <w:rsid w:val="00DE57EF"/>
    <w:rsid w:val="00DE7009"/>
    <w:rsid w:val="00DE71E8"/>
    <w:rsid w:val="00DE72D9"/>
    <w:rsid w:val="00DE72E7"/>
    <w:rsid w:val="00DE7667"/>
    <w:rsid w:val="00DE768B"/>
    <w:rsid w:val="00DE791A"/>
    <w:rsid w:val="00DE7A50"/>
    <w:rsid w:val="00DF00BD"/>
    <w:rsid w:val="00DF03F5"/>
    <w:rsid w:val="00DF06A2"/>
    <w:rsid w:val="00DF07A7"/>
    <w:rsid w:val="00DF0DAF"/>
    <w:rsid w:val="00DF12C2"/>
    <w:rsid w:val="00DF16FB"/>
    <w:rsid w:val="00DF1765"/>
    <w:rsid w:val="00DF1E3C"/>
    <w:rsid w:val="00DF22B5"/>
    <w:rsid w:val="00DF22B7"/>
    <w:rsid w:val="00DF2420"/>
    <w:rsid w:val="00DF282A"/>
    <w:rsid w:val="00DF2BE8"/>
    <w:rsid w:val="00DF2E8C"/>
    <w:rsid w:val="00DF2E91"/>
    <w:rsid w:val="00DF30E1"/>
    <w:rsid w:val="00DF32B1"/>
    <w:rsid w:val="00DF334C"/>
    <w:rsid w:val="00DF3801"/>
    <w:rsid w:val="00DF3A29"/>
    <w:rsid w:val="00DF3E6D"/>
    <w:rsid w:val="00DF44F7"/>
    <w:rsid w:val="00DF45A6"/>
    <w:rsid w:val="00DF4BE4"/>
    <w:rsid w:val="00DF5CBB"/>
    <w:rsid w:val="00DF5D24"/>
    <w:rsid w:val="00DF647D"/>
    <w:rsid w:val="00DF68DB"/>
    <w:rsid w:val="00DF6AEE"/>
    <w:rsid w:val="00DF6E9C"/>
    <w:rsid w:val="00DF6FC5"/>
    <w:rsid w:val="00DF715A"/>
    <w:rsid w:val="00DF73C4"/>
    <w:rsid w:val="00DF77C7"/>
    <w:rsid w:val="00DF7846"/>
    <w:rsid w:val="00DF78C1"/>
    <w:rsid w:val="00DF7B4A"/>
    <w:rsid w:val="00DF7F43"/>
    <w:rsid w:val="00E001BA"/>
    <w:rsid w:val="00E00887"/>
    <w:rsid w:val="00E008AD"/>
    <w:rsid w:val="00E008D1"/>
    <w:rsid w:val="00E01473"/>
    <w:rsid w:val="00E01549"/>
    <w:rsid w:val="00E01784"/>
    <w:rsid w:val="00E01ECC"/>
    <w:rsid w:val="00E020D0"/>
    <w:rsid w:val="00E022FA"/>
    <w:rsid w:val="00E02497"/>
    <w:rsid w:val="00E024D5"/>
    <w:rsid w:val="00E02578"/>
    <w:rsid w:val="00E0307F"/>
    <w:rsid w:val="00E035A0"/>
    <w:rsid w:val="00E03676"/>
    <w:rsid w:val="00E036BD"/>
    <w:rsid w:val="00E03882"/>
    <w:rsid w:val="00E03AAC"/>
    <w:rsid w:val="00E03B4C"/>
    <w:rsid w:val="00E03E1C"/>
    <w:rsid w:val="00E03EED"/>
    <w:rsid w:val="00E04266"/>
    <w:rsid w:val="00E042AF"/>
    <w:rsid w:val="00E0454C"/>
    <w:rsid w:val="00E04702"/>
    <w:rsid w:val="00E0536B"/>
    <w:rsid w:val="00E05879"/>
    <w:rsid w:val="00E05B56"/>
    <w:rsid w:val="00E06420"/>
    <w:rsid w:val="00E067A7"/>
    <w:rsid w:val="00E06BC1"/>
    <w:rsid w:val="00E06E01"/>
    <w:rsid w:val="00E07273"/>
    <w:rsid w:val="00E072A6"/>
    <w:rsid w:val="00E072CA"/>
    <w:rsid w:val="00E07663"/>
    <w:rsid w:val="00E077F4"/>
    <w:rsid w:val="00E07849"/>
    <w:rsid w:val="00E07EE5"/>
    <w:rsid w:val="00E107A9"/>
    <w:rsid w:val="00E10A73"/>
    <w:rsid w:val="00E10C2D"/>
    <w:rsid w:val="00E10D57"/>
    <w:rsid w:val="00E10D81"/>
    <w:rsid w:val="00E10FCD"/>
    <w:rsid w:val="00E11520"/>
    <w:rsid w:val="00E11717"/>
    <w:rsid w:val="00E11CA3"/>
    <w:rsid w:val="00E11D7F"/>
    <w:rsid w:val="00E11DFF"/>
    <w:rsid w:val="00E12423"/>
    <w:rsid w:val="00E127A2"/>
    <w:rsid w:val="00E128A9"/>
    <w:rsid w:val="00E12BC9"/>
    <w:rsid w:val="00E12E86"/>
    <w:rsid w:val="00E13028"/>
    <w:rsid w:val="00E13425"/>
    <w:rsid w:val="00E13BE7"/>
    <w:rsid w:val="00E142C2"/>
    <w:rsid w:val="00E14310"/>
    <w:rsid w:val="00E1455F"/>
    <w:rsid w:val="00E14613"/>
    <w:rsid w:val="00E14D56"/>
    <w:rsid w:val="00E14FC9"/>
    <w:rsid w:val="00E15196"/>
    <w:rsid w:val="00E156CE"/>
    <w:rsid w:val="00E1575D"/>
    <w:rsid w:val="00E15BFC"/>
    <w:rsid w:val="00E15C42"/>
    <w:rsid w:val="00E15D84"/>
    <w:rsid w:val="00E15F4A"/>
    <w:rsid w:val="00E16469"/>
    <w:rsid w:val="00E166A4"/>
    <w:rsid w:val="00E1690C"/>
    <w:rsid w:val="00E16D18"/>
    <w:rsid w:val="00E1728C"/>
    <w:rsid w:val="00E175AE"/>
    <w:rsid w:val="00E17607"/>
    <w:rsid w:val="00E17758"/>
    <w:rsid w:val="00E179D8"/>
    <w:rsid w:val="00E17A4A"/>
    <w:rsid w:val="00E17D81"/>
    <w:rsid w:val="00E204DD"/>
    <w:rsid w:val="00E20634"/>
    <w:rsid w:val="00E20656"/>
    <w:rsid w:val="00E20DDD"/>
    <w:rsid w:val="00E2126B"/>
    <w:rsid w:val="00E21533"/>
    <w:rsid w:val="00E21657"/>
    <w:rsid w:val="00E21A2A"/>
    <w:rsid w:val="00E21AA7"/>
    <w:rsid w:val="00E21C73"/>
    <w:rsid w:val="00E21F11"/>
    <w:rsid w:val="00E227C1"/>
    <w:rsid w:val="00E23675"/>
    <w:rsid w:val="00E237ED"/>
    <w:rsid w:val="00E238BD"/>
    <w:rsid w:val="00E23D7B"/>
    <w:rsid w:val="00E2478E"/>
    <w:rsid w:val="00E24E49"/>
    <w:rsid w:val="00E253CB"/>
    <w:rsid w:val="00E253FA"/>
    <w:rsid w:val="00E257D1"/>
    <w:rsid w:val="00E25EE4"/>
    <w:rsid w:val="00E262FD"/>
    <w:rsid w:val="00E26414"/>
    <w:rsid w:val="00E26509"/>
    <w:rsid w:val="00E2703D"/>
    <w:rsid w:val="00E27195"/>
    <w:rsid w:val="00E27412"/>
    <w:rsid w:val="00E277A6"/>
    <w:rsid w:val="00E300EA"/>
    <w:rsid w:val="00E3030B"/>
    <w:rsid w:val="00E30435"/>
    <w:rsid w:val="00E30549"/>
    <w:rsid w:val="00E30676"/>
    <w:rsid w:val="00E309E0"/>
    <w:rsid w:val="00E30BC1"/>
    <w:rsid w:val="00E30CCF"/>
    <w:rsid w:val="00E310F6"/>
    <w:rsid w:val="00E3130C"/>
    <w:rsid w:val="00E313A7"/>
    <w:rsid w:val="00E31A0A"/>
    <w:rsid w:val="00E31CCB"/>
    <w:rsid w:val="00E31E7C"/>
    <w:rsid w:val="00E31EC6"/>
    <w:rsid w:val="00E320C5"/>
    <w:rsid w:val="00E321E2"/>
    <w:rsid w:val="00E32C67"/>
    <w:rsid w:val="00E32E61"/>
    <w:rsid w:val="00E32EBC"/>
    <w:rsid w:val="00E3310D"/>
    <w:rsid w:val="00E33224"/>
    <w:rsid w:val="00E34012"/>
    <w:rsid w:val="00E340BC"/>
    <w:rsid w:val="00E3441E"/>
    <w:rsid w:val="00E34447"/>
    <w:rsid w:val="00E348C8"/>
    <w:rsid w:val="00E34E2E"/>
    <w:rsid w:val="00E352F0"/>
    <w:rsid w:val="00E3572D"/>
    <w:rsid w:val="00E35821"/>
    <w:rsid w:val="00E35F3B"/>
    <w:rsid w:val="00E36340"/>
    <w:rsid w:val="00E36694"/>
    <w:rsid w:val="00E370A6"/>
    <w:rsid w:val="00E37474"/>
    <w:rsid w:val="00E375B4"/>
    <w:rsid w:val="00E37647"/>
    <w:rsid w:val="00E377A5"/>
    <w:rsid w:val="00E3780C"/>
    <w:rsid w:val="00E37C0C"/>
    <w:rsid w:val="00E37E64"/>
    <w:rsid w:val="00E404D3"/>
    <w:rsid w:val="00E40710"/>
    <w:rsid w:val="00E409C5"/>
    <w:rsid w:val="00E412CA"/>
    <w:rsid w:val="00E413EC"/>
    <w:rsid w:val="00E419A5"/>
    <w:rsid w:val="00E41C46"/>
    <w:rsid w:val="00E41F7A"/>
    <w:rsid w:val="00E4242E"/>
    <w:rsid w:val="00E425C5"/>
    <w:rsid w:val="00E4277A"/>
    <w:rsid w:val="00E42C2E"/>
    <w:rsid w:val="00E42DDA"/>
    <w:rsid w:val="00E42DDB"/>
    <w:rsid w:val="00E4308E"/>
    <w:rsid w:val="00E430D7"/>
    <w:rsid w:val="00E431D0"/>
    <w:rsid w:val="00E437FC"/>
    <w:rsid w:val="00E43AFB"/>
    <w:rsid w:val="00E43D50"/>
    <w:rsid w:val="00E440DF"/>
    <w:rsid w:val="00E44109"/>
    <w:rsid w:val="00E442B6"/>
    <w:rsid w:val="00E447A6"/>
    <w:rsid w:val="00E453C9"/>
    <w:rsid w:val="00E455B1"/>
    <w:rsid w:val="00E4580E"/>
    <w:rsid w:val="00E45ADF"/>
    <w:rsid w:val="00E45B98"/>
    <w:rsid w:val="00E45ECF"/>
    <w:rsid w:val="00E461BA"/>
    <w:rsid w:val="00E4666B"/>
    <w:rsid w:val="00E46EA5"/>
    <w:rsid w:val="00E46F2D"/>
    <w:rsid w:val="00E46F9A"/>
    <w:rsid w:val="00E47111"/>
    <w:rsid w:val="00E4768E"/>
    <w:rsid w:val="00E479F2"/>
    <w:rsid w:val="00E50175"/>
    <w:rsid w:val="00E503AD"/>
    <w:rsid w:val="00E5054D"/>
    <w:rsid w:val="00E50A6D"/>
    <w:rsid w:val="00E50E62"/>
    <w:rsid w:val="00E50F6F"/>
    <w:rsid w:val="00E512E0"/>
    <w:rsid w:val="00E51618"/>
    <w:rsid w:val="00E51A66"/>
    <w:rsid w:val="00E51A99"/>
    <w:rsid w:val="00E51CC7"/>
    <w:rsid w:val="00E521F9"/>
    <w:rsid w:val="00E522DD"/>
    <w:rsid w:val="00E5244A"/>
    <w:rsid w:val="00E524BA"/>
    <w:rsid w:val="00E52586"/>
    <w:rsid w:val="00E52F35"/>
    <w:rsid w:val="00E52FCA"/>
    <w:rsid w:val="00E52FE2"/>
    <w:rsid w:val="00E536AA"/>
    <w:rsid w:val="00E53BEE"/>
    <w:rsid w:val="00E53CE9"/>
    <w:rsid w:val="00E53E86"/>
    <w:rsid w:val="00E53F3A"/>
    <w:rsid w:val="00E541DC"/>
    <w:rsid w:val="00E548F5"/>
    <w:rsid w:val="00E54CBB"/>
    <w:rsid w:val="00E54D86"/>
    <w:rsid w:val="00E54E66"/>
    <w:rsid w:val="00E54F65"/>
    <w:rsid w:val="00E555B7"/>
    <w:rsid w:val="00E555C4"/>
    <w:rsid w:val="00E5586E"/>
    <w:rsid w:val="00E55AC6"/>
    <w:rsid w:val="00E55B8D"/>
    <w:rsid w:val="00E55C65"/>
    <w:rsid w:val="00E55DC0"/>
    <w:rsid w:val="00E5620C"/>
    <w:rsid w:val="00E5670C"/>
    <w:rsid w:val="00E568E1"/>
    <w:rsid w:val="00E56999"/>
    <w:rsid w:val="00E56BD8"/>
    <w:rsid w:val="00E5708F"/>
    <w:rsid w:val="00E5715D"/>
    <w:rsid w:val="00E5718C"/>
    <w:rsid w:val="00E576EA"/>
    <w:rsid w:val="00E600EB"/>
    <w:rsid w:val="00E604C1"/>
    <w:rsid w:val="00E605D1"/>
    <w:rsid w:val="00E60749"/>
    <w:rsid w:val="00E60A7E"/>
    <w:rsid w:val="00E60BC3"/>
    <w:rsid w:val="00E60DC1"/>
    <w:rsid w:val="00E6128D"/>
    <w:rsid w:val="00E619E2"/>
    <w:rsid w:val="00E61CF1"/>
    <w:rsid w:val="00E61D2F"/>
    <w:rsid w:val="00E622B2"/>
    <w:rsid w:val="00E62E33"/>
    <w:rsid w:val="00E62EDD"/>
    <w:rsid w:val="00E632CC"/>
    <w:rsid w:val="00E63E65"/>
    <w:rsid w:val="00E643C3"/>
    <w:rsid w:val="00E6464B"/>
    <w:rsid w:val="00E6489F"/>
    <w:rsid w:val="00E64945"/>
    <w:rsid w:val="00E64AA9"/>
    <w:rsid w:val="00E64E87"/>
    <w:rsid w:val="00E6547B"/>
    <w:rsid w:val="00E6569F"/>
    <w:rsid w:val="00E65719"/>
    <w:rsid w:val="00E65C51"/>
    <w:rsid w:val="00E65CB2"/>
    <w:rsid w:val="00E65D95"/>
    <w:rsid w:val="00E65EC5"/>
    <w:rsid w:val="00E6602E"/>
    <w:rsid w:val="00E6607F"/>
    <w:rsid w:val="00E66437"/>
    <w:rsid w:val="00E6645A"/>
    <w:rsid w:val="00E66813"/>
    <w:rsid w:val="00E668BD"/>
    <w:rsid w:val="00E66A22"/>
    <w:rsid w:val="00E66AE4"/>
    <w:rsid w:val="00E674D7"/>
    <w:rsid w:val="00E67897"/>
    <w:rsid w:val="00E679E0"/>
    <w:rsid w:val="00E67A0E"/>
    <w:rsid w:val="00E67A37"/>
    <w:rsid w:val="00E67D7C"/>
    <w:rsid w:val="00E70128"/>
    <w:rsid w:val="00E701B6"/>
    <w:rsid w:val="00E7044F"/>
    <w:rsid w:val="00E70452"/>
    <w:rsid w:val="00E707B4"/>
    <w:rsid w:val="00E70CD7"/>
    <w:rsid w:val="00E70D4F"/>
    <w:rsid w:val="00E7103B"/>
    <w:rsid w:val="00E71129"/>
    <w:rsid w:val="00E7121A"/>
    <w:rsid w:val="00E712ED"/>
    <w:rsid w:val="00E715CB"/>
    <w:rsid w:val="00E7197C"/>
    <w:rsid w:val="00E71A64"/>
    <w:rsid w:val="00E721EC"/>
    <w:rsid w:val="00E722E3"/>
    <w:rsid w:val="00E72617"/>
    <w:rsid w:val="00E72715"/>
    <w:rsid w:val="00E7274F"/>
    <w:rsid w:val="00E72826"/>
    <w:rsid w:val="00E72851"/>
    <w:rsid w:val="00E72897"/>
    <w:rsid w:val="00E72CCF"/>
    <w:rsid w:val="00E72D9A"/>
    <w:rsid w:val="00E7355C"/>
    <w:rsid w:val="00E7362B"/>
    <w:rsid w:val="00E73F24"/>
    <w:rsid w:val="00E74768"/>
    <w:rsid w:val="00E747CF"/>
    <w:rsid w:val="00E747FC"/>
    <w:rsid w:val="00E74D8D"/>
    <w:rsid w:val="00E74EEB"/>
    <w:rsid w:val="00E75086"/>
    <w:rsid w:val="00E753D2"/>
    <w:rsid w:val="00E75460"/>
    <w:rsid w:val="00E75D65"/>
    <w:rsid w:val="00E75DD1"/>
    <w:rsid w:val="00E75DEA"/>
    <w:rsid w:val="00E76A72"/>
    <w:rsid w:val="00E76B21"/>
    <w:rsid w:val="00E77172"/>
    <w:rsid w:val="00E7760D"/>
    <w:rsid w:val="00E776D1"/>
    <w:rsid w:val="00E776E5"/>
    <w:rsid w:val="00E80482"/>
    <w:rsid w:val="00E804F9"/>
    <w:rsid w:val="00E80691"/>
    <w:rsid w:val="00E812C5"/>
    <w:rsid w:val="00E81624"/>
    <w:rsid w:val="00E81895"/>
    <w:rsid w:val="00E819A9"/>
    <w:rsid w:val="00E819B2"/>
    <w:rsid w:val="00E81B23"/>
    <w:rsid w:val="00E81DD6"/>
    <w:rsid w:val="00E81E4A"/>
    <w:rsid w:val="00E82398"/>
    <w:rsid w:val="00E828D2"/>
    <w:rsid w:val="00E8290A"/>
    <w:rsid w:val="00E82A30"/>
    <w:rsid w:val="00E82E08"/>
    <w:rsid w:val="00E831BF"/>
    <w:rsid w:val="00E83417"/>
    <w:rsid w:val="00E835F5"/>
    <w:rsid w:val="00E83784"/>
    <w:rsid w:val="00E839C7"/>
    <w:rsid w:val="00E83B78"/>
    <w:rsid w:val="00E842F1"/>
    <w:rsid w:val="00E84ADD"/>
    <w:rsid w:val="00E84EE1"/>
    <w:rsid w:val="00E85095"/>
    <w:rsid w:val="00E85344"/>
    <w:rsid w:val="00E85442"/>
    <w:rsid w:val="00E85D24"/>
    <w:rsid w:val="00E86C3B"/>
    <w:rsid w:val="00E86DAC"/>
    <w:rsid w:val="00E86DC6"/>
    <w:rsid w:val="00E87101"/>
    <w:rsid w:val="00E87315"/>
    <w:rsid w:val="00E873CC"/>
    <w:rsid w:val="00E875A1"/>
    <w:rsid w:val="00E87885"/>
    <w:rsid w:val="00E87E56"/>
    <w:rsid w:val="00E9005C"/>
    <w:rsid w:val="00E9028D"/>
    <w:rsid w:val="00E907D1"/>
    <w:rsid w:val="00E90886"/>
    <w:rsid w:val="00E90B34"/>
    <w:rsid w:val="00E9141E"/>
    <w:rsid w:val="00E91EB9"/>
    <w:rsid w:val="00E91FDD"/>
    <w:rsid w:val="00E92507"/>
    <w:rsid w:val="00E927BD"/>
    <w:rsid w:val="00E928E6"/>
    <w:rsid w:val="00E92CDC"/>
    <w:rsid w:val="00E930B7"/>
    <w:rsid w:val="00E9344A"/>
    <w:rsid w:val="00E9355B"/>
    <w:rsid w:val="00E94570"/>
    <w:rsid w:val="00E94837"/>
    <w:rsid w:val="00E949B3"/>
    <w:rsid w:val="00E94CB3"/>
    <w:rsid w:val="00E95082"/>
    <w:rsid w:val="00E951C2"/>
    <w:rsid w:val="00E95339"/>
    <w:rsid w:val="00E95529"/>
    <w:rsid w:val="00E95D7E"/>
    <w:rsid w:val="00E95E45"/>
    <w:rsid w:val="00E96B08"/>
    <w:rsid w:val="00E96B21"/>
    <w:rsid w:val="00E96DC2"/>
    <w:rsid w:val="00E96E60"/>
    <w:rsid w:val="00E96FB4"/>
    <w:rsid w:val="00E970B5"/>
    <w:rsid w:val="00E9783B"/>
    <w:rsid w:val="00EA0071"/>
    <w:rsid w:val="00EA0526"/>
    <w:rsid w:val="00EA07D0"/>
    <w:rsid w:val="00EA08D2"/>
    <w:rsid w:val="00EA0F4B"/>
    <w:rsid w:val="00EA13B7"/>
    <w:rsid w:val="00EA16B0"/>
    <w:rsid w:val="00EA2724"/>
    <w:rsid w:val="00EA28D8"/>
    <w:rsid w:val="00EA294A"/>
    <w:rsid w:val="00EA2AD3"/>
    <w:rsid w:val="00EA2D27"/>
    <w:rsid w:val="00EA3180"/>
    <w:rsid w:val="00EA3215"/>
    <w:rsid w:val="00EA332E"/>
    <w:rsid w:val="00EA344F"/>
    <w:rsid w:val="00EA36F8"/>
    <w:rsid w:val="00EA3AF0"/>
    <w:rsid w:val="00EA4BB9"/>
    <w:rsid w:val="00EA4E19"/>
    <w:rsid w:val="00EA4E92"/>
    <w:rsid w:val="00EA50A6"/>
    <w:rsid w:val="00EA54D9"/>
    <w:rsid w:val="00EA5BF7"/>
    <w:rsid w:val="00EA5EEB"/>
    <w:rsid w:val="00EA5F17"/>
    <w:rsid w:val="00EA653B"/>
    <w:rsid w:val="00EA653C"/>
    <w:rsid w:val="00EA6797"/>
    <w:rsid w:val="00EA67DA"/>
    <w:rsid w:val="00EA6B46"/>
    <w:rsid w:val="00EA6F2F"/>
    <w:rsid w:val="00EA7047"/>
    <w:rsid w:val="00EA70A3"/>
    <w:rsid w:val="00EA70C0"/>
    <w:rsid w:val="00EB0008"/>
    <w:rsid w:val="00EB0363"/>
    <w:rsid w:val="00EB03FD"/>
    <w:rsid w:val="00EB0675"/>
    <w:rsid w:val="00EB087A"/>
    <w:rsid w:val="00EB1045"/>
    <w:rsid w:val="00EB10A7"/>
    <w:rsid w:val="00EB1393"/>
    <w:rsid w:val="00EB1AC5"/>
    <w:rsid w:val="00EB1EF7"/>
    <w:rsid w:val="00EB20A4"/>
    <w:rsid w:val="00EB20C6"/>
    <w:rsid w:val="00EB2116"/>
    <w:rsid w:val="00EB21BC"/>
    <w:rsid w:val="00EB2AB6"/>
    <w:rsid w:val="00EB34D1"/>
    <w:rsid w:val="00EB39BF"/>
    <w:rsid w:val="00EB3AC9"/>
    <w:rsid w:val="00EB3FCB"/>
    <w:rsid w:val="00EB4322"/>
    <w:rsid w:val="00EB4372"/>
    <w:rsid w:val="00EB440F"/>
    <w:rsid w:val="00EB473C"/>
    <w:rsid w:val="00EB4873"/>
    <w:rsid w:val="00EB49C9"/>
    <w:rsid w:val="00EB4A1C"/>
    <w:rsid w:val="00EB4C9C"/>
    <w:rsid w:val="00EB502A"/>
    <w:rsid w:val="00EB50D4"/>
    <w:rsid w:val="00EB5430"/>
    <w:rsid w:val="00EB5D75"/>
    <w:rsid w:val="00EB5FA8"/>
    <w:rsid w:val="00EB637F"/>
    <w:rsid w:val="00EB67F0"/>
    <w:rsid w:val="00EB6A3A"/>
    <w:rsid w:val="00EB6CC4"/>
    <w:rsid w:val="00EB7127"/>
    <w:rsid w:val="00EB78A9"/>
    <w:rsid w:val="00EB79B2"/>
    <w:rsid w:val="00EB7C92"/>
    <w:rsid w:val="00EC045C"/>
    <w:rsid w:val="00EC0FF1"/>
    <w:rsid w:val="00EC134B"/>
    <w:rsid w:val="00EC15A3"/>
    <w:rsid w:val="00EC18A4"/>
    <w:rsid w:val="00EC193A"/>
    <w:rsid w:val="00EC1AD7"/>
    <w:rsid w:val="00EC1BB0"/>
    <w:rsid w:val="00EC1DA3"/>
    <w:rsid w:val="00EC20B1"/>
    <w:rsid w:val="00EC20B9"/>
    <w:rsid w:val="00EC2171"/>
    <w:rsid w:val="00EC219E"/>
    <w:rsid w:val="00EC347E"/>
    <w:rsid w:val="00EC3673"/>
    <w:rsid w:val="00EC38FC"/>
    <w:rsid w:val="00EC3E84"/>
    <w:rsid w:val="00EC4B74"/>
    <w:rsid w:val="00EC4DD7"/>
    <w:rsid w:val="00EC540A"/>
    <w:rsid w:val="00EC55A1"/>
    <w:rsid w:val="00EC560D"/>
    <w:rsid w:val="00EC5680"/>
    <w:rsid w:val="00EC5742"/>
    <w:rsid w:val="00EC5852"/>
    <w:rsid w:val="00EC5A69"/>
    <w:rsid w:val="00EC5B6E"/>
    <w:rsid w:val="00EC5F16"/>
    <w:rsid w:val="00EC5F96"/>
    <w:rsid w:val="00EC6021"/>
    <w:rsid w:val="00EC6255"/>
    <w:rsid w:val="00EC6E5F"/>
    <w:rsid w:val="00EC6EDE"/>
    <w:rsid w:val="00EC7673"/>
    <w:rsid w:val="00EC7CCE"/>
    <w:rsid w:val="00ED0025"/>
    <w:rsid w:val="00ED00A1"/>
    <w:rsid w:val="00ED04C8"/>
    <w:rsid w:val="00ED0548"/>
    <w:rsid w:val="00ED0BC5"/>
    <w:rsid w:val="00ED0DFA"/>
    <w:rsid w:val="00ED1449"/>
    <w:rsid w:val="00ED14F8"/>
    <w:rsid w:val="00ED1649"/>
    <w:rsid w:val="00ED187A"/>
    <w:rsid w:val="00ED1ABB"/>
    <w:rsid w:val="00ED1DC0"/>
    <w:rsid w:val="00ED1FED"/>
    <w:rsid w:val="00ED24A0"/>
    <w:rsid w:val="00ED24CA"/>
    <w:rsid w:val="00ED2921"/>
    <w:rsid w:val="00ED307C"/>
    <w:rsid w:val="00ED31AF"/>
    <w:rsid w:val="00ED369C"/>
    <w:rsid w:val="00ED37E9"/>
    <w:rsid w:val="00ED39F8"/>
    <w:rsid w:val="00ED3BEF"/>
    <w:rsid w:val="00ED4154"/>
    <w:rsid w:val="00ED4759"/>
    <w:rsid w:val="00ED4767"/>
    <w:rsid w:val="00ED4BCA"/>
    <w:rsid w:val="00ED4F39"/>
    <w:rsid w:val="00ED5363"/>
    <w:rsid w:val="00ED546C"/>
    <w:rsid w:val="00ED5473"/>
    <w:rsid w:val="00ED56C7"/>
    <w:rsid w:val="00ED59F0"/>
    <w:rsid w:val="00ED5C34"/>
    <w:rsid w:val="00ED67D2"/>
    <w:rsid w:val="00ED692A"/>
    <w:rsid w:val="00ED6949"/>
    <w:rsid w:val="00ED6C1E"/>
    <w:rsid w:val="00ED7047"/>
    <w:rsid w:val="00ED709F"/>
    <w:rsid w:val="00ED78FE"/>
    <w:rsid w:val="00ED7BE0"/>
    <w:rsid w:val="00ED7ED1"/>
    <w:rsid w:val="00EE0567"/>
    <w:rsid w:val="00EE08C3"/>
    <w:rsid w:val="00EE138E"/>
    <w:rsid w:val="00EE1A5F"/>
    <w:rsid w:val="00EE1B2E"/>
    <w:rsid w:val="00EE25AF"/>
    <w:rsid w:val="00EE2F68"/>
    <w:rsid w:val="00EE2FB2"/>
    <w:rsid w:val="00EE3017"/>
    <w:rsid w:val="00EE35FD"/>
    <w:rsid w:val="00EE3991"/>
    <w:rsid w:val="00EE3A1E"/>
    <w:rsid w:val="00EE3A91"/>
    <w:rsid w:val="00EE3CA9"/>
    <w:rsid w:val="00EE3E28"/>
    <w:rsid w:val="00EE4186"/>
    <w:rsid w:val="00EE43DC"/>
    <w:rsid w:val="00EE497F"/>
    <w:rsid w:val="00EE4AD6"/>
    <w:rsid w:val="00EE4F09"/>
    <w:rsid w:val="00EE54E1"/>
    <w:rsid w:val="00EE5507"/>
    <w:rsid w:val="00EE580C"/>
    <w:rsid w:val="00EE5A47"/>
    <w:rsid w:val="00EE5A55"/>
    <w:rsid w:val="00EE6739"/>
    <w:rsid w:val="00EE68AF"/>
    <w:rsid w:val="00EE6948"/>
    <w:rsid w:val="00EE6E06"/>
    <w:rsid w:val="00EE6FE0"/>
    <w:rsid w:val="00EE7094"/>
    <w:rsid w:val="00EE709E"/>
    <w:rsid w:val="00EE70A8"/>
    <w:rsid w:val="00EE70C4"/>
    <w:rsid w:val="00EE73E0"/>
    <w:rsid w:val="00EE764C"/>
    <w:rsid w:val="00EE7B6A"/>
    <w:rsid w:val="00EE7DC8"/>
    <w:rsid w:val="00EF0179"/>
    <w:rsid w:val="00EF084C"/>
    <w:rsid w:val="00EF090B"/>
    <w:rsid w:val="00EF1187"/>
    <w:rsid w:val="00EF164D"/>
    <w:rsid w:val="00EF1746"/>
    <w:rsid w:val="00EF1A74"/>
    <w:rsid w:val="00EF219C"/>
    <w:rsid w:val="00EF222D"/>
    <w:rsid w:val="00EF240A"/>
    <w:rsid w:val="00EF2898"/>
    <w:rsid w:val="00EF292B"/>
    <w:rsid w:val="00EF2ECC"/>
    <w:rsid w:val="00EF3014"/>
    <w:rsid w:val="00EF3557"/>
    <w:rsid w:val="00EF35FE"/>
    <w:rsid w:val="00EF3622"/>
    <w:rsid w:val="00EF377D"/>
    <w:rsid w:val="00EF37D8"/>
    <w:rsid w:val="00EF3E68"/>
    <w:rsid w:val="00EF3F0B"/>
    <w:rsid w:val="00EF3FD3"/>
    <w:rsid w:val="00EF40DA"/>
    <w:rsid w:val="00EF4227"/>
    <w:rsid w:val="00EF43F0"/>
    <w:rsid w:val="00EF4979"/>
    <w:rsid w:val="00EF49B0"/>
    <w:rsid w:val="00EF4E28"/>
    <w:rsid w:val="00EF4E41"/>
    <w:rsid w:val="00EF4F2F"/>
    <w:rsid w:val="00EF5205"/>
    <w:rsid w:val="00EF5212"/>
    <w:rsid w:val="00EF55F3"/>
    <w:rsid w:val="00EF5C1B"/>
    <w:rsid w:val="00EF5D68"/>
    <w:rsid w:val="00EF5E5A"/>
    <w:rsid w:val="00EF5E76"/>
    <w:rsid w:val="00EF5FA9"/>
    <w:rsid w:val="00EF68FA"/>
    <w:rsid w:val="00EF6AA6"/>
    <w:rsid w:val="00EF6E1B"/>
    <w:rsid w:val="00EF749D"/>
    <w:rsid w:val="00EF78C7"/>
    <w:rsid w:val="00F003CA"/>
    <w:rsid w:val="00F00E06"/>
    <w:rsid w:val="00F0116C"/>
    <w:rsid w:val="00F01504"/>
    <w:rsid w:val="00F015BA"/>
    <w:rsid w:val="00F01642"/>
    <w:rsid w:val="00F0173A"/>
    <w:rsid w:val="00F01886"/>
    <w:rsid w:val="00F01A02"/>
    <w:rsid w:val="00F01D51"/>
    <w:rsid w:val="00F020D3"/>
    <w:rsid w:val="00F02471"/>
    <w:rsid w:val="00F0266A"/>
    <w:rsid w:val="00F026DD"/>
    <w:rsid w:val="00F02B8A"/>
    <w:rsid w:val="00F02BB6"/>
    <w:rsid w:val="00F02E98"/>
    <w:rsid w:val="00F02F60"/>
    <w:rsid w:val="00F03420"/>
    <w:rsid w:val="00F03968"/>
    <w:rsid w:val="00F039E2"/>
    <w:rsid w:val="00F03BA5"/>
    <w:rsid w:val="00F03BE6"/>
    <w:rsid w:val="00F03DF8"/>
    <w:rsid w:val="00F0427D"/>
    <w:rsid w:val="00F043A9"/>
    <w:rsid w:val="00F043F6"/>
    <w:rsid w:val="00F044ED"/>
    <w:rsid w:val="00F048C4"/>
    <w:rsid w:val="00F04C0F"/>
    <w:rsid w:val="00F04C89"/>
    <w:rsid w:val="00F053D6"/>
    <w:rsid w:val="00F0611A"/>
    <w:rsid w:val="00F0627D"/>
    <w:rsid w:val="00F06388"/>
    <w:rsid w:val="00F065C5"/>
    <w:rsid w:val="00F06BC0"/>
    <w:rsid w:val="00F06C2E"/>
    <w:rsid w:val="00F06C45"/>
    <w:rsid w:val="00F06D2B"/>
    <w:rsid w:val="00F06E55"/>
    <w:rsid w:val="00F0745E"/>
    <w:rsid w:val="00F104CD"/>
    <w:rsid w:val="00F104F4"/>
    <w:rsid w:val="00F109F0"/>
    <w:rsid w:val="00F10FA5"/>
    <w:rsid w:val="00F112D1"/>
    <w:rsid w:val="00F11330"/>
    <w:rsid w:val="00F11344"/>
    <w:rsid w:val="00F11A4D"/>
    <w:rsid w:val="00F11CF5"/>
    <w:rsid w:val="00F12302"/>
    <w:rsid w:val="00F123A5"/>
    <w:rsid w:val="00F128C5"/>
    <w:rsid w:val="00F12939"/>
    <w:rsid w:val="00F12A09"/>
    <w:rsid w:val="00F12F7C"/>
    <w:rsid w:val="00F13206"/>
    <w:rsid w:val="00F13E9B"/>
    <w:rsid w:val="00F1472A"/>
    <w:rsid w:val="00F149CA"/>
    <w:rsid w:val="00F14DBE"/>
    <w:rsid w:val="00F15199"/>
    <w:rsid w:val="00F15321"/>
    <w:rsid w:val="00F1559D"/>
    <w:rsid w:val="00F15CD0"/>
    <w:rsid w:val="00F15DBA"/>
    <w:rsid w:val="00F15E3D"/>
    <w:rsid w:val="00F161CF"/>
    <w:rsid w:val="00F166A9"/>
    <w:rsid w:val="00F16A33"/>
    <w:rsid w:val="00F16D82"/>
    <w:rsid w:val="00F174C9"/>
    <w:rsid w:val="00F1765A"/>
    <w:rsid w:val="00F20281"/>
    <w:rsid w:val="00F20401"/>
    <w:rsid w:val="00F20591"/>
    <w:rsid w:val="00F207E2"/>
    <w:rsid w:val="00F209B5"/>
    <w:rsid w:val="00F20CFB"/>
    <w:rsid w:val="00F20E84"/>
    <w:rsid w:val="00F20FD2"/>
    <w:rsid w:val="00F210C5"/>
    <w:rsid w:val="00F21233"/>
    <w:rsid w:val="00F213D1"/>
    <w:rsid w:val="00F2191C"/>
    <w:rsid w:val="00F21A30"/>
    <w:rsid w:val="00F21B9F"/>
    <w:rsid w:val="00F21BEE"/>
    <w:rsid w:val="00F21CA1"/>
    <w:rsid w:val="00F22288"/>
    <w:rsid w:val="00F22465"/>
    <w:rsid w:val="00F22934"/>
    <w:rsid w:val="00F22F07"/>
    <w:rsid w:val="00F2341D"/>
    <w:rsid w:val="00F234A0"/>
    <w:rsid w:val="00F234AF"/>
    <w:rsid w:val="00F23791"/>
    <w:rsid w:val="00F238D1"/>
    <w:rsid w:val="00F2463A"/>
    <w:rsid w:val="00F2488F"/>
    <w:rsid w:val="00F24F99"/>
    <w:rsid w:val="00F256AD"/>
    <w:rsid w:val="00F2576B"/>
    <w:rsid w:val="00F259F7"/>
    <w:rsid w:val="00F25A1D"/>
    <w:rsid w:val="00F261F1"/>
    <w:rsid w:val="00F264BB"/>
    <w:rsid w:val="00F2662B"/>
    <w:rsid w:val="00F26855"/>
    <w:rsid w:val="00F26A12"/>
    <w:rsid w:val="00F26B0B"/>
    <w:rsid w:val="00F27042"/>
    <w:rsid w:val="00F27788"/>
    <w:rsid w:val="00F278C3"/>
    <w:rsid w:val="00F278E9"/>
    <w:rsid w:val="00F27B93"/>
    <w:rsid w:val="00F27CCD"/>
    <w:rsid w:val="00F27D35"/>
    <w:rsid w:val="00F303C1"/>
    <w:rsid w:val="00F307B5"/>
    <w:rsid w:val="00F309EB"/>
    <w:rsid w:val="00F30C80"/>
    <w:rsid w:val="00F3105D"/>
    <w:rsid w:val="00F313AE"/>
    <w:rsid w:val="00F32592"/>
    <w:rsid w:val="00F326A7"/>
    <w:rsid w:val="00F32C74"/>
    <w:rsid w:val="00F32CAB"/>
    <w:rsid w:val="00F32DA5"/>
    <w:rsid w:val="00F32E6E"/>
    <w:rsid w:val="00F334C9"/>
    <w:rsid w:val="00F3355B"/>
    <w:rsid w:val="00F33BF1"/>
    <w:rsid w:val="00F3425F"/>
    <w:rsid w:val="00F347D2"/>
    <w:rsid w:val="00F34800"/>
    <w:rsid w:val="00F34853"/>
    <w:rsid w:val="00F348CE"/>
    <w:rsid w:val="00F348DA"/>
    <w:rsid w:val="00F351AB"/>
    <w:rsid w:val="00F352A0"/>
    <w:rsid w:val="00F3565A"/>
    <w:rsid w:val="00F35AA8"/>
    <w:rsid w:val="00F3624C"/>
    <w:rsid w:val="00F36421"/>
    <w:rsid w:val="00F36797"/>
    <w:rsid w:val="00F368E0"/>
    <w:rsid w:val="00F36E75"/>
    <w:rsid w:val="00F375B1"/>
    <w:rsid w:val="00F37E09"/>
    <w:rsid w:val="00F400EC"/>
    <w:rsid w:val="00F40774"/>
    <w:rsid w:val="00F40B3B"/>
    <w:rsid w:val="00F40C09"/>
    <w:rsid w:val="00F415E8"/>
    <w:rsid w:val="00F41A96"/>
    <w:rsid w:val="00F42337"/>
    <w:rsid w:val="00F42AF0"/>
    <w:rsid w:val="00F4312E"/>
    <w:rsid w:val="00F43565"/>
    <w:rsid w:val="00F43615"/>
    <w:rsid w:val="00F438A4"/>
    <w:rsid w:val="00F43B13"/>
    <w:rsid w:val="00F43BCB"/>
    <w:rsid w:val="00F43DAB"/>
    <w:rsid w:val="00F44170"/>
    <w:rsid w:val="00F44712"/>
    <w:rsid w:val="00F44E23"/>
    <w:rsid w:val="00F44EC8"/>
    <w:rsid w:val="00F451E9"/>
    <w:rsid w:val="00F45275"/>
    <w:rsid w:val="00F45459"/>
    <w:rsid w:val="00F45A28"/>
    <w:rsid w:val="00F45AA2"/>
    <w:rsid w:val="00F465F3"/>
    <w:rsid w:val="00F465FA"/>
    <w:rsid w:val="00F46793"/>
    <w:rsid w:val="00F4681F"/>
    <w:rsid w:val="00F468C1"/>
    <w:rsid w:val="00F46AEA"/>
    <w:rsid w:val="00F46D67"/>
    <w:rsid w:val="00F46E74"/>
    <w:rsid w:val="00F46F48"/>
    <w:rsid w:val="00F46F79"/>
    <w:rsid w:val="00F4724F"/>
    <w:rsid w:val="00F476BB"/>
    <w:rsid w:val="00F477B8"/>
    <w:rsid w:val="00F47B36"/>
    <w:rsid w:val="00F47B63"/>
    <w:rsid w:val="00F47BE4"/>
    <w:rsid w:val="00F47F33"/>
    <w:rsid w:val="00F50318"/>
    <w:rsid w:val="00F50552"/>
    <w:rsid w:val="00F50786"/>
    <w:rsid w:val="00F50823"/>
    <w:rsid w:val="00F5089B"/>
    <w:rsid w:val="00F50A15"/>
    <w:rsid w:val="00F50B50"/>
    <w:rsid w:val="00F50C1C"/>
    <w:rsid w:val="00F50F07"/>
    <w:rsid w:val="00F51153"/>
    <w:rsid w:val="00F51968"/>
    <w:rsid w:val="00F51B59"/>
    <w:rsid w:val="00F51BA7"/>
    <w:rsid w:val="00F51F98"/>
    <w:rsid w:val="00F522BF"/>
    <w:rsid w:val="00F52313"/>
    <w:rsid w:val="00F52D56"/>
    <w:rsid w:val="00F52EF1"/>
    <w:rsid w:val="00F53127"/>
    <w:rsid w:val="00F534BE"/>
    <w:rsid w:val="00F53636"/>
    <w:rsid w:val="00F54175"/>
    <w:rsid w:val="00F54209"/>
    <w:rsid w:val="00F54294"/>
    <w:rsid w:val="00F54363"/>
    <w:rsid w:val="00F5439A"/>
    <w:rsid w:val="00F54BA8"/>
    <w:rsid w:val="00F55584"/>
    <w:rsid w:val="00F55A2F"/>
    <w:rsid w:val="00F55D07"/>
    <w:rsid w:val="00F55D7E"/>
    <w:rsid w:val="00F55DD2"/>
    <w:rsid w:val="00F55F76"/>
    <w:rsid w:val="00F560A6"/>
    <w:rsid w:val="00F5645E"/>
    <w:rsid w:val="00F56765"/>
    <w:rsid w:val="00F56B1C"/>
    <w:rsid w:val="00F56CCA"/>
    <w:rsid w:val="00F56E0D"/>
    <w:rsid w:val="00F56EA0"/>
    <w:rsid w:val="00F56F7B"/>
    <w:rsid w:val="00F5710B"/>
    <w:rsid w:val="00F57271"/>
    <w:rsid w:val="00F577A8"/>
    <w:rsid w:val="00F577BB"/>
    <w:rsid w:val="00F57D99"/>
    <w:rsid w:val="00F57DCF"/>
    <w:rsid w:val="00F57F96"/>
    <w:rsid w:val="00F600BA"/>
    <w:rsid w:val="00F601C4"/>
    <w:rsid w:val="00F607A5"/>
    <w:rsid w:val="00F60A60"/>
    <w:rsid w:val="00F60CF8"/>
    <w:rsid w:val="00F60DBE"/>
    <w:rsid w:val="00F60E1F"/>
    <w:rsid w:val="00F6114C"/>
    <w:rsid w:val="00F613C7"/>
    <w:rsid w:val="00F61751"/>
    <w:rsid w:val="00F61923"/>
    <w:rsid w:val="00F61A94"/>
    <w:rsid w:val="00F61E35"/>
    <w:rsid w:val="00F62078"/>
    <w:rsid w:val="00F621FC"/>
    <w:rsid w:val="00F623A0"/>
    <w:rsid w:val="00F6268E"/>
    <w:rsid w:val="00F62BB7"/>
    <w:rsid w:val="00F62D4F"/>
    <w:rsid w:val="00F62FD5"/>
    <w:rsid w:val="00F63441"/>
    <w:rsid w:val="00F63509"/>
    <w:rsid w:val="00F63607"/>
    <w:rsid w:val="00F63612"/>
    <w:rsid w:val="00F63795"/>
    <w:rsid w:val="00F63C09"/>
    <w:rsid w:val="00F64441"/>
    <w:rsid w:val="00F6481A"/>
    <w:rsid w:val="00F649E1"/>
    <w:rsid w:val="00F652F2"/>
    <w:rsid w:val="00F6592F"/>
    <w:rsid w:val="00F6595F"/>
    <w:rsid w:val="00F65B0C"/>
    <w:rsid w:val="00F65F51"/>
    <w:rsid w:val="00F66549"/>
    <w:rsid w:val="00F66843"/>
    <w:rsid w:val="00F66B00"/>
    <w:rsid w:val="00F66D4F"/>
    <w:rsid w:val="00F67040"/>
    <w:rsid w:val="00F700A5"/>
    <w:rsid w:val="00F70ACE"/>
    <w:rsid w:val="00F70CB9"/>
    <w:rsid w:val="00F70D92"/>
    <w:rsid w:val="00F70EBE"/>
    <w:rsid w:val="00F70EE5"/>
    <w:rsid w:val="00F71416"/>
    <w:rsid w:val="00F71584"/>
    <w:rsid w:val="00F71938"/>
    <w:rsid w:val="00F721E0"/>
    <w:rsid w:val="00F72203"/>
    <w:rsid w:val="00F72476"/>
    <w:rsid w:val="00F724FD"/>
    <w:rsid w:val="00F725BB"/>
    <w:rsid w:val="00F72BE2"/>
    <w:rsid w:val="00F72C2E"/>
    <w:rsid w:val="00F72E1C"/>
    <w:rsid w:val="00F72ECA"/>
    <w:rsid w:val="00F733D1"/>
    <w:rsid w:val="00F7361A"/>
    <w:rsid w:val="00F736F1"/>
    <w:rsid w:val="00F73B3D"/>
    <w:rsid w:val="00F73E4F"/>
    <w:rsid w:val="00F743F6"/>
    <w:rsid w:val="00F745CB"/>
    <w:rsid w:val="00F7466A"/>
    <w:rsid w:val="00F74710"/>
    <w:rsid w:val="00F74779"/>
    <w:rsid w:val="00F749E6"/>
    <w:rsid w:val="00F74A24"/>
    <w:rsid w:val="00F74D9D"/>
    <w:rsid w:val="00F74E1F"/>
    <w:rsid w:val="00F74E78"/>
    <w:rsid w:val="00F750B6"/>
    <w:rsid w:val="00F754F9"/>
    <w:rsid w:val="00F75911"/>
    <w:rsid w:val="00F75F97"/>
    <w:rsid w:val="00F76679"/>
    <w:rsid w:val="00F76810"/>
    <w:rsid w:val="00F769B5"/>
    <w:rsid w:val="00F76FDD"/>
    <w:rsid w:val="00F774CB"/>
    <w:rsid w:val="00F7762C"/>
    <w:rsid w:val="00F77C95"/>
    <w:rsid w:val="00F800C4"/>
    <w:rsid w:val="00F80186"/>
    <w:rsid w:val="00F801B1"/>
    <w:rsid w:val="00F80656"/>
    <w:rsid w:val="00F808F8"/>
    <w:rsid w:val="00F80BDE"/>
    <w:rsid w:val="00F81134"/>
    <w:rsid w:val="00F8149A"/>
    <w:rsid w:val="00F81E06"/>
    <w:rsid w:val="00F8203A"/>
    <w:rsid w:val="00F829E6"/>
    <w:rsid w:val="00F82D4F"/>
    <w:rsid w:val="00F82E56"/>
    <w:rsid w:val="00F82ED0"/>
    <w:rsid w:val="00F831D3"/>
    <w:rsid w:val="00F8388C"/>
    <w:rsid w:val="00F83AB9"/>
    <w:rsid w:val="00F841ED"/>
    <w:rsid w:val="00F84346"/>
    <w:rsid w:val="00F84DBE"/>
    <w:rsid w:val="00F84FAF"/>
    <w:rsid w:val="00F85026"/>
    <w:rsid w:val="00F851C7"/>
    <w:rsid w:val="00F8539B"/>
    <w:rsid w:val="00F858AC"/>
    <w:rsid w:val="00F8640B"/>
    <w:rsid w:val="00F867D5"/>
    <w:rsid w:val="00F8692D"/>
    <w:rsid w:val="00F86991"/>
    <w:rsid w:val="00F86D65"/>
    <w:rsid w:val="00F87060"/>
    <w:rsid w:val="00F870E4"/>
    <w:rsid w:val="00F8710F"/>
    <w:rsid w:val="00F873FE"/>
    <w:rsid w:val="00F87536"/>
    <w:rsid w:val="00F87F9C"/>
    <w:rsid w:val="00F87FC7"/>
    <w:rsid w:val="00F9010D"/>
    <w:rsid w:val="00F904D4"/>
    <w:rsid w:val="00F908F8"/>
    <w:rsid w:val="00F90E49"/>
    <w:rsid w:val="00F90E85"/>
    <w:rsid w:val="00F9113A"/>
    <w:rsid w:val="00F912D4"/>
    <w:rsid w:val="00F915C0"/>
    <w:rsid w:val="00F9162B"/>
    <w:rsid w:val="00F917C0"/>
    <w:rsid w:val="00F9224A"/>
    <w:rsid w:val="00F923B4"/>
    <w:rsid w:val="00F923CF"/>
    <w:rsid w:val="00F923F2"/>
    <w:rsid w:val="00F9254C"/>
    <w:rsid w:val="00F92636"/>
    <w:rsid w:val="00F9281D"/>
    <w:rsid w:val="00F92D26"/>
    <w:rsid w:val="00F92E29"/>
    <w:rsid w:val="00F9330B"/>
    <w:rsid w:val="00F938CD"/>
    <w:rsid w:val="00F93C3C"/>
    <w:rsid w:val="00F9413C"/>
    <w:rsid w:val="00F9491A"/>
    <w:rsid w:val="00F94C0C"/>
    <w:rsid w:val="00F94F59"/>
    <w:rsid w:val="00F94FE2"/>
    <w:rsid w:val="00F9526C"/>
    <w:rsid w:val="00F95E82"/>
    <w:rsid w:val="00F95F26"/>
    <w:rsid w:val="00F961B6"/>
    <w:rsid w:val="00F9663A"/>
    <w:rsid w:val="00F96871"/>
    <w:rsid w:val="00F96987"/>
    <w:rsid w:val="00F970B4"/>
    <w:rsid w:val="00F9718F"/>
    <w:rsid w:val="00F97775"/>
    <w:rsid w:val="00F977BF"/>
    <w:rsid w:val="00F978A2"/>
    <w:rsid w:val="00F97B66"/>
    <w:rsid w:val="00F97D14"/>
    <w:rsid w:val="00F97E27"/>
    <w:rsid w:val="00FA0097"/>
    <w:rsid w:val="00FA02EA"/>
    <w:rsid w:val="00FA05FD"/>
    <w:rsid w:val="00FA093D"/>
    <w:rsid w:val="00FA0DFF"/>
    <w:rsid w:val="00FA1657"/>
    <w:rsid w:val="00FA1C47"/>
    <w:rsid w:val="00FA1FE3"/>
    <w:rsid w:val="00FA25A1"/>
    <w:rsid w:val="00FA26B2"/>
    <w:rsid w:val="00FA2745"/>
    <w:rsid w:val="00FA28BC"/>
    <w:rsid w:val="00FA2E7D"/>
    <w:rsid w:val="00FA2FBF"/>
    <w:rsid w:val="00FA3290"/>
    <w:rsid w:val="00FA3C3C"/>
    <w:rsid w:val="00FA3C84"/>
    <w:rsid w:val="00FA3E7F"/>
    <w:rsid w:val="00FA424D"/>
    <w:rsid w:val="00FA4436"/>
    <w:rsid w:val="00FA46B1"/>
    <w:rsid w:val="00FA4812"/>
    <w:rsid w:val="00FA4A09"/>
    <w:rsid w:val="00FA4B22"/>
    <w:rsid w:val="00FA5303"/>
    <w:rsid w:val="00FA5820"/>
    <w:rsid w:val="00FA5B6E"/>
    <w:rsid w:val="00FA5C4A"/>
    <w:rsid w:val="00FA5DAB"/>
    <w:rsid w:val="00FA5E45"/>
    <w:rsid w:val="00FA649E"/>
    <w:rsid w:val="00FA685A"/>
    <w:rsid w:val="00FA6B7C"/>
    <w:rsid w:val="00FA6C8D"/>
    <w:rsid w:val="00FA6E64"/>
    <w:rsid w:val="00FA70B3"/>
    <w:rsid w:val="00FA71D7"/>
    <w:rsid w:val="00FA7333"/>
    <w:rsid w:val="00FA7420"/>
    <w:rsid w:val="00FA775E"/>
    <w:rsid w:val="00FA7FB6"/>
    <w:rsid w:val="00FB000D"/>
    <w:rsid w:val="00FB03F9"/>
    <w:rsid w:val="00FB049B"/>
    <w:rsid w:val="00FB0524"/>
    <w:rsid w:val="00FB067E"/>
    <w:rsid w:val="00FB0F80"/>
    <w:rsid w:val="00FB0F95"/>
    <w:rsid w:val="00FB1045"/>
    <w:rsid w:val="00FB1116"/>
    <w:rsid w:val="00FB1138"/>
    <w:rsid w:val="00FB1166"/>
    <w:rsid w:val="00FB12A7"/>
    <w:rsid w:val="00FB1466"/>
    <w:rsid w:val="00FB151C"/>
    <w:rsid w:val="00FB170E"/>
    <w:rsid w:val="00FB1B26"/>
    <w:rsid w:val="00FB1BB4"/>
    <w:rsid w:val="00FB1DAF"/>
    <w:rsid w:val="00FB1E02"/>
    <w:rsid w:val="00FB1E77"/>
    <w:rsid w:val="00FB1F7C"/>
    <w:rsid w:val="00FB238D"/>
    <w:rsid w:val="00FB28B1"/>
    <w:rsid w:val="00FB2A7A"/>
    <w:rsid w:val="00FB2EE0"/>
    <w:rsid w:val="00FB38E7"/>
    <w:rsid w:val="00FB3E8E"/>
    <w:rsid w:val="00FB4682"/>
    <w:rsid w:val="00FB4EA9"/>
    <w:rsid w:val="00FB50A0"/>
    <w:rsid w:val="00FB5395"/>
    <w:rsid w:val="00FB54CF"/>
    <w:rsid w:val="00FB5791"/>
    <w:rsid w:val="00FB5804"/>
    <w:rsid w:val="00FB59EB"/>
    <w:rsid w:val="00FB5AD6"/>
    <w:rsid w:val="00FB60AA"/>
    <w:rsid w:val="00FB619D"/>
    <w:rsid w:val="00FB63F8"/>
    <w:rsid w:val="00FB68EE"/>
    <w:rsid w:val="00FB6F98"/>
    <w:rsid w:val="00FB7316"/>
    <w:rsid w:val="00FB76C6"/>
    <w:rsid w:val="00FB77D5"/>
    <w:rsid w:val="00FB781C"/>
    <w:rsid w:val="00FB7909"/>
    <w:rsid w:val="00FB7ED6"/>
    <w:rsid w:val="00FC0671"/>
    <w:rsid w:val="00FC0702"/>
    <w:rsid w:val="00FC0AF0"/>
    <w:rsid w:val="00FC0D14"/>
    <w:rsid w:val="00FC0F91"/>
    <w:rsid w:val="00FC1214"/>
    <w:rsid w:val="00FC132E"/>
    <w:rsid w:val="00FC16F0"/>
    <w:rsid w:val="00FC1832"/>
    <w:rsid w:val="00FC187F"/>
    <w:rsid w:val="00FC1917"/>
    <w:rsid w:val="00FC1989"/>
    <w:rsid w:val="00FC1B2A"/>
    <w:rsid w:val="00FC1C42"/>
    <w:rsid w:val="00FC1F7E"/>
    <w:rsid w:val="00FC309E"/>
    <w:rsid w:val="00FC32F6"/>
    <w:rsid w:val="00FC3337"/>
    <w:rsid w:val="00FC3389"/>
    <w:rsid w:val="00FC340E"/>
    <w:rsid w:val="00FC3623"/>
    <w:rsid w:val="00FC39CF"/>
    <w:rsid w:val="00FC3A6B"/>
    <w:rsid w:val="00FC3CD1"/>
    <w:rsid w:val="00FC3D48"/>
    <w:rsid w:val="00FC4202"/>
    <w:rsid w:val="00FC4562"/>
    <w:rsid w:val="00FC461B"/>
    <w:rsid w:val="00FC4686"/>
    <w:rsid w:val="00FC4F22"/>
    <w:rsid w:val="00FC55D6"/>
    <w:rsid w:val="00FC5A9F"/>
    <w:rsid w:val="00FC5AF5"/>
    <w:rsid w:val="00FC5BB4"/>
    <w:rsid w:val="00FC5BC3"/>
    <w:rsid w:val="00FC5BEC"/>
    <w:rsid w:val="00FC5E97"/>
    <w:rsid w:val="00FC616B"/>
    <w:rsid w:val="00FC69F4"/>
    <w:rsid w:val="00FC6C29"/>
    <w:rsid w:val="00FC6C68"/>
    <w:rsid w:val="00FC6CEC"/>
    <w:rsid w:val="00FC6DEA"/>
    <w:rsid w:val="00FC6ED5"/>
    <w:rsid w:val="00FC6FA6"/>
    <w:rsid w:val="00FC70EB"/>
    <w:rsid w:val="00FC7467"/>
    <w:rsid w:val="00FC74B0"/>
    <w:rsid w:val="00FC7639"/>
    <w:rsid w:val="00FC7ACF"/>
    <w:rsid w:val="00FC7EE8"/>
    <w:rsid w:val="00FC7FF3"/>
    <w:rsid w:val="00FD0164"/>
    <w:rsid w:val="00FD02E9"/>
    <w:rsid w:val="00FD069B"/>
    <w:rsid w:val="00FD0737"/>
    <w:rsid w:val="00FD115B"/>
    <w:rsid w:val="00FD1188"/>
    <w:rsid w:val="00FD11CD"/>
    <w:rsid w:val="00FD1461"/>
    <w:rsid w:val="00FD1995"/>
    <w:rsid w:val="00FD199F"/>
    <w:rsid w:val="00FD1AB6"/>
    <w:rsid w:val="00FD1CAB"/>
    <w:rsid w:val="00FD1EF1"/>
    <w:rsid w:val="00FD1FC7"/>
    <w:rsid w:val="00FD205A"/>
    <w:rsid w:val="00FD251E"/>
    <w:rsid w:val="00FD258B"/>
    <w:rsid w:val="00FD2714"/>
    <w:rsid w:val="00FD2B10"/>
    <w:rsid w:val="00FD2D57"/>
    <w:rsid w:val="00FD3288"/>
    <w:rsid w:val="00FD3625"/>
    <w:rsid w:val="00FD3673"/>
    <w:rsid w:val="00FD3729"/>
    <w:rsid w:val="00FD38D8"/>
    <w:rsid w:val="00FD40FD"/>
    <w:rsid w:val="00FD41C4"/>
    <w:rsid w:val="00FD4350"/>
    <w:rsid w:val="00FD45BD"/>
    <w:rsid w:val="00FD47B2"/>
    <w:rsid w:val="00FD4CA2"/>
    <w:rsid w:val="00FD5099"/>
    <w:rsid w:val="00FD50FB"/>
    <w:rsid w:val="00FD5317"/>
    <w:rsid w:val="00FD5947"/>
    <w:rsid w:val="00FD59FE"/>
    <w:rsid w:val="00FD5A3C"/>
    <w:rsid w:val="00FD5B49"/>
    <w:rsid w:val="00FD6472"/>
    <w:rsid w:val="00FD6795"/>
    <w:rsid w:val="00FD67EB"/>
    <w:rsid w:val="00FD68C3"/>
    <w:rsid w:val="00FD69E8"/>
    <w:rsid w:val="00FD6A94"/>
    <w:rsid w:val="00FD714B"/>
    <w:rsid w:val="00FD7656"/>
    <w:rsid w:val="00FD76ED"/>
    <w:rsid w:val="00FD7C6F"/>
    <w:rsid w:val="00FD7CE2"/>
    <w:rsid w:val="00FD7EEC"/>
    <w:rsid w:val="00FE0040"/>
    <w:rsid w:val="00FE0109"/>
    <w:rsid w:val="00FE0123"/>
    <w:rsid w:val="00FE0245"/>
    <w:rsid w:val="00FE0392"/>
    <w:rsid w:val="00FE0679"/>
    <w:rsid w:val="00FE07B9"/>
    <w:rsid w:val="00FE0A1E"/>
    <w:rsid w:val="00FE0CA9"/>
    <w:rsid w:val="00FE0CED"/>
    <w:rsid w:val="00FE1282"/>
    <w:rsid w:val="00FE1497"/>
    <w:rsid w:val="00FE1A79"/>
    <w:rsid w:val="00FE1C51"/>
    <w:rsid w:val="00FE1E56"/>
    <w:rsid w:val="00FE243D"/>
    <w:rsid w:val="00FE257A"/>
    <w:rsid w:val="00FE2706"/>
    <w:rsid w:val="00FE2755"/>
    <w:rsid w:val="00FE2B15"/>
    <w:rsid w:val="00FE2D09"/>
    <w:rsid w:val="00FE2E3B"/>
    <w:rsid w:val="00FE31FB"/>
    <w:rsid w:val="00FE36B5"/>
    <w:rsid w:val="00FE3847"/>
    <w:rsid w:val="00FE38BA"/>
    <w:rsid w:val="00FE38D6"/>
    <w:rsid w:val="00FE3A73"/>
    <w:rsid w:val="00FE3D2F"/>
    <w:rsid w:val="00FE3D8C"/>
    <w:rsid w:val="00FE431A"/>
    <w:rsid w:val="00FE47CB"/>
    <w:rsid w:val="00FE4FCA"/>
    <w:rsid w:val="00FE5196"/>
    <w:rsid w:val="00FE52D7"/>
    <w:rsid w:val="00FE5574"/>
    <w:rsid w:val="00FE55E2"/>
    <w:rsid w:val="00FE5710"/>
    <w:rsid w:val="00FE587C"/>
    <w:rsid w:val="00FE5C52"/>
    <w:rsid w:val="00FE5D7D"/>
    <w:rsid w:val="00FE5F9F"/>
    <w:rsid w:val="00FE628C"/>
    <w:rsid w:val="00FE62AD"/>
    <w:rsid w:val="00FE630C"/>
    <w:rsid w:val="00FE6399"/>
    <w:rsid w:val="00FE63BA"/>
    <w:rsid w:val="00FE6415"/>
    <w:rsid w:val="00FE67DD"/>
    <w:rsid w:val="00FE6888"/>
    <w:rsid w:val="00FE6ACC"/>
    <w:rsid w:val="00FE6E05"/>
    <w:rsid w:val="00FE728F"/>
    <w:rsid w:val="00FE72BE"/>
    <w:rsid w:val="00FE73BB"/>
    <w:rsid w:val="00FE778D"/>
    <w:rsid w:val="00FE7A5E"/>
    <w:rsid w:val="00FE7BFE"/>
    <w:rsid w:val="00FE7C6E"/>
    <w:rsid w:val="00FE7F6F"/>
    <w:rsid w:val="00FF06C8"/>
    <w:rsid w:val="00FF0A5D"/>
    <w:rsid w:val="00FF0EEE"/>
    <w:rsid w:val="00FF10E2"/>
    <w:rsid w:val="00FF1434"/>
    <w:rsid w:val="00FF14D7"/>
    <w:rsid w:val="00FF16CC"/>
    <w:rsid w:val="00FF17A6"/>
    <w:rsid w:val="00FF185C"/>
    <w:rsid w:val="00FF1A9D"/>
    <w:rsid w:val="00FF1C02"/>
    <w:rsid w:val="00FF24D5"/>
    <w:rsid w:val="00FF2C8D"/>
    <w:rsid w:val="00FF2C94"/>
    <w:rsid w:val="00FF2FBC"/>
    <w:rsid w:val="00FF33C1"/>
    <w:rsid w:val="00FF36D1"/>
    <w:rsid w:val="00FF38F2"/>
    <w:rsid w:val="00FF3E53"/>
    <w:rsid w:val="00FF3F2E"/>
    <w:rsid w:val="00FF406E"/>
    <w:rsid w:val="00FF40E6"/>
    <w:rsid w:val="00FF41EB"/>
    <w:rsid w:val="00FF48DD"/>
    <w:rsid w:val="00FF4C4C"/>
    <w:rsid w:val="00FF4CD4"/>
    <w:rsid w:val="00FF4E8C"/>
    <w:rsid w:val="00FF4F8D"/>
    <w:rsid w:val="00FF5173"/>
    <w:rsid w:val="00FF567C"/>
    <w:rsid w:val="00FF58CE"/>
    <w:rsid w:val="00FF60FD"/>
    <w:rsid w:val="00FF63F3"/>
    <w:rsid w:val="00FF6629"/>
    <w:rsid w:val="00FF6A2E"/>
    <w:rsid w:val="00FF6B3C"/>
    <w:rsid w:val="00FF6E1B"/>
    <w:rsid w:val="00FF74C8"/>
    <w:rsid w:val="00FF7824"/>
    <w:rsid w:val="00FF7914"/>
    <w:rsid w:val="00FF7B31"/>
    <w:rsid w:val="00FF7B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AF"/>
    <w:pPr>
      <w:tabs>
        <w:tab w:val="center" w:pos="4680"/>
        <w:tab w:val="right" w:pos="9360"/>
      </w:tabs>
      <w:spacing w:line="240" w:lineRule="auto"/>
    </w:pPr>
  </w:style>
  <w:style w:type="character" w:customStyle="1" w:styleId="HeaderChar">
    <w:name w:val="Header Char"/>
    <w:basedOn w:val="DefaultParagraphFont"/>
    <w:link w:val="Header"/>
    <w:uiPriority w:val="99"/>
    <w:rsid w:val="002405AF"/>
  </w:style>
  <w:style w:type="paragraph" w:styleId="Footer">
    <w:name w:val="footer"/>
    <w:basedOn w:val="Normal"/>
    <w:link w:val="FooterChar"/>
    <w:uiPriority w:val="99"/>
    <w:unhideWhenUsed/>
    <w:rsid w:val="002405AF"/>
    <w:pPr>
      <w:tabs>
        <w:tab w:val="center" w:pos="4680"/>
        <w:tab w:val="right" w:pos="9360"/>
      </w:tabs>
      <w:spacing w:line="240" w:lineRule="auto"/>
    </w:pPr>
  </w:style>
  <w:style w:type="character" w:customStyle="1" w:styleId="FooterChar">
    <w:name w:val="Footer Char"/>
    <w:basedOn w:val="DefaultParagraphFont"/>
    <w:link w:val="Footer"/>
    <w:uiPriority w:val="99"/>
    <w:rsid w:val="002405AF"/>
  </w:style>
  <w:style w:type="character" w:styleId="PageNumber">
    <w:name w:val="page number"/>
    <w:basedOn w:val="DefaultParagraphFont"/>
    <w:uiPriority w:val="99"/>
    <w:semiHidden/>
    <w:unhideWhenUsed/>
    <w:rsid w:val="00C922D7"/>
  </w:style>
  <w:style w:type="paragraph" w:styleId="FootnoteText">
    <w:name w:val="footnote text"/>
    <w:link w:val="FootnoteTextChar"/>
    <w:uiPriority w:val="99"/>
    <w:unhideWhenUsed/>
    <w:rsid w:val="00C922D7"/>
    <w:pPr>
      <w:spacing w:line="240" w:lineRule="auto"/>
    </w:pPr>
    <w:rPr>
      <w:szCs w:val="20"/>
    </w:rPr>
  </w:style>
  <w:style w:type="character" w:customStyle="1" w:styleId="FootnoteTextChar">
    <w:name w:val="Footnote Text Char"/>
    <w:basedOn w:val="DefaultParagraphFont"/>
    <w:link w:val="FootnoteText"/>
    <w:uiPriority w:val="99"/>
    <w:rsid w:val="00C922D7"/>
    <w:rPr>
      <w:szCs w:val="20"/>
    </w:rPr>
  </w:style>
  <w:style w:type="character" w:styleId="FootnoteReference">
    <w:name w:val="footnote reference"/>
    <w:basedOn w:val="DefaultParagraphFont"/>
    <w:uiPriority w:val="99"/>
    <w:semiHidden/>
    <w:unhideWhenUsed/>
    <w:rsid w:val="00E455B1"/>
    <w:rPr>
      <w:vertAlign w:val="superscript"/>
    </w:rPr>
  </w:style>
  <w:style w:type="character" w:customStyle="1" w:styleId="findhit">
    <w:name w:val="findhit"/>
    <w:basedOn w:val="DefaultParagraphFont"/>
    <w:rsid w:val="00C35FCA"/>
  </w:style>
  <w:style w:type="character" w:customStyle="1" w:styleId="normaltextrun">
    <w:name w:val="normaltextrun"/>
    <w:basedOn w:val="DefaultParagraphFont"/>
    <w:rsid w:val="00C35FCA"/>
  </w:style>
  <w:style w:type="character" w:customStyle="1" w:styleId="costarpage">
    <w:name w:val="co_starpage"/>
    <w:basedOn w:val="DefaultParagraphFont"/>
    <w:rsid w:val="004F2730"/>
  </w:style>
  <w:style w:type="paragraph" w:styleId="Revision">
    <w:name w:val="Revision"/>
    <w:hidden/>
    <w:uiPriority w:val="99"/>
    <w:semiHidden/>
    <w:rsid w:val="00C01ADB"/>
    <w:pPr>
      <w:spacing w:line="240" w:lineRule="auto"/>
    </w:pPr>
  </w:style>
  <w:style w:type="character" w:styleId="CommentReference">
    <w:name w:val="annotation reference"/>
    <w:basedOn w:val="DefaultParagraphFont"/>
    <w:uiPriority w:val="99"/>
    <w:semiHidden/>
    <w:unhideWhenUsed/>
    <w:rsid w:val="003F5DCE"/>
    <w:rPr>
      <w:sz w:val="16"/>
      <w:szCs w:val="16"/>
    </w:rPr>
  </w:style>
  <w:style w:type="paragraph" w:styleId="CommentText">
    <w:name w:val="annotation text"/>
    <w:basedOn w:val="Normal"/>
    <w:link w:val="CommentTextChar"/>
    <w:uiPriority w:val="99"/>
    <w:unhideWhenUsed/>
    <w:rsid w:val="003F5DCE"/>
    <w:pPr>
      <w:spacing w:line="240" w:lineRule="auto"/>
    </w:pPr>
    <w:rPr>
      <w:sz w:val="20"/>
      <w:szCs w:val="20"/>
    </w:rPr>
  </w:style>
  <w:style w:type="character" w:customStyle="1" w:styleId="CommentTextChar">
    <w:name w:val="Comment Text Char"/>
    <w:basedOn w:val="DefaultParagraphFont"/>
    <w:link w:val="CommentText"/>
    <w:uiPriority w:val="99"/>
    <w:rsid w:val="003F5DCE"/>
    <w:rPr>
      <w:sz w:val="20"/>
      <w:szCs w:val="20"/>
    </w:rPr>
  </w:style>
  <w:style w:type="paragraph" w:styleId="CommentSubject">
    <w:name w:val="annotation subject"/>
    <w:basedOn w:val="CommentText"/>
    <w:next w:val="CommentText"/>
    <w:link w:val="CommentSubjectChar"/>
    <w:uiPriority w:val="99"/>
    <w:semiHidden/>
    <w:unhideWhenUsed/>
    <w:rsid w:val="003F5DCE"/>
    <w:rPr>
      <w:b/>
      <w:bCs/>
    </w:rPr>
  </w:style>
  <w:style w:type="character" w:customStyle="1" w:styleId="CommentSubjectChar">
    <w:name w:val="Comment Subject Char"/>
    <w:basedOn w:val="CommentTextChar"/>
    <w:link w:val="CommentSubject"/>
    <w:uiPriority w:val="99"/>
    <w:semiHidden/>
    <w:rsid w:val="003F5DCE"/>
    <w:rPr>
      <w:b/>
      <w:bCs/>
      <w:sz w:val="20"/>
      <w:szCs w:val="20"/>
    </w:rPr>
  </w:style>
  <w:style w:type="paragraph" w:customStyle="1" w:styleId="Default">
    <w:name w:val="Default"/>
    <w:rsid w:val="0022433D"/>
    <w:pPr>
      <w:autoSpaceDE w:val="0"/>
      <w:autoSpaceDN w:val="0"/>
      <w:adjustRightInd w:val="0"/>
      <w:spacing w:line="240" w:lineRule="auto"/>
    </w:pPr>
    <w:rPr>
      <w:rFonts w:ascii="Times New Roman" w:hAnsi="Times New Roman" w:cs="Times New Roman"/>
      <w:color w:val="000000"/>
      <w:sz w:val="24"/>
      <w:szCs w:val="24"/>
    </w:rPr>
  </w:style>
  <w:style w:type="character" w:customStyle="1" w:styleId="cosearchterm">
    <w:name w:val="co_searchterm"/>
    <w:basedOn w:val="DefaultParagraphFont"/>
    <w:rsid w:val="003822ED"/>
  </w:style>
  <w:style w:type="character" w:styleId="Hyperlink">
    <w:name w:val="Hyperlink"/>
    <w:basedOn w:val="DefaultParagraphFont"/>
    <w:uiPriority w:val="99"/>
    <w:semiHidden/>
    <w:unhideWhenUsed/>
    <w:rsid w:val="003822ED"/>
    <w:rPr>
      <w:color w:val="0000FF"/>
      <w:u w:val="single"/>
    </w:rPr>
  </w:style>
  <w:style w:type="paragraph" w:customStyle="1" w:styleId="pf0">
    <w:name w:val="pf0"/>
    <w:basedOn w:val="Normal"/>
    <w:rsid w:val="0097555F"/>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7555F"/>
    <w:rPr>
      <w:rFonts w:ascii="Segoe UI" w:hAnsi="Segoe UI" w:cs="Segoe UI" w:hint="default"/>
      <w:sz w:val="18"/>
      <w:szCs w:val="18"/>
    </w:rPr>
  </w:style>
  <w:style w:type="paragraph" w:styleId="ListParagraph">
    <w:name w:val="List Paragraph"/>
    <w:basedOn w:val="Normal"/>
    <w:uiPriority w:val="34"/>
    <w:qFormat/>
    <w:rsid w:val="00DC7F61"/>
    <w:pPr>
      <w:ind w:left="720"/>
      <w:contextualSpacing/>
    </w:pPr>
  </w:style>
  <w:style w:type="character" w:styleId="Emphasis">
    <w:name w:val="Emphasis"/>
    <w:basedOn w:val="DefaultParagraphFont"/>
    <w:uiPriority w:val="20"/>
    <w:qFormat/>
    <w:rsid w:val="007A1B9A"/>
    <w:rPr>
      <w:i/>
      <w:iCs/>
    </w:rPr>
  </w:style>
  <w:style w:type="character" w:customStyle="1" w:styleId="wordphrase">
    <w:name w:val="wordphrase"/>
    <w:basedOn w:val="DefaultParagraphFont"/>
    <w:rsid w:val="008933E7"/>
  </w:style>
  <w:style w:type="character" w:customStyle="1" w:styleId="coconcept213">
    <w:name w:val="co_concept_2_13"/>
    <w:basedOn w:val="DefaultParagraphFont"/>
    <w:rsid w:val="006238D0"/>
  </w:style>
  <w:style w:type="character" w:customStyle="1" w:styleId="coconcept1525">
    <w:name w:val="co_concept_15_25"/>
    <w:basedOn w:val="DefaultParagraphFont"/>
    <w:rsid w:val="0062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DDF8-3661-4CC9-9EFC-6687382C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2024-05-17T19:57:47Z</dcterms:created>
  <dcterms:modified xsi:type="dcterms:W3CDTF">2024-05-17T19:57:47Z</dcterms:modified>
</cp:coreProperties>
</file>