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2A45BF" w:rsidP="002A45BF" w14:paraId="36CF3744" w14:textId="583056E4">
      <w:pPr>
        <w:rPr>
          <w:rFonts w:ascii="Century Schoolbook" w:hAnsi="Century Schoolbook"/>
          <w:sz w:val="20"/>
        </w:rPr>
      </w:pPr>
      <w:r>
        <w:rPr>
          <w:rFonts w:ascii="Century Schoolbook" w:hAnsi="Century Schoolbook"/>
          <w:sz w:val="20"/>
        </w:rPr>
        <w:t xml:space="preserve">Filed </w:t>
      </w:r>
      <w:r w:rsidR="00BF217A">
        <w:rPr>
          <w:rFonts w:ascii="Century Schoolbook" w:hAnsi="Century Schoolbook"/>
          <w:sz w:val="20"/>
        </w:rPr>
        <w:t>6/17/24</w:t>
      </w:r>
      <w:r w:rsidR="00553C12">
        <w:rPr>
          <w:rFonts w:ascii="Century Schoolbook" w:hAnsi="Century Schoolbook"/>
          <w:sz w:val="20"/>
        </w:rPr>
        <w:t>; Certified for Publication 7/15/24 (order attached)</w:t>
      </w:r>
    </w:p>
    <w:p w:rsidR="00045E12" w:rsidP="002A45BF" w14:paraId="46DFFE5D" w14:textId="77777777">
      <w:pPr>
        <w:jc w:val="center"/>
        <w:rPr>
          <w:rFonts w:ascii="Century Schoolbook" w:hAnsi="Century Schoolbook"/>
        </w:rPr>
      </w:pPr>
    </w:p>
    <w:p w:rsidR="00045E12" w:rsidP="002A45BF" w14:paraId="76DA7F1C" w14:textId="77777777">
      <w:pPr>
        <w:jc w:val="center"/>
        <w:rPr>
          <w:rFonts w:ascii="Century Schoolbook" w:hAnsi="Century Schoolbook"/>
        </w:rPr>
      </w:pPr>
    </w:p>
    <w:p w:rsidR="00045E12" w:rsidP="002A45BF" w14:paraId="5E314B8D" w14:textId="77777777">
      <w:pPr>
        <w:jc w:val="center"/>
        <w:rPr>
          <w:rFonts w:ascii="Century Schoolbook" w:hAnsi="Century Schoolbook"/>
        </w:rPr>
      </w:pPr>
    </w:p>
    <w:p w:rsidR="00045E12" w:rsidP="002A45BF" w14:paraId="52A4C7FD" w14:textId="77777777">
      <w:pPr>
        <w:jc w:val="center"/>
        <w:rPr>
          <w:rFonts w:ascii="Century Schoolbook" w:hAnsi="Century Schoolbook"/>
        </w:rPr>
      </w:pPr>
    </w:p>
    <w:p w:rsidR="00A12B08" w:rsidRPr="007D11C6" w:rsidP="002A45BF" w14:paraId="601497FE" w14:textId="242C4D78">
      <w:pPr>
        <w:jc w:val="center"/>
        <w:rPr>
          <w:rFonts w:ascii="Century Schoolbook" w:hAnsi="Century Schoolbook"/>
        </w:rPr>
      </w:pPr>
      <w:r w:rsidRPr="007D11C6">
        <w:rPr>
          <w:rFonts w:ascii="Century Schoolbook" w:hAnsi="Century Schoolbook"/>
        </w:rPr>
        <w:t>IN THE COURT OF APPEAL OF THE STATE OF CALIFORNIA</w:t>
      </w:r>
    </w:p>
    <w:p w:rsidR="00A12B08" w:rsidRPr="007D11C6" w:rsidP="007D11C6" w14:paraId="1117C81D" w14:textId="77777777">
      <w:pPr>
        <w:jc w:val="center"/>
        <w:rPr>
          <w:rFonts w:ascii="Century Schoolbook" w:hAnsi="Century Schoolbook"/>
        </w:rPr>
      </w:pPr>
      <w:r w:rsidRPr="007D11C6">
        <w:rPr>
          <w:rFonts w:ascii="Century Schoolbook" w:hAnsi="Century Schoolbook"/>
        </w:rPr>
        <w:t>FIRST APPELLATE DISTRICT</w:t>
      </w:r>
    </w:p>
    <w:p w:rsidR="00A12B08" w:rsidRPr="007D11C6" w:rsidP="007D11C6" w14:paraId="5864B608" w14:textId="1A0A5A43">
      <w:pPr>
        <w:jc w:val="center"/>
        <w:rPr>
          <w:rFonts w:ascii="Century Schoolbook" w:hAnsi="Century Schoolbook"/>
        </w:rPr>
      </w:pPr>
      <w:r w:rsidRPr="007D11C6">
        <w:rPr>
          <w:rFonts w:ascii="Century Schoolbook" w:hAnsi="Century Schoolbook"/>
        </w:rPr>
        <w:t xml:space="preserve">DIVISION </w:t>
      </w:r>
      <w:r w:rsidR="001716B2">
        <w:rPr>
          <w:rFonts w:ascii="Century Schoolbook" w:hAnsi="Century Schoolbook"/>
        </w:rPr>
        <w:t>TWO</w:t>
      </w:r>
    </w:p>
    <w:p w:rsidR="00A12B08" w:rsidRPr="007D11C6" w:rsidP="00A12B08" w14:paraId="2AA84546" w14:textId="77777777">
      <w:pPr>
        <w:spacing w:line="240" w:lineRule="auto"/>
        <w:jc w:val="center"/>
        <w:rPr>
          <w:rFonts w:ascii="Century Schoolbook" w:hAnsi="Century Schoolbook"/>
        </w:rPr>
      </w:pPr>
    </w:p>
    <w:p w:rsidR="00A12B08" w:rsidRPr="007D11C6" w:rsidP="00A12B08" w14:paraId="14764548" w14:textId="6CB57491">
      <w:pPr>
        <w:spacing w:line="240" w:lineRule="auto"/>
        <w:jc w:val="center"/>
        <w:rPr>
          <w:rFonts w:ascii="Century Schoolbook" w:hAnsi="Century Schoolbook"/>
        </w:rPr>
      </w:pPr>
    </w:p>
    <w:tbl>
      <w:tblPr>
        <w:tblW w:w="9540" w:type="dxa"/>
        <w:tblLayout w:type="fixed"/>
        <w:tblLook w:val="0000"/>
      </w:tblPr>
      <w:tblGrid>
        <w:gridCol w:w="4770"/>
        <w:gridCol w:w="4770"/>
      </w:tblGrid>
      <w:tr w14:paraId="55AFE66E" w14:textId="77777777" w:rsidTr="00C4312F">
        <w:tblPrEx>
          <w:tblW w:w="9540" w:type="dxa"/>
          <w:tblLayout w:type="fixed"/>
          <w:tblLook w:val="0000"/>
        </w:tblPrEx>
        <w:tc>
          <w:tcPr>
            <w:tcW w:w="4770" w:type="dxa"/>
            <w:tcBorders>
              <w:right w:val="single" w:sz="4" w:space="0" w:color="auto"/>
            </w:tcBorders>
            <w:shd w:val="clear" w:color="auto" w:fill="auto"/>
          </w:tcPr>
          <w:p w:rsidR="00A12B08" w:rsidRPr="007162DE" w14:paraId="184C8D23" w14:textId="0362C6AE">
            <w:pPr>
              <w:spacing w:after="120" w:line="240" w:lineRule="auto"/>
              <w:rPr>
                <w:rFonts w:ascii="Century Schoolbook" w:hAnsi="Century Schoolbook"/>
              </w:rPr>
            </w:pPr>
            <w:r>
              <w:rPr>
                <w:rFonts w:ascii="Century Schoolbook" w:hAnsi="Century Schoolbook"/>
              </w:rPr>
              <w:t>EUGENE BOWEN</w:t>
            </w:r>
            <w:r w:rsidRPr="007162DE">
              <w:rPr>
                <w:rFonts w:ascii="Century Schoolbook" w:hAnsi="Century Schoolbook"/>
              </w:rPr>
              <w:t>,</w:t>
            </w:r>
          </w:p>
          <w:p w:rsidR="00A12B08" w:rsidRPr="007162DE" w14:paraId="4BCF311C" w14:textId="77777777">
            <w:pPr>
              <w:spacing w:after="120" w:line="240" w:lineRule="auto"/>
              <w:rPr>
                <w:rFonts w:ascii="Century Schoolbook" w:hAnsi="Century Schoolbook"/>
              </w:rPr>
            </w:pPr>
            <w:r w:rsidRPr="007162DE">
              <w:rPr>
                <w:rFonts w:ascii="Century Schoolbook" w:hAnsi="Century Schoolbook"/>
              </w:rPr>
              <w:tab/>
              <w:t xml:space="preserve">Plaintiff and </w:t>
            </w:r>
            <w:r w:rsidRPr="007162DE" w:rsidR="00361E2D">
              <w:rPr>
                <w:rFonts w:ascii="Century Schoolbook" w:hAnsi="Century Schoolbook"/>
              </w:rPr>
              <w:t>Appellant</w:t>
            </w:r>
            <w:r w:rsidRPr="007162DE">
              <w:rPr>
                <w:rFonts w:ascii="Century Schoolbook" w:hAnsi="Century Schoolbook"/>
              </w:rPr>
              <w:t>,</w:t>
            </w:r>
          </w:p>
          <w:p w:rsidR="00A12B08" w:rsidRPr="007162DE" w14:paraId="669BDE41" w14:textId="77777777">
            <w:pPr>
              <w:spacing w:after="120" w:line="240" w:lineRule="auto"/>
              <w:rPr>
                <w:rFonts w:ascii="Century Schoolbook" w:hAnsi="Century Schoolbook"/>
              </w:rPr>
            </w:pPr>
            <w:r w:rsidRPr="007162DE">
              <w:rPr>
                <w:rFonts w:ascii="Century Schoolbook" w:hAnsi="Century Schoolbook"/>
              </w:rPr>
              <w:t>v.</w:t>
            </w:r>
          </w:p>
          <w:p w:rsidR="00A12B08" w:rsidRPr="007162DE" w14:paraId="04AA50B6" w14:textId="6E469598">
            <w:pPr>
              <w:spacing w:after="120" w:line="240" w:lineRule="auto"/>
              <w:rPr>
                <w:rFonts w:ascii="Century Schoolbook" w:hAnsi="Century Schoolbook"/>
              </w:rPr>
            </w:pPr>
            <w:r>
              <w:rPr>
                <w:rFonts w:ascii="Century Schoolbook" w:hAnsi="Century Schoolbook"/>
              </w:rPr>
              <w:t>BURNS &amp; MCDONNELL ENGINEERING COMPANY, INC.</w:t>
            </w:r>
            <w:r w:rsidRPr="007162DE">
              <w:rPr>
                <w:rFonts w:ascii="Century Schoolbook" w:hAnsi="Century Schoolbook"/>
              </w:rPr>
              <w:t>,</w:t>
            </w:r>
            <w:r w:rsidRPr="007162DE" w:rsidR="00361E2D">
              <w:rPr>
                <w:rFonts w:ascii="Century Schoolbook" w:hAnsi="Century Schoolbook"/>
              </w:rPr>
              <w:t xml:space="preserve"> et </w:t>
            </w:r>
            <w:r w:rsidRPr="007162DE" w:rsidR="00D847F5">
              <w:rPr>
                <w:rFonts w:ascii="Century Schoolbook" w:hAnsi="Century Schoolbook"/>
              </w:rPr>
              <w:t>al</w:t>
            </w:r>
            <w:r w:rsidRPr="007162DE" w:rsidR="00361E2D">
              <w:rPr>
                <w:rFonts w:ascii="Century Schoolbook" w:hAnsi="Century Schoolbook"/>
              </w:rPr>
              <w:t>.</w:t>
            </w:r>
            <w:r w:rsidRPr="007162DE" w:rsidR="00A31554">
              <w:rPr>
                <w:rFonts w:ascii="Century Schoolbook" w:hAnsi="Century Schoolbook"/>
              </w:rPr>
              <w:t>,</w:t>
            </w:r>
          </w:p>
          <w:p w:rsidR="00A12B08" w:rsidRPr="007162DE" w:rsidP="00E34B21" w14:paraId="14E71B94" w14:textId="77777777">
            <w:pPr>
              <w:spacing w:line="240" w:lineRule="auto"/>
              <w:rPr>
                <w:rFonts w:ascii="Century Schoolbook" w:hAnsi="Century Schoolbook"/>
              </w:rPr>
            </w:pPr>
            <w:r w:rsidRPr="007162DE">
              <w:rPr>
                <w:rFonts w:ascii="Century Schoolbook" w:hAnsi="Century Schoolbook"/>
              </w:rPr>
              <w:tab/>
              <w:t>Defendant</w:t>
            </w:r>
            <w:r w:rsidRPr="007162DE" w:rsidR="00361E2D">
              <w:rPr>
                <w:rFonts w:ascii="Century Schoolbook" w:hAnsi="Century Schoolbook"/>
              </w:rPr>
              <w:t>s</w:t>
            </w:r>
            <w:r w:rsidRPr="007162DE">
              <w:rPr>
                <w:rFonts w:ascii="Century Schoolbook" w:hAnsi="Century Schoolbook"/>
              </w:rPr>
              <w:t xml:space="preserve"> </w:t>
            </w:r>
            <w:r w:rsidRPr="007162DE" w:rsidR="0004222D">
              <w:rPr>
                <w:rFonts w:ascii="Century Schoolbook" w:hAnsi="Century Schoolbook"/>
              </w:rPr>
              <w:t xml:space="preserve">and </w:t>
            </w:r>
            <w:r w:rsidRPr="007162DE" w:rsidR="00361E2D">
              <w:rPr>
                <w:rFonts w:ascii="Century Schoolbook" w:hAnsi="Century Schoolbook"/>
              </w:rPr>
              <w:t>Respondents</w:t>
            </w:r>
            <w:r w:rsidRPr="007162DE">
              <w:rPr>
                <w:rFonts w:ascii="Century Schoolbook" w:hAnsi="Century Schoolbook"/>
              </w:rPr>
              <w:t>.</w:t>
            </w:r>
          </w:p>
        </w:tc>
        <w:tc>
          <w:tcPr>
            <w:tcW w:w="4770" w:type="dxa"/>
            <w:tcBorders>
              <w:left w:val="single" w:sz="4" w:space="0" w:color="auto"/>
            </w:tcBorders>
            <w:shd w:val="clear" w:color="auto" w:fill="auto"/>
          </w:tcPr>
          <w:p w:rsidR="00E34B21" w14:paraId="771ADC71" w14:textId="707B9468">
            <w:pPr>
              <w:spacing w:after="120" w:line="240" w:lineRule="auto"/>
              <w:rPr>
                <w:rFonts w:ascii="Century Schoolbook" w:hAnsi="Century Schoolbook"/>
              </w:rPr>
            </w:pPr>
          </w:p>
          <w:p w:rsidR="00C4312F" w:rsidRPr="007162DE" w14:paraId="0119BEDB" w14:textId="366B9E7A">
            <w:pPr>
              <w:spacing w:after="120" w:line="240" w:lineRule="auto"/>
              <w:rPr>
                <w:rFonts w:ascii="Century Schoolbook" w:hAnsi="Century Schoolbook"/>
              </w:rPr>
            </w:pPr>
          </w:p>
          <w:p w:rsidR="00A12B08" w:rsidRPr="007162DE" w:rsidP="00C4312F" w14:paraId="53BB92FA" w14:textId="3AA74F55">
            <w:pPr>
              <w:spacing w:after="120" w:line="240" w:lineRule="auto"/>
              <w:ind w:left="430"/>
              <w:rPr>
                <w:rFonts w:ascii="Century Schoolbook" w:hAnsi="Century Schoolbook"/>
              </w:rPr>
            </w:pPr>
            <w:r w:rsidRPr="007162DE">
              <w:rPr>
                <w:rFonts w:ascii="Century Schoolbook" w:hAnsi="Century Schoolbook"/>
              </w:rPr>
              <w:t>A16</w:t>
            </w:r>
            <w:r w:rsidR="005B2C20">
              <w:rPr>
                <w:rFonts w:ascii="Century Schoolbook" w:hAnsi="Century Schoolbook"/>
              </w:rPr>
              <w:t>6793</w:t>
            </w:r>
          </w:p>
          <w:p w:rsidR="007D11C6" w:rsidRPr="007162DE" w14:paraId="5E025C3C" w14:textId="77777777">
            <w:pPr>
              <w:spacing w:after="120" w:line="240" w:lineRule="auto"/>
              <w:rPr>
                <w:rFonts w:ascii="Century Schoolbook" w:hAnsi="Century Schoolbook"/>
              </w:rPr>
            </w:pPr>
            <w:r w:rsidRPr="007162DE">
              <w:rPr>
                <w:rFonts w:ascii="Century Schoolbook" w:hAnsi="Century Schoolbook"/>
              </w:rPr>
              <w:t xml:space="preserve">      </w:t>
            </w:r>
          </w:p>
          <w:p w:rsidR="00A12B08" w:rsidRPr="007162DE" w14:paraId="1B993FD1" w14:textId="0845D42B">
            <w:pPr>
              <w:spacing w:line="240" w:lineRule="auto"/>
              <w:rPr>
                <w:rFonts w:ascii="Century Schoolbook" w:hAnsi="Century Schoolbook"/>
              </w:rPr>
            </w:pPr>
            <w:r w:rsidRPr="007162DE">
              <w:rPr>
                <w:rFonts w:ascii="Century Schoolbook" w:hAnsi="Century Schoolbook"/>
              </w:rPr>
              <w:t xml:space="preserve">      (</w:t>
            </w:r>
            <w:r w:rsidRPr="007162DE" w:rsidR="00E60433">
              <w:rPr>
                <w:rFonts w:ascii="Century Schoolbook" w:hAnsi="Century Schoolbook"/>
              </w:rPr>
              <w:t>San Francisco</w:t>
            </w:r>
            <w:r w:rsidRPr="007162DE" w:rsidR="00E938D1">
              <w:rPr>
                <w:rFonts w:ascii="Century Schoolbook" w:hAnsi="Century Schoolbook"/>
              </w:rPr>
              <w:t xml:space="preserve"> </w:t>
            </w:r>
            <w:r w:rsidRPr="007162DE" w:rsidR="00BA7B79">
              <w:rPr>
                <w:rFonts w:ascii="Century Schoolbook" w:hAnsi="Century Schoolbook"/>
              </w:rPr>
              <w:t>County</w:t>
            </w:r>
            <w:r w:rsidRPr="007162DE" w:rsidR="00E938D1">
              <w:rPr>
                <w:rFonts w:ascii="Century Schoolbook" w:hAnsi="Century Schoolbook"/>
              </w:rPr>
              <w:t xml:space="preserve"> </w:t>
            </w:r>
          </w:p>
          <w:p w:rsidR="00A12B08" w:rsidRPr="007162DE" w14:paraId="6131FC7B" w14:textId="32693F89">
            <w:pPr>
              <w:spacing w:after="120" w:line="240" w:lineRule="auto"/>
              <w:rPr>
                <w:rFonts w:ascii="Century Schoolbook" w:hAnsi="Century Schoolbook"/>
              </w:rPr>
            </w:pPr>
            <w:r w:rsidRPr="007162DE">
              <w:rPr>
                <w:rFonts w:ascii="Century Schoolbook" w:hAnsi="Century Schoolbook"/>
              </w:rPr>
              <w:t xml:space="preserve">      </w:t>
            </w:r>
            <w:r w:rsidRPr="007162DE" w:rsidR="00EE4CC5">
              <w:rPr>
                <w:rFonts w:ascii="Century Schoolbook" w:hAnsi="Century Schoolbook"/>
              </w:rPr>
              <w:t xml:space="preserve">Super. Ct. </w:t>
            </w:r>
            <w:r w:rsidRPr="007162DE">
              <w:rPr>
                <w:rFonts w:ascii="Century Schoolbook" w:hAnsi="Century Schoolbook"/>
              </w:rPr>
              <w:t xml:space="preserve">No. </w:t>
            </w:r>
            <w:r w:rsidRPr="007162DE" w:rsidR="00E60433">
              <w:rPr>
                <w:rFonts w:ascii="Century Schoolbook" w:hAnsi="Century Schoolbook"/>
              </w:rPr>
              <w:t>CGC</w:t>
            </w:r>
            <w:r w:rsidR="005B2C20">
              <w:rPr>
                <w:rFonts w:ascii="Century Schoolbook" w:hAnsi="Century Schoolbook"/>
              </w:rPr>
              <w:t>17561849</w:t>
            </w:r>
            <w:r w:rsidRPr="007162DE">
              <w:rPr>
                <w:rFonts w:ascii="Century Schoolbook" w:hAnsi="Century Schoolbook"/>
              </w:rPr>
              <w:t>)</w:t>
            </w:r>
          </w:p>
        </w:tc>
      </w:tr>
      <w:tr w14:paraId="6755F2AD" w14:textId="77777777">
        <w:tblPrEx>
          <w:tblW w:w="9540" w:type="dxa"/>
          <w:tblLayout w:type="fixed"/>
          <w:tblLook w:val="0000"/>
        </w:tblPrEx>
        <w:tc>
          <w:tcPr>
            <w:tcW w:w="4770" w:type="dxa"/>
            <w:tcBorders>
              <w:bottom w:val="single" w:sz="4" w:space="0" w:color="auto"/>
              <w:right w:val="single" w:sz="4" w:space="0" w:color="auto"/>
            </w:tcBorders>
            <w:shd w:val="clear" w:color="auto" w:fill="auto"/>
          </w:tcPr>
          <w:p w:rsidR="00C4312F" w:rsidRPr="007162DE" w14:paraId="5827EB71" w14:textId="77777777">
            <w:pPr>
              <w:spacing w:after="120" w:line="240" w:lineRule="auto"/>
              <w:rPr>
                <w:rFonts w:ascii="Century Schoolbook" w:hAnsi="Century Schoolbook"/>
              </w:rPr>
            </w:pPr>
          </w:p>
        </w:tc>
        <w:tc>
          <w:tcPr>
            <w:tcW w:w="4770" w:type="dxa"/>
            <w:tcBorders>
              <w:left w:val="single" w:sz="4" w:space="0" w:color="auto"/>
            </w:tcBorders>
            <w:shd w:val="clear" w:color="auto" w:fill="auto"/>
          </w:tcPr>
          <w:p w:rsidR="00C4312F" w:rsidRPr="007162DE" w14:paraId="0E8033F5" w14:textId="77777777">
            <w:pPr>
              <w:spacing w:after="120" w:line="240" w:lineRule="auto"/>
              <w:rPr>
                <w:rFonts w:ascii="Century Schoolbook" w:hAnsi="Century Schoolbook"/>
              </w:rPr>
            </w:pPr>
          </w:p>
        </w:tc>
      </w:tr>
    </w:tbl>
    <w:p w:rsidR="008F51DA" w:rsidP="006C1FE2" w14:paraId="674BCB49" w14:textId="77777777">
      <w:pPr>
        <w:rPr>
          <w:rFonts w:ascii="Century Schoolbook" w:hAnsi="Century Schoolbook"/>
        </w:rPr>
      </w:pPr>
    </w:p>
    <w:p w:rsidR="009270D7" w:rsidP="00F94247" w14:paraId="5B10C827" w14:textId="035AEC92">
      <w:pPr>
        <w:ind w:firstLine="720"/>
        <w:rPr>
          <w:rFonts w:ascii="Century Schoolbook" w:hAnsi="Century Schoolbook"/>
        </w:rPr>
      </w:pPr>
      <w:bookmarkStart w:id="0" w:name="_Hlk167105577"/>
      <w:r>
        <w:rPr>
          <w:rFonts w:ascii="Century Schoolbook" w:hAnsi="Century Schoolbook"/>
        </w:rPr>
        <w:t>While working in</w:t>
      </w:r>
      <w:r w:rsidR="0079375C">
        <w:rPr>
          <w:rFonts w:ascii="Century Schoolbook" w:hAnsi="Century Schoolbook"/>
        </w:rPr>
        <w:t>side</w:t>
      </w:r>
      <w:r>
        <w:rPr>
          <w:rFonts w:ascii="Century Schoolbook" w:hAnsi="Century Schoolbook"/>
        </w:rPr>
        <w:t xml:space="preserve"> a jet fuel tank at the San Francisco International Ai</w:t>
      </w:r>
      <w:r w:rsidR="004B3128">
        <w:rPr>
          <w:rFonts w:ascii="Century Schoolbook" w:hAnsi="Century Schoolbook"/>
        </w:rPr>
        <w:t>r</w:t>
      </w:r>
      <w:r>
        <w:rPr>
          <w:rFonts w:ascii="Century Schoolbook" w:hAnsi="Century Schoolbook"/>
        </w:rPr>
        <w:t xml:space="preserve">port, Eugene Bowen </w:t>
      </w:r>
      <w:r w:rsidRPr="00113841">
        <w:rPr>
          <w:rFonts w:ascii="Century Schoolbook" w:hAnsi="Century Schoolbook"/>
        </w:rPr>
        <w:t xml:space="preserve">fell from a ladder </w:t>
      </w:r>
      <w:r>
        <w:rPr>
          <w:rFonts w:ascii="Century Schoolbook" w:hAnsi="Century Schoolbook"/>
        </w:rPr>
        <w:t>and was injured</w:t>
      </w:r>
      <w:r w:rsidRPr="00113841">
        <w:rPr>
          <w:rFonts w:ascii="Century Schoolbook" w:hAnsi="Century Schoolbook"/>
        </w:rPr>
        <w:t xml:space="preserve">. </w:t>
      </w:r>
      <w:r w:rsidRPr="00113841" w:rsidR="00113841">
        <w:rPr>
          <w:rFonts w:ascii="Century Schoolbook" w:hAnsi="Century Schoolbook"/>
        </w:rPr>
        <w:t xml:space="preserve"> </w:t>
      </w:r>
      <w:r w:rsidR="00286C50">
        <w:rPr>
          <w:rFonts w:ascii="Century Schoolbook" w:hAnsi="Century Schoolbook"/>
        </w:rPr>
        <w:t xml:space="preserve">At the time, </w:t>
      </w:r>
      <w:r w:rsidR="00057929">
        <w:rPr>
          <w:rFonts w:ascii="Century Schoolbook" w:hAnsi="Century Schoolbook"/>
        </w:rPr>
        <w:t>Bowen</w:t>
      </w:r>
      <w:r w:rsidRPr="00113841" w:rsidR="00057929">
        <w:rPr>
          <w:rFonts w:ascii="Century Schoolbook" w:hAnsi="Century Schoolbook"/>
        </w:rPr>
        <w:t xml:space="preserve"> </w:t>
      </w:r>
      <w:r w:rsidRPr="00113841" w:rsidR="00113841">
        <w:rPr>
          <w:rFonts w:ascii="Century Schoolbook" w:hAnsi="Century Schoolbook"/>
        </w:rPr>
        <w:t xml:space="preserve">was </w:t>
      </w:r>
      <w:r>
        <w:rPr>
          <w:rFonts w:ascii="Century Schoolbook" w:hAnsi="Century Schoolbook"/>
        </w:rPr>
        <w:t>employed</w:t>
      </w:r>
      <w:r w:rsidRPr="00113841">
        <w:rPr>
          <w:rFonts w:ascii="Century Schoolbook" w:hAnsi="Century Schoolbook"/>
        </w:rPr>
        <w:t xml:space="preserve"> </w:t>
      </w:r>
      <w:r>
        <w:rPr>
          <w:rFonts w:ascii="Century Schoolbook" w:hAnsi="Century Schoolbook"/>
        </w:rPr>
        <w:t>by</w:t>
      </w:r>
      <w:r w:rsidRPr="00113841">
        <w:rPr>
          <w:rFonts w:ascii="Century Schoolbook" w:hAnsi="Century Schoolbook"/>
        </w:rPr>
        <w:t xml:space="preserve"> </w:t>
      </w:r>
      <w:r w:rsidRPr="00113841" w:rsidR="00113841">
        <w:rPr>
          <w:rFonts w:ascii="Century Schoolbook" w:hAnsi="Century Schoolbook"/>
        </w:rPr>
        <w:t>sub-tier independent contractor Team Industrial Services, Inc. (Team)</w:t>
      </w:r>
      <w:r w:rsidR="007842AA">
        <w:rPr>
          <w:rFonts w:ascii="Century Schoolbook" w:hAnsi="Century Schoolbook"/>
        </w:rPr>
        <w:t>.  He</w:t>
      </w:r>
      <w:r w:rsidRPr="00113841" w:rsidR="00113841">
        <w:rPr>
          <w:rFonts w:ascii="Century Schoolbook" w:hAnsi="Century Schoolbook"/>
        </w:rPr>
        <w:t xml:space="preserve"> sued general contractor</w:t>
      </w:r>
      <w:r w:rsidR="003920D2">
        <w:rPr>
          <w:rFonts w:ascii="Century Schoolbook" w:hAnsi="Century Schoolbook"/>
        </w:rPr>
        <w:t xml:space="preserve"> </w:t>
      </w:r>
      <w:r w:rsidRPr="00113841" w:rsidR="00113841">
        <w:rPr>
          <w:rFonts w:ascii="Century Schoolbook" w:hAnsi="Century Schoolbook"/>
        </w:rPr>
        <w:t>Burns &amp; McDonnell Engineering Co</w:t>
      </w:r>
      <w:r w:rsidR="00233667">
        <w:rPr>
          <w:rFonts w:ascii="Century Schoolbook" w:hAnsi="Century Schoolbook"/>
        </w:rPr>
        <w:t>mpany</w:t>
      </w:r>
      <w:r w:rsidRPr="00113841" w:rsidR="00113841">
        <w:rPr>
          <w:rFonts w:ascii="Century Schoolbook" w:hAnsi="Century Schoolbook"/>
        </w:rPr>
        <w:t xml:space="preserve"> Inc. (Burns) and subcontractor HMT, LLC (HMT)</w:t>
      </w:r>
      <w:r w:rsidR="007D63C1">
        <w:rPr>
          <w:rFonts w:ascii="Century Schoolbook" w:hAnsi="Century Schoolbook"/>
        </w:rPr>
        <w:t xml:space="preserve"> (collectively defendants)</w:t>
      </w:r>
      <w:r>
        <w:rPr>
          <w:rFonts w:ascii="Century Schoolbook" w:hAnsi="Century Schoolbook"/>
        </w:rPr>
        <w:t>—</w:t>
      </w:r>
      <w:r w:rsidRPr="00113841" w:rsidR="00113841">
        <w:rPr>
          <w:rFonts w:ascii="Century Schoolbook" w:hAnsi="Century Schoolbook"/>
        </w:rPr>
        <w:t>who hired Team</w:t>
      </w:r>
      <w:r w:rsidRPr="00BF208F">
        <w:rPr>
          <w:rFonts w:ascii="Century Schoolbook" w:hAnsi="Century Schoolbook"/>
        </w:rPr>
        <w:t>—alleg</w:t>
      </w:r>
      <w:r>
        <w:rPr>
          <w:rFonts w:ascii="Century Schoolbook" w:hAnsi="Century Schoolbook"/>
        </w:rPr>
        <w:t>ing</w:t>
      </w:r>
      <w:r w:rsidRPr="00BF208F">
        <w:rPr>
          <w:rFonts w:ascii="Century Schoolbook" w:hAnsi="Century Schoolbook"/>
        </w:rPr>
        <w:t xml:space="preserve"> a premises liability cause of action based on defendants’ negligence and negligent supervision</w:t>
      </w:r>
      <w:r w:rsidRPr="00113841" w:rsidR="00113841">
        <w:rPr>
          <w:rFonts w:ascii="Century Schoolbook" w:hAnsi="Century Schoolbook"/>
        </w:rPr>
        <w:t xml:space="preserve">. </w:t>
      </w:r>
    </w:p>
    <w:p w:rsidR="00CB231D" w:rsidRPr="00113841" w:rsidP="0068305F" w14:paraId="5C54718B" w14:textId="2A529F79">
      <w:pPr>
        <w:ind w:firstLine="720"/>
        <w:rPr>
          <w:rFonts w:ascii="Century Schoolbook" w:hAnsi="Century Schoolbook"/>
        </w:rPr>
      </w:pPr>
      <w:r>
        <w:rPr>
          <w:rFonts w:ascii="Century Schoolbook" w:hAnsi="Century Schoolbook"/>
        </w:rPr>
        <w:t xml:space="preserve">The trial court granted </w:t>
      </w:r>
      <w:r w:rsidR="006A2E81">
        <w:rPr>
          <w:rFonts w:ascii="Century Schoolbook" w:hAnsi="Century Schoolbook"/>
        </w:rPr>
        <w:t>defendants</w:t>
      </w:r>
      <w:r>
        <w:rPr>
          <w:rFonts w:ascii="Century Schoolbook" w:hAnsi="Century Schoolbook"/>
        </w:rPr>
        <w:t xml:space="preserve">’ </w:t>
      </w:r>
      <w:r w:rsidR="00396579">
        <w:rPr>
          <w:rFonts w:ascii="Century Schoolbook" w:hAnsi="Century Schoolbook"/>
        </w:rPr>
        <w:t xml:space="preserve">respective </w:t>
      </w:r>
      <w:r>
        <w:rPr>
          <w:rFonts w:ascii="Century Schoolbook" w:hAnsi="Century Schoolbook"/>
        </w:rPr>
        <w:t>motions for summary judgment</w:t>
      </w:r>
      <w:r w:rsidR="00C72CEE">
        <w:rPr>
          <w:rFonts w:ascii="Century Schoolbook" w:hAnsi="Century Schoolbook"/>
        </w:rPr>
        <w:t xml:space="preserve"> </w:t>
      </w:r>
      <w:r>
        <w:rPr>
          <w:rFonts w:ascii="Century Schoolbook" w:hAnsi="Century Schoolbook"/>
        </w:rPr>
        <w:t xml:space="preserve">based on the </w:t>
      </w:r>
      <w:r>
        <w:rPr>
          <w:rFonts w:ascii="Century Schoolbook" w:hAnsi="Century Schoolbook"/>
          <w:i/>
          <w:iCs/>
        </w:rPr>
        <w:t>Privette</w:t>
      </w:r>
      <w:r>
        <w:rPr>
          <w:rFonts w:ascii="Century Schoolbook" w:hAnsi="Century Schoolbook"/>
        </w:rPr>
        <w:t xml:space="preserve"> doctrine (</w:t>
      </w:r>
      <w:r w:rsidRPr="00CB231D">
        <w:rPr>
          <w:rFonts w:ascii="Century Schoolbook" w:hAnsi="Century Schoolbook"/>
          <w:i/>
          <w:iCs/>
        </w:rPr>
        <w:t>Privette v. Superior Court</w:t>
      </w:r>
      <w:r w:rsidRPr="00CB231D">
        <w:rPr>
          <w:rFonts w:ascii="Century Schoolbook" w:hAnsi="Century Schoolbook"/>
        </w:rPr>
        <w:t xml:space="preserve"> (1993) 5</w:t>
      </w:r>
      <w:r w:rsidR="004A7945">
        <w:rPr>
          <w:rFonts w:ascii="Century Schoolbook" w:hAnsi="Century Schoolbook"/>
        </w:rPr>
        <w:t> </w:t>
      </w:r>
      <w:r w:rsidRPr="00CB231D">
        <w:rPr>
          <w:rFonts w:ascii="Century Schoolbook" w:hAnsi="Century Schoolbook"/>
        </w:rPr>
        <w:t>Cal.4th 689</w:t>
      </w:r>
      <w:r w:rsidR="00FC1C78">
        <w:rPr>
          <w:rFonts w:ascii="Century Schoolbook" w:hAnsi="Century Schoolbook"/>
        </w:rPr>
        <w:t xml:space="preserve"> (</w:t>
      </w:r>
      <w:r w:rsidR="00FC1C78">
        <w:rPr>
          <w:rFonts w:ascii="Century Schoolbook" w:hAnsi="Century Schoolbook"/>
          <w:i/>
          <w:iCs/>
        </w:rPr>
        <w:t>Privette</w:t>
      </w:r>
      <w:r w:rsidR="00FC1C78">
        <w:rPr>
          <w:rFonts w:ascii="Century Schoolbook" w:hAnsi="Century Schoolbook"/>
        </w:rPr>
        <w:t>)</w:t>
      </w:r>
      <w:r>
        <w:rPr>
          <w:rFonts w:ascii="Century Schoolbook" w:hAnsi="Century Schoolbook"/>
        </w:rPr>
        <w:t>)</w:t>
      </w:r>
      <w:r w:rsidR="0068305F">
        <w:rPr>
          <w:rFonts w:ascii="Century Schoolbook" w:hAnsi="Century Schoolbook"/>
        </w:rPr>
        <w:t>, which l</w:t>
      </w:r>
      <w:r w:rsidRPr="0068305F" w:rsidR="0068305F">
        <w:rPr>
          <w:rFonts w:ascii="Century Schoolbook" w:hAnsi="Century Schoolbook"/>
        </w:rPr>
        <w:t xml:space="preserve">imits a </w:t>
      </w:r>
      <w:r w:rsidR="0068305F">
        <w:rPr>
          <w:rFonts w:ascii="Century Schoolbook" w:hAnsi="Century Schoolbook"/>
        </w:rPr>
        <w:t>hirer’s</w:t>
      </w:r>
      <w:r w:rsidRPr="0068305F" w:rsidR="0068305F">
        <w:rPr>
          <w:rFonts w:ascii="Century Schoolbook" w:hAnsi="Century Schoolbook"/>
        </w:rPr>
        <w:t xml:space="preserve"> liability for on-the-job</w:t>
      </w:r>
      <w:r w:rsidR="00B83106">
        <w:rPr>
          <w:rFonts w:ascii="Century Schoolbook" w:hAnsi="Century Schoolbook"/>
        </w:rPr>
        <w:t xml:space="preserve"> </w:t>
      </w:r>
      <w:r w:rsidRPr="00A9601F" w:rsidR="00A9601F">
        <w:rPr>
          <w:rFonts w:ascii="Century Schoolbook" w:hAnsi="Century Schoolbook"/>
        </w:rPr>
        <w:t>injuries sustained by an independent contractor or its workers</w:t>
      </w:r>
      <w:r w:rsidR="00510BB3">
        <w:rPr>
          <w:rFonts w:ascii="Century Schoolbook" w:hAnsi="Century Schoolbook"/>
        </w:rPr>
        <w:t xml:space="preserve"> </w:t>
      </w:r>
      <w:r w:rsidRPr="00510BB3" w:rsidR="00510BB3">
        <w:rPr>
          <w:rFonts w:ascii="Century Schoolbook" w:hAnsi="Century Schoolbook"/>
        </w:rPr>
        <w:t xml:space="preserve">unless an exception </w:t>
      </w:r>
      <w:r w:rsidRPr="00510BB3" w:rsidR="00510BB3">
        <w:rPr>
          <w:rFonts w:ascii="Century Schoolbook" w:hAnsi="Century Schoolbook"/>
        </w:rPr>
        <w:t>applies</w:t>
      </w:r>
      <w:r w:rsidR="00510BB3">
        <w:rPr>
          <w:rFonts w:ascii="Century Schoolbook" w:hAnsi="Century Schoolbook"/>
        </w:rPr>
        <w:t>.</w:t>
      </w:r>
      <w:r w:rsidR="00E27446">
        <w:rPr>
          <w:rFonts w:ascii="Century Schoolbook" w:hAnsi="Century Schoolbook"/>
        </w:rPr>
        <w:t xml:space="preserve"> </w:t>
      </w:r>
      <w:r w:rsidRPr="001E5871" w:rsidR="001E5871">
        <w:rPr>
          <w:rFonts w:ascii="Century Schoolbook" w:hAnsi="Century Schoolbook"/>
        </w:rPr>
        <w:t xml:space="preserve"> </w:t>
      </w:r>
      <w:r w:rsidR="00203ACC">
        <w:rPr>
          <w:rFonts w:ascii="Century Schoolbook" w:hAnsi="Century Schoolbook"/>
        </w:rPr>
        <w:t xml:space="preserve">Bowen appeals, arguing triable issues of material fact </w:t>
      </w:r>
      <w:r w:rsidR="008648F2">
        <w:rPr>
          <w:rFonts w:ascii="Century Schoolbook" w:hAnsi="Century Schoolbook"/>
        </w:rPr>
        <w:t xml:space="preserve">exist </w:t>
      </w:r>
      <w:r w:rsidR="00203ACC">
        <w:rPr>
          <w:rFonts w:ascii="Century Schoolbook" w:hAnsi="Century Schoolbook"/>
        </w:rPr>
        <w:t xml:space="preserve">as to whether </w:t>
      </w:r>
      <w:r w:rsidR="00F36E1D">
        <w:rPr>
          <w:rFonts w:ascii="Century Schoolbook" w:hAnsi="Century Schoolbook"/>
        </w:rPr>
        <w:t xml:space="preserve">an </w:t>
      </w:r>
      <w:r w:rsidR="00203ACC">
        <w:rPr>
          <w:rFonts w:ascii="Century Schoolbook" w:hAnsi="Century Schoolbook"/>
        </w:rPr>
        <w:t xml:space="preserve">exception to the </w:t>
      </w:r>
      <w:r w:rsidR="00203ACC">
        <w:rPr>
          <w:rFonts w:ascii="Century Schoolbook" w:hAnsi="Century Schoolbook"/>
          <w:i/>
          <w:iCs/>
        </w:rPr>
        <w:t>Privette</w:t>
      </w:r>
      <w:r w:rsidR="00203ACC">
        <w:rPr>
          <w:rFonts w:ascii="Century Schoolbook" w:hAnsi="Century Schoolbook"/>
        </w:rPr>
        <w:t xml:space="preserve"> doctrine </w:t>
      </w:r>
      <w:r w:rsidR="008648F2">
        <w:rPr>
          <w:rFonts w:ascii="Century Schoolbook" w:hAnsi="Century Schoolbook"/>
        </w:rPr>
        <w:t>applies</w:t>
      </w:r>
      <w:r w:rsidR="00203ACC">
        <w:rPr>
          <w:rFonts w:ascii="Century Schoolbook" w:hAnsi="Century Schoolbook"/>
        </w:rPr>
        <w:t xml:space="preserve">. </w:t>
      </w:r>
      <w:r>
        <w:rPr>
          <w:rFonts w:ascii="Century Schoolbook" w:hAnsi="Century Schoolbook"/>
        </w:rPr>
        <w:t xml:space="preserve"> </w:t>
      </w:r>
      <w:r w:rsidR="00203ACC">
        <w:rPr>
          <w:rFonts w:ascii="Century Schoolbook" w:hAnsi="Century Schoolbook"/>
        </w:rPr>
        <w:t xml:space="preserve">We disagree and affirm. </w:t>
      </w:r>
      <w:r w:rsidR="00C72CEE">
        <w:rPr>
          <w:rFonts w:ascii="Century Schoolbook" w:hAnsi="Century Schoolbook"/>
        </w:rPr>
        <w:t xml:space="preserve"> </w:t>
      </w:r>
    </w:p>
    <w:bookmarkEnd w:id="0"/>
    <w:p w:rsidR="00CF4F2B" w:rsidRPr="00A14342" w:rsidP="00A14342" w14:paraId="08410662" w14:textId="61B046BE">
      <w:pPr>
        <w:keepNext/>
        <w:jc w:val="center"/>
        <w:rPr>
          <w:rFonts w:ascii="Century Schoolbook" w:hAnsi="Century Schoolbook"/>
          <w:b/>
          <w:bCs/>
        </w:rPr>
      </w:pPr>
      <w:r w:rsidRPr="00A14342">
        <w:rPr>
          <w:rFonts w:ascii="Century Schoolbook" w:hAnsi="Century Schoolbook"/>
          <w:b/>
          <w:bCs/>
        </w:rPr>
        <w:t>FACTUAL AND PROCEDURAL BACKGROUND</w:t>
      </w:r>
      <w:r>
        <w:rPr>
          <w:rStyle w:val="FootnoteReference"/>
          <w:rFonts w:ascii="Century Schoolbook" w:hAnsi="Century Schoolbook"/>
          <w:b/>
          <w:bCs/>
        </w:rPr>
        <w:footnoteReference w:id="3"/>
      </w:r>
    </w:p>
    <w:p w:rsidR="00B32E1A" w:rsidP="003D5107" w14:paraId="2606D406" w14:textId="0F049438">
      <w:pPr>
        <w:rPr>
          <w:rFonts w:ascii="Century Schoolbook" w:hAnsi="Century Schoolbook"/>
        </w:rPr>
      </w:pPr>
      <w:r>
        <w:rPr>
          <w:rFonts w:ascii="Century Schoolbook" w:hAnsi="Century Schoolbook"/>
        </w:rPr>
        <w:tab/>
      </w:r>
      <w:r w:rsidR="00855EAC">
        <w:rPr>
          <w:rFonts w:ascii="Century Schoolbook" w:hAnsi="Century Schoolbook"/>
        </w:rPr>
        <w:t xml:space="preserve">In </w:t>
      </w:r>
      <w:r w:rsidR="0074698C">
        <w:rPr>
          <w:rFonts w:ascii="Century Schoolbook" w:hAnsi="Century Schoolbook"/>
        </w:rPr>
        <w:t>2017</w:t>
      </w:r>
      <w:r w:rsidR="00855EAC">
        <w:rPr>
          <w:rFonts w:ascii="Century Schoolbook" w:hAnsi="Century Schoolbook"/>
        </w:rPr>
        <w:t xml:space="preserve">, </w:t>
      </w:r>
      <w:r w:rsidR="00D80C86">
        <w:rPr>
          <w:rFonts w:ascii="Century Schoolbook" w:hAnsi="Century Schoolbook"/>
        </w:rPr>
        <w:t xml:space="preserve">Burns was the general </w:t>
      </w:r>
      <w:r w:rsidR="00EB38A7">
        <w:rPr>
          <w:rFonts w:ascii="Century Schoolbook" w:hAnsi="Century Schoolbook"/>
        </w:rPr>
        <w:t xml:space="preserve">contractor for a fuel systems improvement project at San Francisco International Airport. </w:t>
      </w:r>
      <w:r w:rsidR="0016421C">
        <w:rPr>
          <w:rFonts w:ascii="Century Schoolbook" w:hAnsi="Century Schoolbook"/>
        </w:rPr>
        <w:t xml:space="preserve"> Burns</w:t>
      </w:r>
      <w:r w:rsidR="00234F42">
        <w:rPr>
          <w:rFonts w:ascii="Century Schoolbook" w:hAnsi="Century Schoolbook"/>
        </w:rPr>
        <w:t xml:space="preserve"> </w:t>
      </w:r>
      <w:r w:rsidR="0016421C">
        <w:rPr>
          <w:rFonts w:ascii="Century Schoolbook" w:hAnsi="Century Schoolbook"/>
        </w:rPr>
        <w:t>hired HMT as a subcontractor</w:t>
      </w:r>
      <w:r w:rsidR="00B03797">
        <w:rPr>
          <w:rFonts w:ascii="Century Schoolbook" w:hAnsi="Century Schoolbook"/>
        </w:rPr>
        <w:t xml:space="preserve"> to </w:t>
      </w:r>
      <w:r w:rsidR="00FB7AE9">
        <w:rPr>
          <w:rFonts w:ascii="Century Schoolbook" w:hAnsi="Century Schoolbook"/>
        </w:rPr>
        <w:t xml:space="preserve">replace the floor of a </w:t>
      </w:r>
      <w:r w:rsidR="002553E8">
        <w:rPr>
          <w:rFonts w:ascii="Century Schoolbook" w:hAnsi="Century Schoolbook"/>
        </w:rPr>
        <w:t xml:space="preserve">jet </w:t>
      </w:r>
      <w:r w:rsidR="00FB7AE9">
        <w:rPr>
          <w:rFonts w:ascii="Century Schoolbook" w:hAnsi="Century Schoolbook"/>
        </w:rPr>
        <w:t>fuel tank</w:t>
      </w:r>
      <w:r w:rsidR="00F64896">
        <w:rPr>
          <w:rFonts w:ascii="Century Schoolbook" w:hAnsi="Century Schoolbook"/>
        </w:rPr>
        <w:t>;</w:t>
      </w:r>
      <w:r w:rsidR="005F1056">
        <w:rPr>
          <w:rFonts w:ascii="Century Schoolbook" w:hAnsi="Century Schoolbook"/>
        </w:rPr>
        <w:t xml:space="preserve"> HMT</w:t>
      </w:r>
      <w:r w:rsidR="00234F42">
        <w:rPr>
          <w:rFonts w:ascii="Century Schoolbook" w:hAnsi="Century Schoolbook"/>
        </w:rPr>
        <w:t>, in turn,</w:t>
      </w:r>
      <w:r w:rsidR="005F1056">
        <w:rPr>
          <w:rFonts w:ascii="Century Schoolbook" w:hAnsi="Century Schoolbook"/>
        </w:rPr>
        <w:t xml:space="preserve"> retained Team as a sub-tier independent contractor to</w:t>
      </w:r>
      <w:r w:rsidR="0009266B">
        <w:rPr>
          <w:rFonts w:ascii="Century Schoolbook" w:hAnsi="Century Schoolbook"/>
        </w:rPr>
        <w:t xml:space="preserve"> </w:t>
      </w:r>
      <w:r w:rsidR="002800B2">
        <w:rPr>
          <w:rFonts w:ascii="Century Schoolbook" w:hAnsi="Century Schoolbook"/>
        </w:rPr>
        <w:t>inspect</w:t>
      </w:r>
      <w:r w:rsidR="00DC70D6">
        <w:rPr>
          <w:rFonts w:ascii="Century Schoolbook" w:hAnsi="Century Schoolbook"/>
        </w:rPr>
        <w:t xml:space="preserve"> </w:t>
      </w:r>
      <w:r w:rsidR="00234F42">
        <w:rPr>
          <w:rFonts w:ascii="Century Schoolbook" w:hAnsi="Century Schoolbook"/>
        </w:rPr>
        <w:t>HMT’s</w:t>
      </w:r>
      <w:r w:rsidR="00720FC1">
        <w:rPr>
          <w:rFonts w:ascii="Century Schoolbook" w:hAnsi="Century Schoolbook"/>
        </w:rPr>
        <w:t xml:space="preserve"> </w:t>
      </w:r>
      <w:r w:rsidRPr="003F5BA2" w:rsidR="00720FC1">
        <w:rPr>
          <w:rFonts w:ascii="Century Schoolbook" w:hAnsi="Century Schoolbook"/>
        </w:rPr>
        <w:t>welding</w:t>
      </w:r>
      <w:r w:rsidRPr="003F5BA2" w:rsidR="0009266B">
        <w:rPr>
          <w:rFonts w:ascii="Century Schoolbook" w:hAnsi="Century Schoolbook"/>
        </w:rPr>
        <w:t xml:space="preserve">. </w:t>
      </w:r>
      <w:r w:rsidRPr="003F5BA2" w:rsidR="005F1056">
        <w:rPr>
          <w:rFonts w:ascii="Century Schoolbook" w:hAnsi="Century Schoolbook"/>
        </w:rPr>
        <w:t xml:space="preserve"> </w:t>
      </w:r>
      <w:r w:rsidR="00C004DF">
        <w:rPr>
          <w:rFonts w:ascii="Century Schoolbook" w:hAnsi="Century Schoolbook"/>
        </w:rPr>
        <w:t>Bowen worked for Team</w:t>
      </w:r>
      <w:r w:rsidR="00D61C8D">
        <w:rPr>
          <w:rFonts w:ascii="Century Schoolbook" w:hAnsi="Century Schoolbook"/>
        </w:rPr>
        <w:t xml:space="preserve">; he </w:t>
      </w:r>
      <w:r w:rsidR="00C004DF">
        <w:rPr>
          <w:rFonts w:ascii="Century Schoolbook" w:hAnsi="Century Schoolbook"/>
        </w:rPr>
        <w:t xml:space="preserve">was tasked with taking radiographic images of </w:t>
      </w:r>
      <w:r w:rsidR="001E3431">
        <w:rPr>
          <w:rFonts w:ascii="Century Schoolbook" w:hAnsi="Century Schoolbook"/>
        </w:rPr>
        <w:t xml:space="preserve">the </w:t>
      </w:r>
      <w:r w:rsidR="009E3E58">
        <w:rPr>
          <w:rFonts w:ascii="Century Schoolbook" w:hAnsi="Century Schoolbook"/>
        </w:rPr>
        <w:t xml:space="preserve">welding work </w:t>
      </w:r>
      <w:r w:rsidR="00B549AA">
        <w:rPr>
          <w:rFonts w:ascii="Century Schoolbook" w:hAnsi="Century Schoolbook"/>
        </w:rPr>
        <w:t xml:space="preserve">HMT had </w:t>
      </w:r>
      <w:r w:rsidR="001E3431">
        <w:rPr>
          <w:rFonts w:ascii="Century Schoolbook" w:hAnsi="Century Schoolbook"/>
        </w:rPr>
        <w:t xml:space="preserve">performed </w:t>
      </w:r>
      <w:r w:rsidR="009E3E58">
        <w:rPr>
          <w:rFonts w:ascii="Century Schoolbook" w:hAnsi="Century Schoolbook"/>
        </w:rPr>
        <w:t xml:space="preserve">on </w:t>
      </w:r>
      <w:r w:rsidR="00A45BC6">
        <w:rPr>
          <w:rFonts w:ascii="Century Schoolbook" w:hAnsi="Century Schoolbook"/>
        </w:rPr>
        <w:t>the</w:t>
      </w:r>
      <w:r w:rsidR="00C004DF">
        <w:rPr>
          <w:rFonts w:ascii="Century Schoolbook" w:hAnsi="Century Schoolbook"/>
        </w:rPr>
        <w:t xml:space="preserve"> jet fuel tank. </w:t>
      </w:r>
      <w:r w:rsidR="00960AB8">
        <w:rPr>
          <w:rFonts w:ascii="Century Schoolbook" w:hAnsi="Century Schoolbook"/>
        </w:rPr>
        <w:t xml:space="preserve"> </w:t>
      </w:r>
    </w:p>
    <w:p w:rsidR="00CF6E16" w:rsidP="00B32E1A" w14:paraId="449FBE6B" w14:textId="2D3840A6">
      <w:pPr>
        <w:ind w:firstLine="720"/>
        <w:rPr>
          <w:rFonts w:ascii="Century Schoolbook" w:hAnsi="Century Schoolbook"/>
        </w:rPr>
      </w:pPr>
      <w:r>
        <w:rPr>
          <w:rFonts w:ascii="Century Schoolbook" w:hAnsi="Century Schoolbook"/>
        </w:rPr>
        <w:t>Team</w:t>
      </w:r>
      <w:r w:rsidR="00F27762">
        <w:rPr>
          <w:rFonts w:ascii="Century Schoolbook" w:hAnsi="Century Schoolbook"/>
        </w:rPr>
        <w:t>’s contract with HMT</w:t>
      </w:r>
      <w:r>
        <w:rPr>
          <w:rFonts w:ascii="Century Schoolbook" w:hAnsi="Century Schoolbook"/>
        </w:rPr>
        <w:t xml:space="preserve"> required</w:t>
      </w:r>
      <w:r w:rsidR="00F27762">
        <w:rPr>
          <w:rFonts w:ascii="Century Schoolbook" w:hAnsi="Century Schoolbook"/>
        </w:rPr>
        <w:t xml:space="preserve"> Team</w:t>
      </w:r>
      <w:r>
        <w:rPr>
          <w:rFonts w:ascii="Century Schoolbook" w:hAnsi="Century Schoolbook"/>
        </w:rPr>
        <w:t xml:space="preserve"> to “furnish all material, equipment and labor necessary to perform the work.”  </w:t>
      </w:r>
      <w:r w:rsidR="00B32E1A">
        <w:rPr>
          <w:rFonts w:ascii="Century Schoolbook" w:hAnsi="Century Schoolbook"/>
        </w:rPr>
        <w:t xml:space="preserve">HMT did not control any of the methods or means by which Team did its work. </w:t>
      </w:r>
      <w:r w:rsidR="006B69AF">
        <w:rPr>
          <w:rFonts w:ascii="Century Schoolbook" w:hAnsi="Century Schoolbook"/>
        </w:rPr>
        <w:t xml:space="preserve"> </w:t>
      </w:r>
      <w:r w:rsidR="00594B49">
        <w:rPr>
          <w:rFonts w:ascii="Century Schoolbook" w:hAnsi="Century Schoolbook"/>
        </w:rPr>
        <w:t>D</w:t>
      </w:r>
      <w:r w:rsidRPr="00D81BDA" w:rsidR="00912DEA">
        <w:rPr>
          <w:rFonts w:ascii="Century Schoolbook" w:hAnsi="Century Schoolbook"/>
        </w:rPr>
        <w:t>ue to the potential radiation exposure</w:t>
      </w:r>
      <w:r w:rsidR="00912DEA">
        <w:rPr>
          <w:rFonts w:ascii="Century Schoolbook" w:hAnsi="Century Schoolbook"/>
        </w:rPr>
        <w:t xml:space="preserve">, </w:t>
      </w:r>
      <w:r w:rsidR="008E27BC">
        <w:rPr>
          <w:rFonts w:ascii="Century Schoolbook" w:hAnsi="Century Schoolbook"/>
        </w:rPr>
        <w:t>only</w:t>
      </w:r>
      <w:r w:rsidRPr="00D81BDA" w:rsidR="00912DEA">
        <w:rPr>
          <w:rFonts w:ascii="Century Schoolbook" w:hAnsi="Century Schoolbook"/>
        </w:rPr>
        <w:t xml:space="preserve"> Bowen and </w:t>
      </w:r>
      <w:r w:rsidR="00915769">
        <w:rPr>
          <w:rFonts w:ascii="Century Schoolbook" w:hAnsi="Century Schoolbook"/>
        </w:rPr>
        <w:t>designated</w:t>
      </w:r>
      <w:r w:rsidRPr="00D81BDA" w:rsidR="00915769">
        <w:rPr>
          <w:rFonts w:ascii="Century Schoolbook" w:hAnsi="Century Schoolbook"/>
        </w:rPr>
        <w:t xml:space="preserve"> </w:t>
      </w:r>
      <w:r w:rsidRPr="00D81BDA" w:rsidR="00912DEA">
        <w:rPr>
          <w:rFonts w:ascii="Century Schoolbook" w:hAnsi="Century Schoolbook"/>
        </w:rPr>
        <w:t xml:space="preserve">Team employees were allowed in the </w:t>
      </w:r>
      <w:r w:rsidR="00915769">
        <w:rPr>
          <w:rFonts w:ascii="Century Schoolbook" w:hAnsi="Century Schoolbook"/>
        </w:rPr>
        <w:t>jet fuel tank</w:t>
      </w:r>
      <w:r w:rsidRPr="00D81BDA" w:rsidR="00915769">
        <w:rPr>
          <w:rFonts w:ascii="Century Schoolbook" w:hAnsi="Century Schoolbook"/>
        </w:rPr>
        <w:t xml:space="preserve"> </w:t>
      </w:r>
      <w:r w:rsidRPr="00D81BDA" w:rsidR="00912DEA">
        <w:rPr>
          <w:rFonts w:ascii="Century Schoolbook" w:hAnsi="Century Schoolbook"/>
        </w:rPr>
        <w:t>while Bowen was work</w:t>
      </w:r>
      <w:r w:rsidR="00464841">
        <w:rPr>
          <w:rFonts w:ascii="Century Schoolbook" w:hAnsi="Century Schoolbook"/>
        </w:rPr>
        <w:t>ing</w:t>
      </w:r>
      <w:r w:rsidRPr="00D81BDA" w:rsidR="00912DEA">
        <w:rPr>
          <w:rFonts w:ascii="Century Schoolbook" w:hAnsi="Century Schoolbook"/>
        </w:rPr>
        <w:t>.</w:t>
      </w:r>
    </w:p>
    <w:p w:rsidR="00C55400" w:rsidP="006243B1" w14:paraId="7DEDDF9A" w14:textId="592BF452">
      <w:pPr>
        <w:ind w:firstLine="720"/>
        <w:rPr>
          <w:rFonts w:ascii="Century Schoolbook" w:hAnsi="Century Schoolbook"/>
        </w:rPr>
      </w:pPr>
      <w:r>
        <w:rPr>
          <w:rFonts w:ascii="Century Schoolbook" w:hAnsi="Century Schoolbook"/>
        </w:rPr>
        <w:t xml:space="preserve">In February 2017, </w:t>
      </w:r>
      <w:r w:rsidR="00D30CA3">
        <w:rPr>
          <w:rFonts w:ascii="Century Schoolbook" w:hAnsi="Century Schoolbook"/>
        </w:rPr>
        <w:t xml:space="preserve">Bowen </w:t>
      </w:r>
      <w:r w:rsidR="008352FF">
        <w:rPr>
          <w:rFonts w:ascii="Century Schoolbook" w:hAnsi="Century Schoolbook"/>
        </w:rPr>
        <w:t>worked inside</w:t>
      </w:r>
      <w:r w:rsidR="00D30CA3">
        <w:rPr>
          <w:rFonts w:ascii="Century Schoolbook" w:hAnsi="Century Schoolbook"/>
        </w:rPr>
        <w:t xml:space="preserve"> the </w:t>
      </w:r>
      <w:r w:rsidR="00B1671C">
        <w:rPr>
          <w:rFonts w:ascii="Century Schoolbook" w:hAnsi="Century Schoolbook"/>
        </w:rPr>
        <w:t xml:space="preserve">jet </w:t>
      </w:r>
      <w:r w:rsidR="00D30CA3">
        <w:rPr>
          <w:rFonts w:ascii="Century Schoolbook" w:hAnsi="Century Schoolbook"/>
        </w:rPr>
        <w:t xml:space="preserve">fuel tank </w:t>
      </w:r>
      <w:r w:rsidR="00B1671C">
        <w:rPr>
          <w:rFonts w:ascii="Century Schoolbook" w:hAnsi="Century Schoolbook"/>
        </w:rPr>
        <w:t>on two separate days</w:t>
      </w:r>
      <w:r>
        <w:rPr>
          <w:rFonts w:ascii="Century Schoolbook" w:hAnsi="Century Schoolbook"/>
        </w:rPr>
        <w:t xml:space="preserve"> prior to the incident</w:t>
      </w:r>
      <w:r w:rsidR="007A38E7">
        <w:rPr>
          <w:rFonts w:ascii="Century Schoolbook" w:hAnsi="Century Schoolbook"/>
        </w:rPr>
        <w:t>.  His job was</w:t>
      </w:r>
      <w:r w:rsidR="004F427D">
        <w:rPr>
          <w:rFonts w:ascii="Century Schoolbook" w:hAnsi="Century Schoolbook"/>
        </w:rPr>
        <w:t xml:space="preserve"> </w:t>
      </w:r>
      <w:r w:rsidR="00D30CA3">
        <w:rPr>
          <w:rFonts w:ascii="Century Schoolbook" w:hAnsi="Century Schoolbook"/>
        </w:rPr>
        <w:t xml:space="preserve">to capture images of the </w:t>
      </w:r>
      <w:r w:rsidR="0068299B">
        <w:rPr>
          <w:rFonts w:ascii="Century Schoolbook" w:hAnsi="Century Schoolbook"/>
        </w:rPr>
        <w:t xml:space="preserve">wall sheets to examine the </w:t>
      </w:r>
      <w:r w:rsidR="00D30CA3">
        <w:rPr>
          <w:rFonts w:ascii="Century Schoolbook" w:hAnsi="Century Schoolbook"/>
        </w:rPr>
        <w:t>door welds</w:t>
      </w:r>
      <w:r w:rsidR="004F427D">
        <w:rPr>
          <w:rFonts w:ascii="Century Schoolbook" w:hAnsi="Century Schoolbook"/>
        </w:rPr>
        <w:t xml:space="preserve">. </w:t>
      </w:r>
      <w:r w:rsidR="001724C4">
        <w:rPr>
          <w:rFonts w:ascii="Century Schoolbook" w:hAnsi="Century Schoolbook"/>
        </w:rPr>
        <w:t xml:space="preserve"> </w:t>
      </w:r>
      <w:r w:rsidR="004F427D">
        <w:rPr>
          <w:rFonts w:ascii="Century Schoolbook" w:hAnsi="Century Schoolbook"/>
        </w:rPr>
        <w:t xml:space="preserve">Another </w:t>
      </w:r>
      <w:r w:rsidR="001724C4">
        <w:rPr>
          <w:rFonts w:ascii="Century Schoolbook" w:hAnsi="Century Schoolbook"/>
        </w:rPr>
        <w:t xml:space="preserve">Team employee, Tom Polkinghorn, </w:t>
      </w:r>
      <w:r w:rsidR="00D81BDA">
        <w:rPr>
          <w:rFonts w:ascii="Century Schoolbook" w:hAnsi="Century Schoolbook"/>
        </w:rPr>
        <w:t xml:space="preserve">worked on </w:t>
      </w:r>
      <w:r w:rsidRPr="00D81BDA" w:rsidR="00D81BDA">
        <w:rPr>
          <w:rFonts w:ascii="Century Schoolbook" w:hAnsi="Century Schoolbook"/>
        </w:rPr>
        <w:t xml:space="preserve">the outside </w:t>
      </w:r>
      <w:r w:rsidR="004F427D">
        <w:rPr>
          <w:rFonts w:ascii="Century Schoolbook" w:hAnsi="Century Schoolbook"/>
        </w:rPr>
        <w:t>of the tank</w:t>
      </w:r>
      <w:r w:rsidRPr="00D81BDA" w:rsidR="00D30CA3">
        <w:rPr>
          <w:rFonts w:ascii="Century Schoolbook" w:hAnsi="Century Schoolbook"/>
        </w:rPr>
        <w:t xml:space="preserve">.  </w:t>
      </w:r>
      <w:r w:rsidRPr="00D81BDA" w:rsidR="00EB6ECB">
        <w:rPr>
          <w:rFonts w:ascii="Century Schoolbook" w:hAnsi="Century Schoolbook"/>
        </w:rPr>
        <w:t>On</w:t>
      </w:r>
      <w:r w:rsidR="00EB6ECB">
        <w:rPr>
          <w:rFonts w:ascii="Century Schoolbook" w:hAnsi="Century Schoolbook"/>
        </w:rPr>
        <w:t xml:space="preserve"> </w:t>
      </w:r>
      <w:r w:rsidR="00D30CA3">
        <w:rPr>
          <w:rFonts w:ascii="Century Schoolbook" w:hAnsi="Century Schoolbook"/>
        </w:rPr>
        <w:t>February 15</w:t>
      </w:r>
      <w:r w:rsidR="00B1671C">
        <w:rPr>
          <w:rFonts w:ascii="Century Schoolbook" w:hAnsi="Century Schoolbook"/>
        </w:rPr>
        <w:t xml:space="preserve">, Bowen </w:t>
      </w:r>
      <w:r w:rsidR="000E5EBF">
        <w:rPr>
          <w:rFonts w:ascii="Century Schoolbook" w:hAnsi="Century Schoolbook"/>
        </w:rPr>
        <w:t>entered</w:t>
      </w:r>
      <w:r w:rsidR="00B1671C">
        <w:rPr>
          <w:rFonts w:ascii="Century Schoolbook" w:hAnsi="Century Schoolbook"/>
        </w:rPr>
        <w:t xml:space="preserve"> the tank for a third time </w:t>
      </w:r>
      <w:r w:rsidR="007126DC">
        <w:rPr>
          <w:rFonts w:ascii="Century Schoolbook" w:hAnsi="Century Schoolbook"/>
        </w:rPr>
        <w:t>while Polkinghorn</w:t>
      </w:r>
      <w:r w:rsidR="00D81BDA">
        <w:rPr>
          <w:rFonts w:ascii="Century Schoolbook" w:hAnsi="Century Schoolbook"/>
        </w:rPr>
        <w:t xml:space="preserve"> worked on the outside</w:t>
      </w:r>
      <w:r w:rsidR="002D31FC">
        <w:rPr>
          <w:rFonts w:ascii="Century Schoolbook" w:hAnsi="Century Schoolbook"/>
        </w:rPr>
        <w:t>.</w:t>
      </w:r>
      <w:r w:rsidR="00270B80">
        <w:rPr>
          <w:rFonts w:ascii="Century Schoolbook" w:hAnsi="Century Schoolbook"/>
        </w:rPr>
        <w:t xml:space="preserve"> </w:t>
      </w:r>
      <w:r w:rsidR="002D31FC">
        <w:rPr>
          <w:rFonts w:ascii="Century Schoolbook" w:hAnsi="Century Schoolbook"/>
        </w:rPr>
        <w:t xml:space="preserve"> </w:t>
      </w:r>
      <w:r w:rsidR="00594B49">
        <w:rPr>
          <w:rFonts w:ascii="Century Schoolbook" w:hAnsi="Century Schoolbook"/>
        </w:rPr>
        <w:t>Before</w:t>
      </w:r>
      <w:r w:rsidR="0039649C">
        <w:rPr>
          <w:rFonts w:ascii="Century Schoolbook" w:hAnsi="Century Schoolbook"/>
        </w:rPr>
        <w:t xml:space="preserve"> </w:t>
      </w:r>
      <w:r w:rsidR="005C6CF0">
        <w:rPr>
          <w:rFonts w:ascii="Century Schoolbook" w:hAnsi="Century Schoolbook"/>
        </w:rPr>
        <w:t xml:space="preserve">entering the tank and beginning work, both Bowen and Polkinghorn </w:t>
      </w:r>
      <w:r w:rsidR="00610880">
        <w:rPr>
          <w:rFonts w:ascii="Century Schoolbook" w:hAnsi="Century Schoolbook"/>
        </w:rPr>
        <w:t>s</w:t>
      </w:r>
      <w:r w:rsidR="005C6CF0">
        <w:rPr>
          <w:rFonts w:ascii="Century Schoolbook" w:hAnsi="Century Schoolbook"/>
        </w:rPr>
        <w:t xml:space="preserve">igned the daily </w:t>
      </w:r>
      <w:r w:rsidR="00A27A2A">
        <w:rPr>
          <w:rFonts w:ascii="Century Schoolbook" w:hAnsi="Century Schoolbook"/>
        </w:rPr>
        <w:t>“J</w:t>
      </w:r>
      <w:r w:rsidR="005C6CF0">
        <w:rPr>
          <w:rFonts w:ascii="Century Schoolbook" w:hAnsi="Century Schoolbook"/>
        </w:rPr>
        <w:t xml:space="preserve">ob </w:t>
      </w:r>
      <w:r w:rsidR="00A27A2A">
        <w:rPr>
          <w:rFonts w:ascii="Century Schoolbook" w:hAnsi="Century Schoolbook"/>
        </w:rPr>
        <w:t>S</w:t>
      </w:r>
      <w:r w:rsidR="005C6CF0">
        <w:rPr>
          <w:rFonts w:ascii="Century Schoolbook" w:hAnsi="Century Schoolbook"/>
        </w:rPr>
        <w:t>afet</w:t>
      </w:r>
      <w:r w:rsidR="00D917C6">
        <w:rPr>
          <w:rFonts w:ascii="Century Schoolbook" w:hAnsi="Century Schoolbook"/>
        </w:rPr>
        <w:t xml:space="preserve">y </w:t>
      </w:r>
      <w:r w:rsidR="00A27A2A">
        <w:rPr>
          <w:rFonts w:ascii="Century Schoolbook" w:hAnsi="Century Schoolbook"/>
        </w:rPr>
        <w:t>A</w:t>
      </w:r>
      <w:r w:rsidR="00D917C6">
        <w:rPr>
          <w:rFonts w:ascii="Century Schoolbook" w:hAnsi="Century Schoolbook"/>
        </w:rPr>
        <w:t>nalysis</w:t>
      </w:r>
      <w:r w:rsidR="00A27A2A">
        <w:rPr>
          <w:rFonts w:ascii="Century Schoolbook" w:hAnsi="Century Schoolbook"/>
        </w:rPr>
        <w:t>”</w:t>
      </w:r>
      <w:r w:rsidR="00D917C6">
        <w:rPr>
          <w:rFonts w:ascii="Century Schoolbook" w:hAnsi="Century Schoolbook"/>
        </w:rPr>
        <w:t xml:space="preserve"> (JSA)</w:t>
      </w:r>
      <w:r w:rsidR="00CB1C14">
        <w:rPr>
          <w:rFonts w:ascii="Century Schoolbook" w:hAnsi="Century Schoolbook"/>
        </w:rPr>
        <w:t xml:space="preserve"> sheet</w:t>
      </w:r>
      <w:r w:rsidR="00D917C6">
        <w:rPr>
          <w:rFonts w:ascii="Century Schoolbook" w:hAnsi="Century Schoolbook"/>
        </w:rPr>
        <w:t xml:space="preserve">. </w:t>
      </w:r>
      <w:r w:rsidR="000519A4">
        <w:rPr>
          <w:rFonts w:ascii="Century Schoolbook" w:hAnsi="Century Schoolbook"/>
        </w:rPr>
        <w:t xml:space="preserve"> The JSA </w:t>
      </w:r>
      <w:r w:rsidR="005121FA">
        <w:rPr>
          <w:rFonts w:ascii="Century Schoolbook" w:hAnsi="Century Schoolbook"/>
        </w:rPr>
        <w:t xml:space="preserve">required them to list the hazards they observed both outside and inside the tank before starting work. </w:t>
      </w:r>
      <w:r w:rsidR="008445CF">
        <w:rPr>
          <w:rFonts w:ascii="Century Schoolbook" w:hAnsi="Century Schoolbook"/>
        </w:rPr>
        <w:t xml:space="preserve"> The JSA </w:t>
      </w:r>
      <w:r w:rsidR="00FF648D">
        <w:rPr>
          <w:rFonts w:ascii="Century Schoolbook" w:hAnsi="Century Schoolbook"/>
        </w:rPr>
        <w:t xml:space="preserve">also </w:t>
      </w:r>
      <w:r w:rsidR="008445CF">
        <w:rPr>
          <w:rFonts w:ascii="Century Schoolbook" w:hAnsi="Century Schoolbook"/>
        </w:rPr>
        <w:t xml:space="preserve">included a disclaimer allowing the signatory to stop work </w:t>
      </w:r>
      <w:r w:rsidR="005121FA">
        <w:rPr>
          <w:rFonts w:ascii="Century Schoolbook" w:hAnsi="Century Schoolbook"/>
        </w:rPr>
        <w:t>“</w:t>
      </w:r>
      <w:r w:rsidR="008445CF">
        <w:rPr>
          <w:rFonts w:ascii="Century Schoolbook" w:hAnsi="Century Schoolbook"/>
        </w:rPr>
        <w:t>if conditions chang</w:t>
      </w:r>
      <w:r w:rsidR="005121FA">
        <w:rPr>
          <w:rFonts w:ascii="Century Schoolbook" w:hAnsi="Century Schoolbook"/>
        </w:rPr>
        <w:t xml:space="preserve">e and/or </w:t>
      </w:r>
      <w:r w:rsidR="008445CF">
        <w:rPr>
          <w:rFonts w:ascii="Century Schoolbook" w:hAnsi="Century Schoolbook"/>
        </w:rPr>
        <w:t>the job bec</w:t>
      </w:r>
      <w:r w:rsidR="005121FA">
        <w:rPr>
          <w:rFonts w:ascii="Century Schoolbook" w:hAnsi="Century Schoolbook"/>
        </w:rPr>
        <w:t>omes</w:t>
      </w:r>
      <w:r w:rsidR="008445CF">
        <w:rPr>
          <w:rFonts w:ascii="Century Schoolbook" w:hAnsi="Century Schoolbook"/>
        </w:rPr>
        <w:t xml:space="preserve"> unsafe.</w:t>
      </w:r>
      <w:r w:rsidR="005121FA">
        <w:rPr>
          <w:rFonts w:ascii="Century Schoolbook" w:hAnsi="Century Schoolbook"/>
        </w:rPr>
        <w:t xml:space="preserve">” </w:t>
      </w:r>
      <w:r w:rsidR="008445CF">
        <w:rPr>
          <w:rFonts w:ascii="Century Schoolbook" w:hAnsi="Century Schoolbook"/>
        </w:rPr>
        <w:t xml:space="preserve"> </w:t>
      </w:r>
      <w:r w:rsidR="00C62E5E">
        <w:rPr>
          <w:rFonts w:ascii="Century Schoolbook" w:hAnsi="Century Schoolbook"/>
        </w:rPr>
        <w:t>Polkinghorn inspected the exterior of the jet fuel tank</w:t>
      </w:r>
      <w:r w:rsidR="00FF648D">
        <w:rPr>
          <w:rFonts w:ascii="Century Schoolbook" w:hAnsi="Century Schoolbook"/>
        </w:rPr>
        <w:t xml:space="preserve"> and listed both the observed hazards and controls to reduce or eliminate the hazards</w:t>
      </w:r>
      <w:r w:rsidR="00C62E5E">
        <w:rPr>
          <w:rFonts w:ascii="Century Schoolbook" w:hAnsi="Century Schoolbook"/>
        </w:rPr>
        <w:t xml:space="preserve">.  </w:t>
      </w:r>
      <w:r w:rsidR="00594B49">
        <w:rPr>
          <w:rFonts w:ascii="Century Schoolbook" w:hAnsi="Century Schoolbook"/>
        </w:rPr>
        <w:t xml:space="preserve">Bowen </w:t>
      </w:r>
      <w:r w:rsidR="00573C56">
        <w:rPr>
          <w:rFonts w:ascii="Century Schoolbook" w:hAnsi="Century Schoolbook"/>
        </w:rPr>
        <w:t xml:space="preserve">was supposed to </w:t>
      </w:r>
      <w:r w:rsidR="00594B49">
        <w:rPr>
          <w:rFonts w:ascii="Century Schoolbook" w:hAnsi="Century Schoolbook"/>
        </w:rPr>
        <w:t>inspect the interior of the tank</w:t>
      </w:r>
      <w:r w:rsidR="00155E09">
        <w:rPr>
          <w:rFonts w:ascii="Century Schoolbook" w:hAnsi="Century Schoolbook"/>
        </w:rPr>
        <w:t>,</w:t>
      </w:r>
      <w:r w:rsidR="00573C56">
        <w:rPr>
          <w:rFonts w:ascii="Century Schoolbook" w:hAnsi="Century Schoolbook"/>
        </w:rPr>
        <w:t xml:space="preserve"> but Polkinghorn is unsure if Bowen ever did so;</w:t>
      </w:r>
      <w:r w:rsidR="00594B49">
        <w:rPr>
          <w:rFonts w:ascii="Century Schoolbook" w:hAnsi="Century Schoolbook"/>
        </w:rPr>
        <w:t xml:space="preserve"> </w:t>
      </w:r>
      <w:r w:rsidR="00573C56">
        <w:rPr>
          <w:rFonts w:ascii="Century Schoolbook" w:hAnsi="Century Schoolbook"/>
        </w:rPr>
        <w:t>nonetheless,</w:t>
      </w:r>
      <w:r w:rsidR="00594B49">
        <w:rPr>
          <w:rFonts w:ascii="Century Schoolbook" w:hAnsi="Century Schoolbook"/>
        </w:rPr>
        <w:t xml:space="preserve"> Bowen signed and initialed the JSA</w:t>
      </w:r>
      <w:r w:rsidR="00836237">
        <w:rPr>
          <w:rFonts w:ascii="Century Schoolbook" w:hAnsi="Century Schoolbook"/>
        </w:rPr>
        <w:t xml:space="preserve">. </w:t>
      </w:r>
    </w:p>
    <w:p w:rsidR="00995E27" w:rsidP="00BB7FB1" w14:paraId="45268176" w14:textId="28C6916B">
      <w:pPr>
        <w:ind w:firstLine="720"/>
        <w:rPr>
          <w:rFonts w:ascii="Century Schoolbook" w:hAnsi="Century Schoolbook"/>
        </w:rPr>
      </w:pPr>
      <w:r>
        <w:rPr>
          <w:rFonts w:ascii="Century Schoolbook" w:hAnsi="Century Schoolbook"/>
        </w:rPr>
        <w:t xml:space="preserve">When </w:t>
      </w:r>
      <w:r w:rsidR="00844C2B">
        <w:rPr>
          <w:rFonts w:ascii="Century Schoolbook" w:hAnsi="Century Schoolbook"/>
        </w:rPr>
        <w:t xml:space="preserve">Bowen began his work </w:t>
      </w:r>
      <w:r>
        <w:rPr>
          <w:rFonts w:ascii="Century Schoolbook" w:hAnsi="Century Schoolbook"/>
        </w:rPr>
        <w:t>inside</w:t>
      </w:r>
      <w:r w:rsidR="00844C2B">
        <w:rPr>
          <w:rFonts w:ascii="Century Schoolbook" w:hAnsi="Century Schoolbook"/>
        </w:rPr>
        <w:t xml:space="preserve"> the tank</w:t>
      </w:r>
      <w:r w:rsidR="00594B49">
        <w:rPr>
          <w:rFonts w:ascii="Century Schoolbook" w:hAnsi="Century Schoolbook"/>
        </w:rPr>
        <w:t xml:space="preserve"> on February 15</w:t>
      </w:r>
      <w:r w:rsidR="004D6E7D">
        <w:rPr>
          <w:rFonts w:ascii="Century Schoolbook" w:hAnsi="Century Schoolbook"/>
        </w:rPr>
        <w:t xml:space="preserve">, </w:t>
      </w:r>
      <w:r w:rsidR="00844C2B">
        <w:rPr>
          <w:rFonts w:ascii="Century Schoolbook" w:hAnsi="Century Schoolbook"/>
        </w:rPr>
        <w:t>he</w:t>
      </w:r>
      <w:r w:rsidR="004D6E7D">
        <w:rPr>
          <w:rFonts w:ascii="Century Schoolbook" w:hAnsi="Century Schoolbook"/>
        </w:rPr>
        <w:t xml:space="preserve"> </w:t>
      </w:r>
      <w:r w:rsidR="005A515C">
        <w:rPr>
          <w:rFonts w:ascii="Century Schoolbook" w:hAnsi="Century Schoolbook"/>
        </w:rPr>
        <w:t xml:space="preserve">observed </w:t>
      </w:r>
      <w:r w:rsidR="00DA1C6F">
        <w:rPr>
          <w:rFonts w:ascii="Century Schoolbook" w:hAnsi="Century Schoolbook"/>
        </w:rPr>
        <w:t xml:space="preserve">a ladder and </w:t>
      </w:r>
      <w:r w:rsidR="005A515C">
        <w:rPr>
          <w:rFonts w:ascii="Century Schoolbook" w:hAnsi="Century Schoolbook"/>
        </w:rPr>
        <w:t>scaffolding</w:t>
      </w:r>
      <w:r w:rsidR="00EB6ECB">
        <w:rPr>
          <w:rFonts w:ascii="Century Schoolbook" w:hAnsi="Century Schoolbook"/>
        </w:rPr>
        <w:t xml:space="preserve">, which </w:t>
      </w:r>
      <w:r w:rsidR="00527F6E">
        <w:rPr>
          <w:rFonts w:ascii="Century Schoolbook" w:hAnsi="Century Schoolbook"/>
        </w:rPr>
        <w:t xml:space="preserve">HMT had installed for </w:t>
      </w:r>
      <w:r w:rsidR="003B7C38">
        <w:rPr>
          <w:rFonts w:ascii="Century Schoolbook" w:hAnsi="Century Schoolbook"/>
        </w:rPr>
        <w:t>HMT’s</w:t>
      </w:r>
      <w:r w:rsidR="00527F6E">
        <w:rPr>
          <w:rFonts w:ascii="Century Schoolbook" w:hAnsi="Century Schoolbook"/>
        </w:rPr>
        <w:t xml:space="preserve"> own employees to use. </w:t>
      </w:r>
      <w:r w:rsidRPr="00807E30" w:rsidR="00527F6E">
        <w:rPr>
          <w:rFonts w:ascii="Century Schoolbook" w:hAnsi="Century Schoolbook"/>
        </w:rPr>
        <w:t xml:space="preserve"> </w:t>
      </w:r>
      <w:r w:rsidR="00F9554C">
        <w:rPr>
          <w:rFonts w:ascii="Century Schoolbook" w:hAnsi="Century Schoolbook"/>
        </w:rPr>
        <w:t xml:space="preserve">HMT </w:t>
      </w:r>
      <w:r w:rsidR="00EB3B5F">
        <w:rPr>
          <w:rFonts w:ascii="Century Schoolbook" w:hAnsi="Century Schoolbook"/>
        </w:rPr>
        <w:t>did not</w:t>
      </w:r>
      <w:r w:rsidR="00A26E98">
        <w:rPr>
          <w:rFonts w:ascii="Century Schoolbook" w:hAnsi="Century Schoolbook"/>
        </w:rPr>
        <w:t xml:space="preserve"> supply the subject</w:t>
      </w:r>
      <w:r w:rsidR="00127D0E">
        <w:rPr>
          <w:rFonts w:ascii="Century Schoolbook" w:hAnsi="Century Schoolbook"/>
        </w:rPr>
        <w:t xml:space="preserve"> ladder or scaffolding for </w:t>
      </w:r>
      <w:r w:rsidR="00A26E98">
        <w:rPr>
          <w:rFonts w:ascii="Century Schoolbook" w:hAnsi="Century Schoolbook"/>
        </w:rPr>
        <w:t>the use of any</w:t>
      </w:r>
      <w:r w:rsidR="00127D0E">
        <w:rPr>
          <w:rFonts w:ascii="Century Schoolbook" w:hAnsi="Century Schoolbook"/>
        </w:rPr>
        <w:t xml:space="preserve"> sub-tier contractor</w:t>
      </w:r>
      <w:r w:rsidR="00A26E98">
        <w:rPr>
          <w:rFonts w:ascii="Century Schoolbook" w:hAnsi="Century Schoolbook"/>
        </w:rPr>
        <w:t xml:space="preserve"> or </w:t>
      </w:r>
      <w:r w:rsidR="008E18E6">
        <w:rPr>
          <w:rFonts w:ascii="Century Schoolbook" w:hAnsi="Century Schoolbook"/>
        </w:rPr>
        <w:t>T</w:t>
      </w:r>
      <w:r w:rsidR="00A26E98">
        <w:rPr>
          <w:rFonts w:ascii="Century Schoolbook" w:hAnsi="Century Schoolbook"/>
        </w:rPr>
        <w:t>eam</w:t>
      </w:r>
      <w:r w:rsidR="00984751">
        <w:rPr>
          <w:rFonts w:ascii="Century Schoolbook" w:hAnsi="Century Schoolbook"/>
        </w:rPr>
        <w:t>, nor did it</w:t>
      </w:r>
      <w:r w:rsidR="00127D0E">
        <w:rPr>
          <w:rFonts w:ascii="Century Schoolbook" w:hAnsi="Century Schoolbook"/>
        </w:rPr>
        <w:t xml:space="preserve"> agree to provide such equipment</w:t>
      </w:r>
      <w:r w:rsidR="000037E0">
        <w:rPr>
          <w:rFonts w:ascii="Century Schoolbook" w:hAnsi="Century Schoolbook"/>
        </w:rPr>
        <w:t>.  HMT</w:t>
      </w:r>
      <w:r w:rsidR="00CC3DAC">
        <w:rPr>
          <w:rFonts w:ascii="Century Schoolbook" w:hAnsi="Century Schoolbook"/>
        </w:rPr>
        <w:t xml:space="preserve"> had not received a request from Bowen or Team to use the </w:t>
      </w:r>
      <w:r w:rsidR="00971673">
        <w:rPr>
          <w:rFonts w:ascii="Century Schoolbook" w:hAnsi="Century Schoolbook"/>
        </w:rPr>
        <w:t xml:space="preserve">ladder and </w:t>
      </w:r>
      <w:r w:rsidR="00CC3DAC">
        <w:rPr>
          <w:rFonts w:ascii="Century Schoolbook" w:hAnsi="Century Schoolbook"/>
        </w:rPr>
        <w:t>scaffolding, and it did not know</w:t>
      </w:r>
      <w:r w:rsidR="00F9554C">
        <w:rPr>
          <w:rFonts w:ascii="Century Schoolbook" w:hAnsi="Century Schoolbook"/>
        </w:rPr>
        <w:t xml:space="preserve"> Bowen would use the</w:t>
      </w:r>
      <w:r w:rsidR="00971673">
        <w:rPr>
          <w:rFonts w:ascii="Century Schoolbook" w:hAnsi="Century Schoolbook"/>
        </w:rPr>
        <w:t>m</w:t>
      </w:r>
      <w:r w:rsidR="00F9554C">
        <w:rPr>
          <w:rFonts w:ascii="Century Schoolbook" w:hAnsi="Century Schoolbook"/>
        </w:rPr>
        <w:t xml:space="preserve">.  </w:t>
      </w:r>
      <w:r w:rsidR="007931CA">
        <w:rPr>
          <w:rFonts w:ascii="Century Schoolbook" w:hAnsi="Century Schoolbook"/>
        </w:rPr>
        <w:t>Bowen did not recall if the ladder and scaffolding had been present during his previous</w:t>
      </w:r>
      <w:r w:rsidR="00413410">
        <w:rPr>
          <w:rFonts w:ascii="Century Schoolbook" w:hAnsi="Century Schoolbook"/>
        </w:rPr>
        <w:t xml:space="preserve"> w</w:t>
      </w:r>
      <w:r w:rsidR="00C60053">
        <w:rPr>
          <w:rFonts w:ascii="Century Schoolbook" w:hAnsi="Century Schoolbook"/>
        </w:rPr>
        <w:t xml:space="preserve">ork visits.  </w:t>
      </w:r>
      <w:r w:rsidR="00BB4440">
        <w:rPr>
          <w:rFonts w:ascii="Century Schoolbook" w:hAnsi="Century Schoolbook"/>
        </w:rPr>
        <w:t xml:space="preserve">Bowen </w:t>
      </w:r>
      <w:r w:rsidR="00EA3F2C">
        <w:rPr>
          <w:rFonts w:ascii="Century Schoolbook" w:hAnsi="Century Schoolbook"/>
        </w:rPr>
        <w:t xml:space="preserve">also </w:t>
      </w:r>
      <w:r w:rsidR="00BB4440">
        <w:rPr>
          <w:rFonts w:ascii="Century Schoolbook" w:hAnsi="Century Schoolbook"/>
        </w:rPr>
        <w:t>did not recall seeing</w:t>
      </w:r>
      <w:r w:rsidR="00527F6E">
        <w:rPr>
          <w:rFonts w:ascii="Century Schoolbook" w:hAnsi="Century Schoolbook"/>
        </w:rPr>
        <w:t xml:space="preserve"> a </w:t>
      </w:r>
      <w:r w:rsidR="00233667">
        <w:rPr>
          <w:rFonts w:ascii="Century Schoolbook" w:hAnsi="Century Schoolbook"/>
        </w:rPr>
        <w:t>“</w:t>
      </w:r>
      <w:r w:rsidR="00527F6E">
        <w:rPr>
          <w:rFonts w:ascii="Century Schoolbook" w:hAnsi="Century Schoolbook"/>
        </w:rPr>
        <w:t>green work permit</w:t>
      </w:r>
      <w:r w:rsidR="00233667">
        <w:rPr>
          <w:rFonts w:ascii="Century Schoolbook" w:hAnsi="Century Schoolbook"/>
        </w:rPr>
        <w:t>”</w:t>
      </w:r>
      <w:r w:rsidR="00527F6E">
        <w:rPr>
          <w:rFonts w:ascii="Century Schoolbook" w:hAnsi="Century Schoolbook"/>
        </w:rPr>
        <w:t xml:space="preserve"> on </w:t>
      </w:r>
      <w:r w:rsidR="00BB4440">
        <w:rPr>
          <w:rFonts w:ascii="Century Schoolbook" w:hAnsi="Century Schoolbook"/>
        </w:rPr>
        <w:t xml:space="preserve">the </w:t>
      </w:r>
      <w:r w:rsidR="00527F6E">
        <w:rPr>
          <w:rFonts w:ascii="Century Schoolbook" w:hAnsi="Century Schoolbook"/>
        </w:rPr>
        <w:t>scaffolding</w:t>
      </w:r>
      <w:r w:rsidR="00AE15C5">
        <w:rPr>
          <w:rFonts w:ascii="Century Schoolbook" w:hAnsi="Century Schoolbook"/>
        </w:rPr>
        <w:t xml:space="preserve">, which </w:t>
      </w:r>
      <w:r w:rsidR="00527F6E">
        <w:rPr>
          <w:rFonts w:ascii="Century Schoolbook" w:hAnsi="Century Schoolbook"/>
        </w:rPr>
        <w:t xml:space="preserve">would </w:t>
      </w:r>
      <w:r w:rsidR="00BB4440">
        <w:rPr>
          <w:rFonts w:ascii="Century Schoolbook" w:hAnsi="Century Schoolbook"/>
        </w:rPr>
        <w:t xml:space="preserve">have </w:t>
      </w:r>
      <w:r w:rsidR="00527F6E">
        <w:rPr>
          <w:rFonts w:ascii="Century Schoolbook" w:hAnsi="Century Schoolbook"/>
        </w:rPr>
        <w:t>indicate</w:t>
      </w:r>
      <w:r w:rsidR="00BB4440">
        <w:rPr>
          <w:rFonts w:ascii="Century Schoolbook" w:hAnsi="Century Schoolbook"/>
        </w:rPr>
        <w:t>d</w:t>
      </w:r>
      <w:r w:rsidR="00527F6E">
        <w:rPr>
          <w:rFonts w:ascii="Century Schoolbook" w:hAnsi="Century Schoolbook"/>
        </w:rPr>
        <w:t xml:space="preserve"> the scaffolding was built and ready for use. </w:t>
      </w:r>
      <w:r w:rsidR="00807E30">
        <w:rPr>
          <w:rFonts w:ascii="Century Schoolbook" w:hAnsi="Century Schoolbook"/>
        </w:rPr>
        <w:t xml:space="preserve"> </w:t>
      </w:r>
      <w:r w:rsidR="007E354F">
        <w:rPr>
          <w:rFonts w:ascii="Century Schoolbook" w:hAnsi="Century Schoolbook"/>
        </w:rPr>
        <w:t xml:space="preserve">Bowen </w:t>
      </w:r>
      <w:r w:rsidR="00807E30">
        <w:rPr>
          <w:rFonts w:ascii="Century Schoolbook" w:hAnsi="Century Schoolbook"/>
        </w:rPr>
        <w:t>noticed</w:t>
      </w:r>
      <w:r w:rsidR="00090C20">
        <w:rPr>
          <w:rFonts w:ascii="Century Schoolbook" w:hAnsi="Century Schoolbook"/>
        </w:rPr>
        <w:t xml:space="preserve"> </w:t>
      </w:r>
      <w:r w:rsidR="00794B0A">
        <w:rPr>
          <w:rFonts w:ascii="Century Schoolbook" w:hAnsi="Century Schoolbook"/>
        </w:rPr>
        <w:t xml:space="preserve">the ladder </w:t>
      </w:r>
      <w:r w:rsidR="00807E30">
        <w:rPr>
          <w:rFonts w:ascii="Century Schoolbook" w:hAnsi="Century Schoolbook"/>
        </w:rPr>
        <w:t>was “just tied off at one side at the very top</w:t>
      </w:r>
      <w:r w:rsidR="00794B0A">
        <w:rPr>
          <w:rFonts w:ascii="Century Schoolbook" w:hAnsi="Century Schoolbook"/>
        </w:rPr>
        <w:t>,</w:t>
      </w:r>
      <w:r w:rsidR="00807E30">
        <w:rPr>
          <w:rFonts w:ascii="Century Schoolbook" w:hAnsi="Century Schoolbook"/>
        </w:rPr>
        <w:t>”</w:t>
      </w:r>
      <w:r w:rsidR="00794B0A">
        <w:rPr>
          <w:rFonts w:ascii="Century Schoolbook" w:hAnsi="Century Schoolbook"/>
        </w:rPr>
        <w:t xml:space="preserve"> but he </w:t>
      </w:r>
      <w:r w:rsidRPr="00794B0A" w:rsidR="00794B0A">
        <w:rPr>
          <w:rFonts w:ascii="Century Schoolbook" w:hAnsi="Century Schoolbook"/>
        </w:rPr>
        <w:t>did not shake or test the ladder</w:t>
      </w:r>
      <w:r w:rsidR="00794B0A">
        <w:rPr>
          <w:rFonts w:ascii="Century Schoolbook" w:hAnsi="Century Schoolbook"/>
        </w:rPr>
        <w:t>.</w:t>
      </w:r>
      <w:r w:rsidR="00D475E1">
        <w:rPr>
          <w:rFonts w:ascii="Century Schoolbook" w:hAnsi="Century Schoolbook"/>
        </w:rPr>
        <w:t xml:space="preserve"> </w:t>
      </w:r>
      <w:r w:rsidR="00147436">
        <w:rPr>
          <w:rFonts w:ascii="Century Schoolbook" w:hAnsi="Century Schoolbook"/>
        </w:rPr>
        <w:t xml:space="preserve"> </w:t>
      </w:r>
      <w:r w:rsidR="00D56BF5">
        <w:rPr>
          <w:rFonts w:ascii="Century Schoolbook" w:hAnsi="Century Schoolbook"/>
        </w:rPr>
        <w:t>On previous projects</w:t>
      </w:r>
      <w:r w:rsidR="00D74B0C">
        <w:rPr>
          <w:rFonts w:ascii="Century Schoolbook" w:hAnsi="Century Schoolbook"/>
        </w:rPr>
        <w:t xml:space="preserve">, Bowen had </w:t>
      </w:r>
      <w:r w:rsidR="00BE0B60">
        <w:rPr>
          <w:rFonts w:ascii="Century Schoolbook" w:hAnsi="Century Schoolbook"/>
        </w:rPr>
        <w:t xml:space="preserve">not </w:t>
      </w:r>
      <w:r w:rsidR="00D74B0C">
        <w:rPr>
          <w:rFonts w:ascii="Century Schoolbook" w:hAnsi="Century Schoolbook"/>
        </w:rPr>
        <w:t xml:space="preserve">used ladders tied off </w:t>
      </w:r>
      <w:r w:rsidR="00A97FE1">
        <w:rPr>
          <w:rFonts w:ascii="Century Schoolbook" w:hAnsi="Century Schoolbook"/>
        </w:rPr>
        <w:t>in this manner</w:t>
      </w:r>
      <w:r w:rsidR="00D74B0C">
        <w:rPr>
          <w:rFonts w:ascii="Century Schoolbook" w:hAnsi="Century Schoolbook"/>
        </w:rPr>
        <w:t xml:space="preserve">. </w:t>
      </w:r>
      <w:r w:rsidR="00147436">
        <w:rPr>
          <w:rFonts w:ascii="Century Schoolbook" w:hAnsi="Century Schoolbook"/>
        </w:rPr>
        <w:t xml:space="preserve"> </w:t>
      </w:r>
      <w:r w:rsidR="00EA3F2C">
        <w:rPr>
          <w:rFonts w:ascii="Century Schoolbook" w:hAnsi="Century Schoolbook"/>
        </w:rPr>
        <w:t xml:space="preserve">Nonetheless, </w:t>
      </w:r>
      <w:r w:rsidR="00147436">
        <w:rPr>
          <w:rFonts w:ascii="Century Schoolbook" w:hAnsi="Century Schoolbook"/>
        </w:rPr>
        <w:t>Bowen</w:t>
      </w:r>
      <w:r w:rsidR="00807E30">
        <w:rPr>
          <w:rFonts w:ascii="Century Schoolbook" w:hAnsi="Century Schoolbook"/>
        </w:rPr>
        <w:t xml:space="preserve"> d</w:t>
      </w:r>
      <w:r w:rsidR="00CC07A1">
        <w:rPr>
          <w:rFonts w:ascii="Century Schoolbook" w:hAnsi="Century Schoolbook"/>
        </w:rPr>
        <w:t xml:space="preserve">ecided to use </w:t>
      </w:r>
      <w:r w:rsidR="00090C20">
        <w:rPr>
          <w:rFonts w:ascii="Century Schoolbook" w:hAnsi="Century Schoolbook"/>
        </w:rPr>
        <w:t>the ladder</w:t>
      </w:r>
      <w:r w:rsidR="001052E5">
        <w:rPr>
          <w:rFonts w:ascii="Century Schoolbook" w:hAnsi="Century Schoolbook"/>
        </w:rPr>
        <w:t xml:space="preserve"> to capture images at a higher elevation</w:t>
      </w:r>
      <w:r w:rsidR="00807E30">
        <w:rPr>
          <w:rFonts w:ascii="Century Schoolbook" w:hAnsi="Century Schoolbook"/>
        </w:rPr>
        <w:t xml:space="preserve">. </w:t>
      </w:r>
      <w:r w:rsidR="002361D4">
        <w:rPr>
          <w:rFonts w:ascii="Century Schoolbook" w:hAnsi="Century Schoolbook"/>
        </w:rPr>
        <w:t xml:space="preserve"> </w:t>
      </w:r>
      <w:r w:rsidR="009E7765">
        <w:rPr>
          <w:rFonts w:ascii="Century Schoolbook" w:hAnsi="Century Schoolbook"/>
        </w:rPr>
        <w:t>Bowen was wearing a harness with lanyards he clipped to the ladder and scaffolding.</w:t>
      </w:r>
      <w:r w:rsidR="00EA3F2C">
        <w:rPr>
          <w:rFonts w:ascii="Century Schoolbook" w:hAnsi="Century Schoolbook"/>
        </w:rPr>
        <w:t xml:space="preserve"> </w:t>
      </w:r>
      <w:r w:rsidR="009E7765">
        <w:rPr>
          <w:rFonts w:ascii="Century Schoolbook" w:hAnsi="Century Schoolbook"/>
        </w:rPr>
        <w:t xml:space="preserve"> </w:t>
      </w:r>
      <w:r w:rsidR="00EE6DBE">
        <w:rPr>
          <w:rFonts w:ascii="Century Schoolbook" w:hAnsi="Century Schoolbook"/>
        </w:rPr>
        <w:t xml:space="preserve">The ladder “felt good going up.” </w:t>
      </w:r>
      <w:r w:rsidR="00E7166D">
        <w:rPr>
          <w:rFonts w:ascii="Century Schoolbook" w:hAnsi="Century Schoolbook"/>
        </w:rPr>
        <w:t xml:space="preserve"> </w:t>
      </w:r>
      <w:r w:rsidR="00B76A6A">
        <w:rPr>
          <w:rFonts w:ascii="Century Schoolbook" w:hAnsi="Century Schoolbook"/>
        </w:rPr>
        <w:t>On his descent, after</w:t>
      </w:r>
      <w:r w:rsidR="00EE6DBE">
        <w:rPr>
          <w:rFonts w:ascii="Century Schoolbook" w:hAnsi="Century Schoolbook"/>
        </w:rPr>
        <w:t xml:space="preserve"> releasing his lanyard</w:t>
      </w:r>
      <w:r w:rsidR="00EA15DA">
        <w:rPr>
          <w:rFonts w:ascii="Century Schoolbook" w:hAnsi="Century Schoolbook"/>
        </w:rPr>
        <w:t xml:space="preserve">, </w:t>
      </w:r>
      <w:r w:rsidR="00985E00">
        <w:rPr>
          <w:rFonts w:ascii="Century Schoolbook" w:hAnsi="Century Schoolbook"/>
        </w:rPr>
        <w:t>“</w:t>
      </w:r>
      <w:r w:rsidR="00EA15DA">
        <w:rPr>
          <w:rFonts w:ascii="Century Schoolbook" w:hAnsi="Century Schoolbook"/>
        </w:rPr>
        <w:t>the ladder came out from underneath</w:t>
      </w:r>
      <w:r w:rsidR="00D87E2E">
        <w:rPr>
          <w:rFonts w:ascii="Century Schoolbook" w:hAnsi="Century Schoolbook"/>
        </w:rPr>
        <w:t>” Bowen</w:t>
      </w:r>
      <w:r w:rsidR="00755D35">
        <w:rPr>
          <w:rFonts w:ascii="Century Schoolbook" w:hAnsi="Century Schoolbook"/>
        </w:rPr>
        <w:t>; he was about four feet off the ground when he fell</w:t>
      </w:r>
      <w:r w:rsidR="00D87E2E">
        <w:rPr>
          <w:rFonts w:ascii="Century Schoolbook" w:hAnsi="Century Schoolbook"/>
        </w:rPr>
        <w:t xml:space="preserve">. </w:t>
      </w:r>
      <w:r w:rsidR="00985E00">
        <w:rPr>
          <w:rFonts w:ascii="Century Schoolbook" w:hAnsi="Century Schoolbook"/>
        </w:rPr>
        <w:t xml:space="preserve"> </w:t>
      </w:r>
      <w:r w:rsidRPr="00082A86" w:rsidR="00082A86">
        <w:rPr>
          <w:rFonts w:ascii="Century Schoolbook" w:hAnsi="Century Schoolbook"/>
        </w:rPr>
        <w:t xml:space="preserve">Bowen fractured his hip and sustained other injuries as a result of his fall. </w:t>
      </w:r>
      <w:r w:rsidR="00397527">
        <w:rPr>
          <w:rFonts w:ascii="Century Schoolbook" w:hAnsi="Century Schoolbook"/>
        </w:rPr>
        <w:t xml:space="preserve"> </w:t>
      </w:r>
    </w:p>
    <w:p w:rsidR="00626258" w:rsidP="00626258" w14:paraId="6CD458FA" w14:textId="1DBB2360">
      <w:pPr>
        <w:ind w:firstLine="720"/>
        <w:rPr>
          <w:rFonts w:ascii="Century Schoolbook" w:hAnsi="Century Schoolbook"/>
        </w:rPr>
      </w:pPr>
      <w:r>
        <w:rPr>
          <w:rFonts w:ascii="Century Schoolbook" w:hAnsi="Century Schoolbook"/>
        </w:rPr>
        <w:t xml:space="preserve">Bowen attributed his fall </w:t>
      </w:r>
      <w:r w:rsidR="00667918">
        <w:rPr>
          <w:rFonts w:ascii="Century Schoolbook" w:hAnsi="Century Schoolbook"/>
        </w:rPr>
        <w:t xml:space="preserve">to the </w:t>
      </w:r>
      <w:r w:rsidR="000249E1">
        <w:rPr>
          <w:rFonts w:ascii="Century Schoolbook" w:hAnsi="Century Schoolbook"/>
        </w:rPr>
        <w:t>flexible metal floor at the bottom of the fuel tank</w:t>
      </w:r>
      <w:r w:rsidR="00362001">
        <w:rPr>
          <w:rFonts w:ascii="Century Schoolbook" w:hAnsi="Century Schoolbook"/>
        </w:rPr>
        <w:t xml:space="preserve"> and the sand on that floor.  The </w:t>
      </w:r>
      <w:r w:rsidR="00D013C3">
        <w:rPr>
          <w:rFonts w:ascii="Century Schoolbook" w:hAnsi="Century Schoolbook"/>
        </w:rPr>
        <w:t>floor was made of pieces of metal welded together</w:t>
      </w:r>
      <w:r w:rsidR="00E67454">
        <w:rPr>
          <w:rFonts w:ascii="Century Schoolbook" w:hAnsi="Century Schoolbook"/>
        </w:rPr>
        <w:t xml:space="preserve">. </w:t>
      </w:r>
      <w:r w:rsidR="00561839">
        <w:rPr>
          <w:rFonts w:ascii="Century Schoolbook" w:hAnsi="Century Schoolbook"/>
        </w:rPr>
        <w:t xml:space="preserve"> </w:t>
      </w:r>
      <w:r w:rsidR="00E67454">
        <w:rPr>
          <w:rFonts w:ascii="Century Schoolbook" w:hAnsi="Century Schoolbook"/>
        </w:rPr>
        <w:t>When walked on, the surface</w:t>
      </w:r>
      <w:r w:rsidR="00667918">
        <w:rPr>
          <w:rFonts w:ascii="Century Schoolbook" w:hAnsi="Century Schoolbook"/>
        </w:rPr>
        <w:t xml:space="preserve"> would “raise up and down like a waterbed,” “flex” and “pop and move</w:t>
      </w:r>
      <w:r w:rsidR="00C936E2">
        <w:rPr>
          <w:rFonts w:ascii="Century Schoolbook" w:hAnsi="Century Schoolbook"/>
        </w:rPr>
        <w:t>.</w:t>
      </w:r>
      <w:r w:rsidR="00667918">
        <w:rPr>
          <w:rFonts w:ascii="Century Schoolbook" w:hAnsi="Century Schoolbook"/>
        </w:rPr>
        <w:t xml:space="preserve">”  </w:t>
      </w:r>
      <w:r w:rsidR="007B35EB">
        <w:rPr>
          <w:rFonts w:ascii="Century Schoolbook" w:hAnsi="Century Schoolbook"/>
        </w:rPr>
        <w:t xml:space="preserve">There was </w:t>
      </w:r>
      <w:r w:rsidR="006405D3">
        <w:rPr>
          <w:rFonts w:ascii="Century Schoolbook" w:hAnsi="Century Schoolbook"/>
        </w:rPr>
        <w:t xml:space="preserve">sand </w:t>
      </w:r>
      <w:r w:rsidR="0041485B">
        <w:rPr>
          <w:rFonts w:ascii="Century Schoolbook" w:hAnsi="Century Schoolbook"/>
        </w:rPr>
        <w:t xml:space="preserve">on the floor of the tank, underneath </w:t>
      </w:r>
      <w:r w:rsidRPr="00626258" w:rsidR="00AA2993">
        <w:rPr>
          <w:rFonts w:ascii="Century Schoolbook" w:hAnsi="Century Schoolbook"/>
        </w:rPr>
        <w:t xml:space="preserve">the ladder.  </w:t>
      </w:r>
      <w:r w:rsidR="00B83F3E">
        <w:rPr>
          <w:rFonts w:ascii="Century Schoolbook" w:hAnsi="Century Schoolbook"/>
        </w:rPr>
        <w:t>Bowen did not notice the sand before he decided to use the ladder</w:t>
      </w:r>
      <w:r w:rsidR="007B700A">
        <w:rPr>
          <w:rFonts w:ascii="Century Schoolbook" w:hAnsi="Century Schoolbook"/>
        </w:rPr>
        <w:t xml:space="preserve">. </w:t>
      </w:r>
    </w:p>
    <w:p w:rsidR="00BF6DFA" w:rsidP="00626258" w14:paraId="2682A273" w14:textId="18490640">
      <w:pPr>
        <w:ind w:firstLine="720"/>
        <w:rPr>
          <w:rFonts w:ascii="Century Schoolbook" w:hAnsi="Century Schoolbook"/>
        </w:rPr>
      </w:pPr>
      <w:r>
        <w:rPr>
          <w:rFonts w:ascii="Century Schoolbook" w:hAnsi="Century Schoolbook"/>
        </w:rPr>
        <w:t>Bowen</w:t>
      </w:r>
      <w:r w:rsidRPr="00634BB2">
        <w:rPr>
          <w:rFonts w:ascii="Century Schoolbook" w:hAnsi="Century Schoolbook"/>
        </w:rPr>
        <w:t xml:space="preserve"> received workers’ compensation benefits through Team in connection with the incident. </w:t>
      </w:r>
      <w:r>
        <w:rPr>
          <w:rFonts w:ascii="Century Schoolbook" w:hAnsi="Century Schoolbook"/>
        </w:rPr>
        <w:t xml:space="preserve"> He also</w:t>
      </w:r>
      <w:r w:rsidR="002768EA">
        <w:rPr>
          <w:rFonts w:ascii="Century Schoolbook" w:hAnsi="Century Schoolbook"/>
        </w:rPr>
        <w:t xml:space="preserve"> filed a lawsuit against defendants</w:t>
      </w:r>
      <w:r w:rsidR="00C933C5">
        <w:rPr>
          <w:rFonts w:ascii="Century Schoolbook" w:hAnsi="Century Schoolbook"/>
        </w:rPr>
        <w:t xml:space="preserve"> and others</w:t>
      </w:r>
      <w:r w:rsidR="002768EA">
        <w:rPr>
          <w:rFonts w:ascii="Century Schoolbook" w:hAnsi="Century Schoolbook"/>
        </w:rPr>
        <w:t>.  The operative first amended complaint</w:t>
      </w:r>
      <w:r>
        <w:rPr>
          <w:rFonts w:ascii="Century Schoolbook" w:hAnsi="Century Schoolbook"/>
        </w:rPr>
        <w:t xml:space="preserve"> alleg</w:t>
      </w:r>
      <w:r w:rsidR="002768EA">
        <w:rPr>
          <w:rFonts w:ascii="Century Schoolbook" w:hAnsi="Century Schoolbook"/>
        </w:rPr>
        <w:t>ed</w:t>
      </w:r>
      <w:r>
        <w:rPr>
          <w:rFonts w:ascii="Century Schoolbook" w:hAnsi="Century Schoolbook"/>
        </w:rPr>
        <w:t xml:space="preserve"> a single cause of action for premises liability.  </w:t>
      </w:r>
      <w:r w:rsidR="003E2AD0">
        <w:rPr>
          <w:rFonts w:ascii="Century Schoolbook" w:hAnsi="Century Schoolbook"/>
        </w:rPr>
        <w:t xml:space="preserve">Bowen averred </w:t>
      </w:r>
      <w:r w:rsidR="006A2E81">
        <w:rPr>
          <w:rFonts w:ascii="Century Schoolbook" w:hAnsi="Century Schoolbook"/>
        </w:rPr>
        <w:t>defendants</w:t>
      </w:r>
      <w:r w:rsidR="00591EE0">
        <w:rPr>
          <w:rFonts w:ascii="Century Schoolbook" w:hAnsi="Century Schoolbook"/>
        </w:rPr>
        <w:t xml:space="preserve"> negligently owned, maintained</w:t>
      </w:r>
      <w:r w:rsidR="005B453E">
        <w:rPr>
          <w:rFonts w:ascii="Century Schoolbook" w:hAnsi="Century Schoolbook"/>
        </w:rPr>
        <w:t>,</w:t>
      </w:r>
      <w:r w:rsidR="00591EE0">
        <w:rPr>
          <w:rFonts w:ascii="Century Schoolbook" w:hAnsi="Century Schoolbook"/>
        </w:rPr>
        <w:t xml:space="preserve"> and operated premises with </w:t>
      </w:r>
      <w:r w:rsidR="003E2AD0">
        <w:rPr>
          <w:rFonts w:ascii="Century Schoolbook" w:hAnsi="Century Schoolbook"/>
        </w:rPr>
        <w:t>dangerous conditions that caused his injuries, including a ladder that was not properly secured to the scaffolding, an unbalanced floor</w:t>
      </w:r>
      <w:r w:rsidR="00471453">
        <w:rPr>
          <w:rFonts w:ascii="Century Schoolbook" w:hAnsi="Century Schoolbook"/>
        </w:rPr>
        <w:t>,</w:t>
      </w:r>
      <w:r w:rsidR="003E2AD0">
        <w:rPr>
          <w:rFonts w:ascii="Century Schoolbook" w:hAnsi="Century Schoolbook"/>
        </w:rPr>
        <w:t xml:space="preserve"> and debris on the floor. </w:t>
      </w:r>
      <w:r w:rsidR="00397527">
        <w:rPr>
          <w:rFonts w:ascii="Century Schoolbook" w:hAnsi="Century Schoolbook"/>
        </w:rPr>
        <w:t xml:space="preserve"> </w:t>
      </w:r>
    </w:p>
    <w:p w:rsidR="00CF7A2D" w:rsidP="006E2039" w14:paraId="1BB1BB17" w14:textId="4481846A">
      <w:pPr>
        <w:ind w:firstLine="720"/>
        <w:rPr>
          <w:rFonts w:ascii="Century Schoolbook" w:hAnsi="Century Schoolbook"/>
        </w:rPr>
      </w:pPr>
      <w:r>
        <w:rPr>
          <w:rFonts w:ascii="Century Schoolbook" w:hAnsi="Century Schoolbook"/>
        </w:rPr>
        <w:t xml:space="preserve">Defendants </w:t>
      </w:r>
      <w:r w:rsidR="00591EE0">
        <w:rPr>
          <w:rFonts w:ascii="Century Schoolbook" w:hAnsi="Century Schoolbook"/>
        </w:rPr>
        <w:t>filed separate</w:t>
      </w:r>
      <w:r w:rsidR="00B969F0">
        <w:rPr>
          <w:rFonts w:ascii="Century Schoolbook" w:hAnsi="Century Schoolbook"/>
        </w:rPr>
        <w:t>—</w:t>
      </w:r>
      <w:r w:rsidR="00502350">
        <w:rPr>
          <w:rFonts w:ascii="Century Schoolbook" w:hAnsi="Century Schoolbook"/>
        </w:rPr>
        <w:t>nearly identical</w:t>
      </w:r>
      <w:r w:rsidRPr="00B969F0" w:rsidR="00B969F0">
        <w:rPr>
          <w:rFonts w:ascii="Century Schoolbook" w:hAnsi="Century Schoolbook"/>
        </w:rPr>
        <w:t>—</w:t>
      </w:r>
      <w:r w:rsidR="00591EE0">
        <w:rPr>
          <w:rFonts w:ascii="Century Schoolbook" w:hAnsi="Century Schoolbook"/>
        </w:rPr>
        <w:t>motions for summary judgment, arguing the</w:t>
      </w:r>
      <w:r w:rsidRPr="007F2D5F" w:rsidR="00591EE0">
        <w:rPr>
          <w:rFonts w:ascii="Century Schoolbook" w:hAnsi="Century Schoolbook"/>
        </w:rPr>
        <w:t>y</w:t>
      </w:r>
      <w:r w:rsidR="00591EE0">
        <w:rPr>
          <w:rFonts w:ascii="Century Schoolbook" w:hAnsi="Century Schoolbook"/>
        </w:rPr>
        <w:t xml:space="preserve"> did not owe Bowen a duty of care because the </w:t>
      </w:r>
      <w:r w:rsidR="00591EE0">
        <w:rPr>
          <w:rFonts w:ascii="Century Schoolbook" w:hAnsi="Century Schoolbook"/>
          <w:i/>
          <w:iCs/>
        </w:rPr>
        <w:t>Privette</w:t>
      </w:r>
      <w:r w:rsidR="00591EE0">
        <w:rPr>
          <w:rFonts w:ascii="Century Schoolbook" w:hAnsi="Century Schoolbook"/>
        </w:rPr>
        <w:t xml:space="preserve"> doctrine applied</w:t>
      </w:r>
      <w:r w:rsidR="00953FBC">
        <w:rPr>
          <w:rFonts w:ascii="Century Schoolbook" w:hAnsi="Century Schoolbook"/>
        </w:rPr>
        <w:t>;</w:t>
      </w:r>
      <w:r w:rsidR="00591EE0">
        <w:rPr>
          <w:rFonts w:ascii="Century Schoolbook" w:hAnsi="Century Schoolbook"/>
        </w:rPr>
        <w:t xml:space="preserve"> any duty</w:t>
      </w:r>
      <w:r w:rsidR="006E1F80">
        <w:rPr>
          <w:rFonts w:ascii="Century Schoolbook" w:hAnsi="Century Schoolbook"/>
        </w:rPr>
        <w:t xml:space="preserve"> of care</w:t>
      </w:r>
      <w:r w:rsidR="00591EE0">
        <w:rPr>
          <w:rFonts w:ascii="Century Schoolbook" w:hAnsi="Century Schoolbook"/>
        </w:rPr>
        <w:t xml:space="preserve"> was properly delegated to Team</w:t>
      </w:r>
      <w:r w:rsidR="006A1802">
        <w:rPr>
          <w:rFonts w:ascii="Century Schoolbook" w:hAnsi="Century Schoolbook"/>
        </w:rPr>
        <w:t>;</w:t>
      </w:r>
      <w:r w:rsidR="00591EE0">
        <w:rPr>
          <w:rFonts w:ascii="Century Schoolbook" w:hAnsi="Century Schoolbook"/>
        </w:rPr>
        <w:t xml:space="preserve"> and</w:t>
      </w:r>
      <w:r w:rsidR="008E3FE0">
        <w:rPr>
          <w:rFonts w:ascii="Century Schoolbook" w:hAnsi="Century Schoolbook"/>
        </w:rPr>
        <w:t xml:space="preserve"> </w:t>
      </w:r>
      <w:r w:rsidR="006E1F80">
        <w:rPr>
          <w:rFonts w:ascii="Century Schoolbook" w:hAnsi="Century Schoolbook"/>
        </w:rPr>
        <w:t>an exception to the general duty of care exist</w:t>
      </w:r>
      <w:r w:rsidR="00AE15C5">
        <w:rPr>
          <w:rFonts w:ascii="Century Schoolbook" w:hAnsi="Century Schoolbook"/>
        </w:rPr>
        <w:t>ed</w:t>
      </w:r>
      <w:r w:rsidR="006E1F80">
        <w:rPr>
          <w:rFonts w:ascii="Century Schoolbook" w:hAnsi="Century Schoolbook"/>
        </w:rPr>
        <w:t xml:space="preserve"> whe</w:t>
      </w:r>
      <w:r w:rsidR="00AE15C5">
        <w:rPr>
          <w:rFonts w:ascii="Century Schoolbook" w:hAnsi="Century Schoolbook"/>
        </w:rPr>
        <w:t>n</w:t>
      </w:r>
      <w:r w:rsidR="006E1F80">
        <w:rPr>
          <w:rFonts w:ascii="Century Schoolbook" w:hAnsi="Century Schoolbook"/>
        </w:rPr>
        <w:t xml:space="preserve"> a danger </w:t>
      </w:r>
      <w:r w:rsidR="00AE15C5">
        <w:rPr>
          <w:rFonts w:ascii="Century Schoolbook" w:hAnsi="Century Schoolbook"/>
        </w:rPr>
        <w:t>wa</w:t>
      </w:r>
      <w:r w:rsidR="006E1F80">
        <w:rPr>
          <w:rFonts w:ascii="Century Schoolbook" w:hAnsi="Century Schoolbook"/>
        </w:rPr>
        <w:t xml:space="preserve">s open and obvious. </w:t>
      </w:r>
      <w:r w:rsidR="00502350">
        <w:rPr>
          <w:rFonts w:ascii="Century Schoolbook" w:hAnsi="Century Schoolbook"/>
        </w:rPr>
        <w:t xml:space="preserve"> </w:t>
      </w:r>
    </w:p>
    <w:p w:rsidR="004D6E7D" w:rsidP="003F3A50" w14:paraId="7B885BAF" w14:textId="1D4C2FDC">
      <w:pPr>
        <w:ind w:firstLine="720"/>
        <w:rPr>
          <w:rFonts w:ascii="Century Schoolbook" w:hAnsi="Century Schoolbook"/>
        </w:rPr>
      </w:pPr>
      <w:r>
        <w:rPr>
          <w:rFonts w:ascii="Century Schoolbook" w:hAnsi="Century Schoolbook"/>
        </w:rPr>
        <w:t>In opposition</w:t>
      </w:r>
      <w:r w:rsidR="000C1CAA">
        <w:rPr>
          <w:rFonts w:ascii="Century Schoolbook" w:hAnsi="Century Schoolbook"/>
        </w:rPr>
        <w:t xml:space="preserve"> to </w:t>
      </w:r>
      <w:r w:rsidR="000D0565">
        <w:rPr>
          <w:rFonts w:ascii="Century Schoolbook" w:hAnsi="Century Schoolbook"/>
        </w:rPr>
        <w:t xml:space="preserve">the </w:t>
      </w:r>
      <w:r w:rsidR="000C1CAA">
        <w:rPr>
          <w:rFonts w:ascii="Century Schoolbook" w:hAnsi="Century Schoolbook"/>
        </w:rPr>
        <w:t xml:space="preserve">summary judgment </w:t>
      </w:r>
      <w:r w:rsidR="000D0565">
        <w:rPr>
          <w:rFonts w:ascii="Century Schoolbook" w:hAnsi="Century Schoolbook"/>
        </w:rPr>
        <w:t>motions</w:t>
      </w:r>
      <w:r w:rsidR="00CE2EBA">
        <w:rPr>
          <w:rFonts w:ascii="Century Schoolbook" w:hAnsi="Century Schoolbook"/>
        </w:rPr>
        <w:t xml:space="preserve">, </w:t>
      </w:r>
      <w:r w:rsidR="00474DB4">
        <w:rPr>
          <w:rFonts w:ascii="Century Schoolbook" w:hAnsi="Century Schoolbook"/>
        </w:rPr>
        <w:t xml:space="preserve">Bowen contended there were triable issues </w:t>
      </w:r>
      <w:r w:rsidRPr="00AE15C5" w:rsidR="00474DB4">
        <w:rPr>
          <w:rFonts w:ascii="Century Schoolbook" w:hAnsi="Century Schoolbook"/>
        </w:rPr>
        <w:t>of material fact as to whether</w:t>
      </w:r>
      <w:r w:rsidRPr="00AE15C5" w:rsidR="00CE2EBA">
        <w:rPr>
          <w:rFonts w:ascii="Century Schoolbook" w:hAnsi="Century Schoolbook"/>
        </w:rPr>
        <w:t xml:space="preserve"> </w:t>
      </w:r>
      <w:r w:rsidRPr="00AE15C5" w:rsidR="00474DB4">
        <w:rPr>
          <w:rFonts w:ascii="Century Schoolbook" w:hAnsi="Century Schoolbook"/>
        </w:rPr>
        <w:t xml:space="preserve">exceptions to the </w:t>
      </w:r>
      <w:r w:rsidRPr="00AE15C5" w:rsidR="00474DB4">
        <w:rPr>
          <w:rFonts w:ascii="Century Schoolbook" w:hAnsi="Century Schoolbook"/>
          <w:i/>
          <w:iCs/>
        </w:rPr>
        <w:t>Privette</w:t>
      </w:r>
      <w:r w:rsidRPr="00AE15C5" w:rsidR="00474DB4">
        <w:rPr>
          <w:rFonts w:ascii="Century Schoolbook" w:hAnsi="Century Schoolbook"/>
        </w:rPr>
        <w:t xml:space="preserve"> </w:t>
      </w:r>
      <w:r w:rsidRPr="00AE15C5" w:rsidR="006A4893">
        <w:rPr>
          <w:rFonts w:ascii="Century Schoolbook" w:hAnsi="Century Schoolbook"/>
        </w:rPr>
        <w:t>doctrine</w:t>
      </w:r>
      <w:r w:rsidRPr="00AE15C5" w:rsidR="00474DB4">
        <w:rPr>
          <w:rFonts w:ascii="Century Schoolbook" w:hAnsi="Century Schoolbook"/>
        </w:rPr>
        <w:t xml:space="preserve"> applied</w:t>
      </w:r>
      <w:r w:rsidRPr="00AE15C5" w:rsidR="009E66B6">
        <w:rPr>
          <w:rFonts w:ascii="Century Schoolbook" w:hAnsi="Century Schoolbook"/>
        </w:rPr>
        <w:t xml:space="preserve">. </w:t>
      </w:r>
      <w:r w:rsidR="000C1CAA">
        <w:rPr>
          <w:rFonts w:ascii="Century Schoolbook" w:hAnsi="Century Schoolbook"/>
        </w:rPr>
        <w:t xml:space="preserve"> More particularly, Bowen asserted it was not within the scope of his responsibility to inspect the scaffolding, ladder, and floor of the jet fuel tank which were all concealed unsafe conditions; </w:t>
      </w:r>
      <w:r w:rsidR="009A5521">
        <w:rPr>
          <w:rFonts w:ascii="Century Schoolbook" w:hAnsi="Century Schoolbook"/>
        </w:rPr>
        <w:t xml:space="preserve">there were triable issues of fact as to whether </w:t>
      </w:r>
      <w:r w:rsidR="006A2E81">
        <w:rPr>
          <w:rFonts w:ascii="Century Schoolbook" w:hAnsi="Century Schoolbook"/>
        </w:rPr>
        <w:t>defendants</w:t>
      </w:r>
      <w:r w:rsidR="009A5521">
        <w:rPr>
          <w:rFonts w:ascii="Century Schoolbook" w:hAnsi="Century Schoolbook"/>
        </w:rPr>
        <w:t xml:space="preserve"> actively contributed to his injury when HMT erected scaffolding and </w:t>
      </w:r>
      <w:r w:rsidR="002802CB">
        <w:rPr>
          <w:rFonts w:ascii="Century Schoolbook" w:hAnsi="Century Schoolbook"/>
        </w:rPr>
        <w:t xml:space="preserve">a </w:t>
      </w:r>
      <w:r w:rsidR="009A5521">
        <w:rPr>
          <w:rFonts w:ascii="Century Schoolbook" w:hAnsi="Century Schoolbook"/>
        </w:rPr>
        <w:t xml:space="preserve">ladder to perform </w:t>
      </w:r>
      <w:r w:rsidR="005F0414">
        <w:rPr>
          <w:rFonts w:ascii="Century Schoolbook" w:hAnsi="Century Schoolbook"/>
        </w:rPr>
        <w:t xml:space="preserve">its own </w:t>
      </w:r>
      <w:r w:rsidR="009A5521">
        <w:rPr>
          <w:rFonts w:ascii="Century Schoolbook" w:hAnsi="Century Schoolbook"/>
        </w:rPr>
        <w:t>welding</w:t>
      </w:r>
      <w:r w:rsidR="005F0414">
        <w:rPr>
          <w:rFonts w:ascii="Century Schoolbook" w:hAnsi="Century Schoolbook"/>
        </w:rPr>
        <w:t xml:space="preserve"> work</w:t>
      </w:r>
      <w:r w:rsidR="009A5521">
        <w:rPr>
          <w:rFonts w:ascii="Century Schoolbook" w:hAnsi="Century Schoolbook"/>
        </w:rPr>
        <w:t xml:space="preserve">; and </w:t>
      </w:r>
      <w:r w:rsidR="006A2E81">
        <w:rPr>
          <w:rFonts w:ascii="Century Schoolbook" w:hAnsi="Century Schoolbook"/>
        </w:rPr>
        <w:t>defendants</w:t>
      </w:r>
      <w:r w:rsidR="009A5521">
        <w:rPr>
          <w:rFonts w:ascii="Century Schoolbook" w:hAnsi="Century Schoolbook"/>
        </w:rPr>
        <w:t xml:space="preserve"> retained control over the safety of the ladder and floors in the jet fuel tank</w:t>
      </w:r>
      <w:r w:rsidR="009678AB">
        <w:rPr>
          <w:rFonts w:ascii="Century Schoolbook" w:hAnsi="Century Schoolbook"/>
        </w:rPr>
        <w:t xml:space="preserve">, </w:t>
      </w:r>
      <w:r w:rsidR="009A5521">
        <w:rPr>
          <w:rFonts w:ascii="Century Schoolbook" w:hAnsi="Century Schoolbook"/>
        </w:rPr>
        <w:t>failed to warn him of the flexible nature of the steel floor</w:t>
      </w:r>
      <w:r w:rsidR="009678AB">
        <w:rPr>
          <w:rFonts w:ascii="Century Schoolbook" w:hAnsi="Century Schoolbook"/>
        </w:rPr>
        <w:t xml:space="preserve">, and represented to Bowen and Team that the ladder tied to the scaffolding was safe. </w:t>
      </w:r>
      <w:r w:rsidR="00397527">
        <w:rPr>
          <w:rFonts w:ascii="Century Schoolbook" w:hAnsi="Century Schoolbook"/>
        </w:rPr>
        <w:t xml:space="preserve"> </w:t>
      </w:r>
    </w:p>
    <w:p w:rsidR="00CB76B6" w:rsidP="00CB76B6" w14:paraId="1D36813D" w14:textId="411B1A6C">
      <w:pPr>
        <w:ind w:firstLine="720"/>
        <w:rPr>
          <w:rFonts w:ascii="Century Schoolbook" w:hAnsi="Century Schoolbook"/>
        </w:rPr>
      </w:pPr>
      <w:r>
        <w:rPr>
          <w:rFonts w:ascii="Century Schoolbook" w:hAnsi="Century Schoolbook"/>
        </w:rPr>
        <w:t>The trial court</w:t>
      </w:r>
      <w:r w:rsidR="005466B0">
        <w:rPr>
          <w:rFonts w:ascii="Century Schoolbook" w:hAnsi="Century Schoolbook"/>
        </w:rPr>
        <w:t xml:space="preserve"> granted </w:t>
      </w:r>
      <w:r w:rsidR="00C814EA">
        <w:rPr>
          <w:rFonts w:ascii="Century Schoolbook" w:hAnsi="Century Schoolbook"/>
        </w:rPr>
        <w:t xml:space="preserve">the </w:t>
      </w:r>
      <w:r w:rsidR="005466B0">
        <w:rPr>
          <w:rFonts w:ascii="Century Schoolbook" w:hAnsi="Century Schoolbook"/>
        </w:rPr>
        <w:t xml:space="preserve">motions for summary judgment. </w:t>
      </w:r>
      <w:r w:rsidR="00986E73">
        <w:rPr>
          <w:rFonts w:ascii="Century Schoolbook" w:hAnsi="Century Schoolbook"/>
        </w:rPr>
        <w:t xml:space="preserve"> The court first found that </w:t>
      </w:r>
      <w:r w:rsidR="006A2E81">
        <w:rPr>
          <w:rFonts w:ascii="Century Schoolbook" w:hAnsi="Century Schoolbook"/>
        </w:rPr>
        <w:t>defendants</w:t>
      </w:r>
      <w:r w:rsidR="00986E73">
        <w:rPr>
          <w:rFonts w:ascii="Century Schoolbook" w:hAnsi="Century Schoolbook"/>
        </w:rPr>
        <w:t xml:space="preserve"> met their initial burden of demonstrat</w:t>
      </w:r>
      <w:r w:rsidR="00C27F2E">
        <w:rPr>
          <w:rFonts w:ascii="Century Schoolbook" w:hAnsi="Century Schoolbook"/>
        </w:rPr>
        <w:t>ing</w:t>
      </w:r>
      <w:r w:rsidR="00986E73">
        <w:rPr>
          <w:rFonts w:ascii="Century Schoolbook" w:hAnsi="Century Schoolbook"/>
        </w:rPr>
        <w:t xml:space="preserve"> the </w:t>
      </w:r>
      <w:r w:rsidR="00986E73">
        <w:rPr>
          <w:rFonts w:ascii="Century Schoolbook" w:hAnsi="Century Schoolbook"/>
          <w:i/>
          <w:iCs/>
        </w:rPr>
        <w:t>Privette</w:t>
      </w:r>
      <w:r w:rsidR="00986E73">
        <w:rPr>
          <w:rFonts w:ascii="Century Schoolbook" w:hAnsi="Century Schoolbook"/>
        </w:rPr>
        <w:t xml:space="preserve"> </w:t>
      </w:r>
      <w:r w:rsidR="004E6EF4">
        <w:rPr>
          <w:rFonts w:ascii="Century Schoolbook" w:hAnsi="Century Schoolbook"/>
        </w:rPr>
        <w:t>doctrine</w:t>
      </w:r>
      <w:r w:rsidR="00986E73">
        <w:rPr>
          <w:rFonts w:ascii="Century Schoolbook" w:hAnsi="Century Schoolbook"/>
        </w:rPr>
        <w:t xml:space="preserve"> applied because they presented evidence </w:t>
      </w:r>
      <w:r w:rsidR="00DB3C07">
        <w:rPr>
          <w:rFonts w:ascii="Century Schoolbook" w:hAnsi="Century Schoolbook"/>
        </w:rPr>
        <w:t xml:space="preserve">that </w:t>
      </w:r>
      <w:r w:rsidR="00D83924">
        <w:rPr>
          <w:rFonts w:ascii="Century Schoolbook" w:hAnsi="Century Schoolbook"/>
        </w:rPr>
        <w:t>they hired Team to perform work at the work site and Bowen was injured while work</w:t>
      </w:r>
      <w:r w:rsidR="00F41236">
        <w:rPr>
          <w:rFonts w:ascii="Century Schoolbook" w:hAnsi="Century Schoolbook"/>
        </w:rPr>
        <w:t>ing</w:t>
      </w:r>
      <w:r w:rsidR="00D83924">
        <w:rPr>
          <w:rFonts w:ascii="Century Schoolbook" w:hAnsi="Century Schoolbook"/>
        </w:rPr>
        <w:t xml:space="preserve"> for Team. </w:t>
      </w:r>
      <w:r w:rsidR="00594786">
        <w:rPr>
          <w:rFonts w:ascii="Century Schoolbook" w:hAnsi="Century Schoolbook"/>
        </w:rPr>
        <w:t xml:space="preserve"> </w:t>
      </w:r>
      <w:r w:rsidR="008B55C8">
        <w:rPr>
          <w:rFonts w:ascii="Century Schoolbook" w:hAnsi="Century Schoolbook"/>
        </w:rPr>
        <w:t>The court</w:t>
      </w:r>
      <w:r w:rsidR="00594786">
        <w:rPr>
          <w:rFonts w:ascii="Century Schoolbook" w:hAnsi="Century Schoolbook"/>
        </w:rPr>
        <w:t xml:space="preserve"> then ruled there were no triable issues of material fact as to whether </w:t>
      </w:r>
      <w:r w:rsidR="00CE2EBA">
        <w:rPr>
          <w:rFonts w:ascii="Century Schoolbook" w:hAnsi="Century Schoolbook"/>
        </w:rPr>
        <w:t>an</w:t>
      </w:r>
      <w:r w:rsidR="00594786">
        <w:rPr>
          <w:rFonts w:ascii="Century Schoolbook" w:hAnsi="Century Schoolbook"/>
        </w:rPr>
        <w:t xml:space="preserve"> exception to the </w:t>
      </w:r>
      <w:r w:rsidR="00594786">
        <w:rPr>
          <w:rFonts w:ascii="Century Schoolbook" w:hAnsi="Century Schoolbook"/>
          <w:i/>
          <w:iCs/>
        </w:rPr>
        <w:t>Privette</w:t>
      </w:r>
      <w:r w:rsidR="00594786">
        <w:rPr>
          <w:rFonts w:ascii="Century Schoolbook" w:hAnsi="Century Schoolbook"/>
        </w:rPr>
        <w:t xml:space="preserve"> </w:t>
      </w:r>
      <w:r w:rsidR="002F3D6B">
        <w:rPr>
          <w:rFonts w:ascii="Century Schoolbook" w:hAnsi="Century Schoolbook"/>
        </w:rPr>
        <w:t>doctrine</w:t>
      </w:r>
      <w:r w:rsidR="00594786">
        <w:rPr>
          <w:rFonts w:ascii="Century Schoolbook" w:hAnsi="Century Schoolbook"/>
        </w:rPr>
        <w:t xml:space="preserve"> applied.  </w:t>
      </w:r>
      <w:r w:rsidR="000E63CA">
        <w:rPr>
          <w:rFonts w:ascii="Century Schoolbook" w:hAnsi="Century Schoolbook"/>
        </w:rPr>
        <w:t>With respect to Burns</w:t>
      </w:r>
      <w:r w:rsidR="00594786">
        <w:rPr>
          <w:rFonts w:ascii="Century Schoolbook" w:hAnsi="Century Schoolbook"/>
        </w:rPr>
        <w:t xml:space="preserve">, the court observed that </w:t>
      </w:r>
      <w:r w:rsidR="000E63CA">
        <w:rPr>
          <w:rFonts w:ascii="Century Schoolbook" w:hAnsi="Century Schoolbook"/>
        </w:rPr>
        <w:t>it</w:t>
      </w:r>
      <w:r w:rsidR="00594786">
        <w:rPr>
          <w:rFonts w:ascii="Century Schoolbook" w:hAnsi="Century Schoolbook"/>
        </w:rPr>
        <w:t xml:space="preserve"> did not own, install, or tag the ladder or scaffolding</w:t>
      </w:r>
      <w:r w:rsidR="00155BD7">
        <w:rPr>
          <w:rFonts w:ascii="Century Schoolbook" w:hAnsi="Century Schoolbook"/>
        </w:rPr>
        <w:t>,</w:t>
      </w:r>
      <w:r w:rsidR="0088308B">
        <w:rPr>
          <w:rFonts w:ascii="Century Schoolbook" w:hAnsi="Century Schoolbook"/>
        </w:rPr>
        <w:t xml:space="preserve"> nor did it direct or control the means by which Team did its work.  </w:t>
      </w:r>
      <w:r w:rsidR="000E63CA">
        <w:rPr>
          <w:rFonts w:ascii="Century Schoolbook" w:hAnsi="Century Schoolbook"/>
        </w:rPr>
        <w:t>Relative to HMT, the</w:t>
      </w:r>
      <w:r w:rsidR="003547B2">
        <w:rPr>
          <w:rFonts w:ascii="Century Schoolbook" w:hAnsi="Century Schoolbook"/>
        </w:rPr>
        <w:t xml:space="preserve"> court stated </w:t>
      </w:r>
      <w:r w:rsidR="00AE15C5">
        <w:rPr>
          <w:rFonts w:ascii="Century Schoolbook" w:hAnsi="Century Schoolbook"/>
        </w:rPr>
        <w:t>HMT</w:t>
      </w:r>
      <w:r w:rsidR="000E63CA">
        <w:rPr>
          <w:rFonts w:ascii="Century Schoolbook" w:hAnsi="Century Schoolbook"/>
        </w:rPr>
        <w:t xml:space="preserve"> demonstrated it</w:t>
      </w:r>
      <w:r w:rsidR="003547B2">
        <w:rPr>
          <w:rFonts w:ascii="Century Schoolbook" w:hAnsi="Century Schoolbook"/>
        </w:rPr>
        <w:t xml:space="preserve"> had a contract with Team </w:t>
      </w:r>
      <w:r w:rsidR="00AE15C5">
        <w:rPr>
          <w:rFonts w:ascii="Century Schoolbook" w:hAnsi="Century Schoolbook"/>
        </w:rPr>
        <w:t xml:space="preserve">providing </w:t>
      </w:r>
      <w:r w:rsidR="000E63CA">
        <w:rPr>
          <w:rFonts w:ascii="Century Schoolbook" w:hAnsi="Century Schoolbook"/>
        </w:rPr>
        <w:t>that</w:t>
      </w:r>
      <w:r w:rsidR="003547B2">
        <w:rPr>
          <w:rFonts w:ascii="Century Schoolbook" w:hAnsi="Century Schoolbook"/>
        </w:rPr>
        <w:t xml:space="preserve"> Team would “furnish all material, equipment, and labor necessary to perform the work</w:t>
      </w:r>
      <w:r w:rsidR="00A62D52">
        <w:rPr>
          <w:rFonts w:ascii="Century Schoolbook" w:hAnsi="Century Schoolbook"/>
        </w:rPr>
        <w:t>.</w:t>
      </w:r>
      <w:r w:rsidR="003547B2">
        <w:rPr>
          <w:rFonts w:ascii="Century Schoolbook" w:hAnsi="Century Schoolbook"/>
        </w:rPr>
        <w:t>”</w:t>
      </w:r>
      <w:r w:rsidR="00A62D52">
        <w:rPr>
          <w:rFonts w:ascii="Century Schoolbook" w:hAnsi="Century Schoolbook"/>
        </w:rPr>
        <w:t xml:space="preserve">  Additionally, HMT </w:t>
      </w:r>
      <w:r w:rsidR="003547B2">
        <w:rPr>
          <w:rFonts w:ascii="Century Schoolbook" w:hAnsi="Century Schoolbook"/>
        </w:rPr>
        <w:t>presented evidence</w:t>
      </w:r>
      <w:r w:rsidR="00A62D52">
        <w:rPr>
          <w:rFonts w:ascii="Century Schoolbook" w:hAnsi="Century Schoolbook"/>
        </w:rPr>
        <w:t xml:space="preserve"> that it </w:t>
      </w:r>
      <w:r w:rsidR="003547B2">
        <w:rPr>
          <w:rFonts w:ascii="Century Schoolbook" w:hAnsi="Century Schoolbook"/>
        </w:rPr>
        <w:t>installed the scaffolding and ladder for its own work</w:t>
      </w:r>
      <w:r w:rsidR="005F380B">
        <w:rPr>
          <w:rFonts w:ascii="Century Schoolbook" w:hAnsi="Century Schoolbook"/>
        </w:rPr>
        <w:t>.</w:t>
      </w:r>
      <w:r w:rsidR="003547B2">
        <w:rPr>
          <w:rFonts w:ascii="Century Schoolbook" w:hAnsi="Century Schoolbook"/>
        </w:rPr>
        <w:t xml:space="preserve"> </w:t>
      </w:r>
      <w:r w:rsidR="00985083">
        <w:rPr>
          <w:rFonts w:ascii="Century Schoolbook" w:hAnsi="Century Schoolbook"/>
        </w:rPr>
        <w:t xml:space="preserve"> </w:t>
      </w:r>
      <w:r w:rsidR="003547B2">
        <w:rPr>
          <w:rFonts w:ascii="Century Schoolbook" w:hAnsi="Century Schoolbook"/>
        </w:rPr>
        <w:t xml:space="preserve">Bowen </w:t>
      </w:r>
      <w:r w:rsidR="005F380B">
        <w:rPr>
          <w:rFonts w:ascii="Century Schoolbook" w:hAnsi="Century Schoolbook"/>
        </w:rPr>
        <w:t xml:space="preserve">did not dispute these facts or </w:t>
      </w:r>
      <w:r w:rsidR="00867119">
        <w:rPr>
          <w:rFonts w:ascii="Century Schoolbook" w:hAnsi="Century Schoolbook"/>
        </w:rPr>
        <w:t xml:space="preserve">introduce evidence that Burns </w:t>
      </w:r>
      <w:r w:rsidR="000A1A46">
        <w:rPr>
          <w:rFonts w:ascii="Century Schoolbook" w:hAnsi="Century Schoolbook"/>
        </w:rPr>
        <w:t xml:space="preserve">or HMT </w:t>
      </w:r>
      <w:r w:rsidR="00867119">
        <w:rPr>
          <w:rFonts w:ascii="Century Schoolbook" w:hAnsi="Century Schoolbook"/>
        </w:rPr>
        <w:t>directed T</w:t>
      </w:r>
      <w:r w:rsidR="002A4CC4">
        <w:rPr>
          <w:rFonts w:ascii="Century Schoolbook" w:hAnsi="Century Schoolbook"/>
        </w:rPr>
        <w:t>eams</w:t>
      </w:r>
      <w:r w:rsidR="000A1A46">
        <w:rPr>
          <w:rFonts w:ascii="Century Schoolbook" w:hAnsi="Century Schoolbook"/>
        </w:rPr>
        <w:t xml:space="preserve"> </w:t>
      </w:r>
      <w:r w:rsidR="002A4CC4">
        <w:rPr>
          <w:rFonts w:ascii="Century Schoolbook" w:hAnsi="Century Schoolbook"/>
        </w:rPr>
        <w:t>or B</w:t>
      </w:r>
      <w:r w:rsidR="00617031">
        <w:rPr>
          <w:rFonts w:ascii="Century Schoolbook" w:hAnsi="Century Schoolbook"/>
        </w:rPr>
        <w:t>owen or</w:t>
      </w:r>
      <w:r w:rsidR="00E800E8">
        <w:rPr>
          <w:rFonts w:ascii="Century Schoolbook" w:hAnsi="Century Schoolbook"/>
        </w:rPr>
        <w:t xml:space="preserve"> </w:t>
      </w:r>
      <w:r w:rsidR="00A62D52">
        <w:rPr>
          <w:rFonts w:ascii="Century Schoolbook" w:hAnsi="Century Schoolbook"/>
        </w:rPr>
        <w:t xml:space="preserve">required </w:t>
      </w:r>
      <w:r w:rsidR="00E800E8">
        <w:rPr>
          <w:rFonts w:ascii="Century Schoolbook" w:hAnsi="Century Schoolbook"/>
        </w:rPr>
        <w:t xml:space="preserve">them </w:t>
      </w:r>
      <w:r w:rsidR="00A62D52">
        <w:rPr>
          <w:rFonts w:ascii="Century Schoolbook" w:hAnsi="Century Schoolbook"/>
        </w:rPr>
        <w:t>to use</w:t>
      </w:r>
      <w:r w:rsidR="003547B2">
        <w:rPr>
          <w:rFonts w:ascii="Century Schoolbook" w:hAnsi="Century Schoolbook"/>
        </w:rPr>
        <w:t xml:space="preserve"> HMT’s equipment. </w:t>
      </w:r>
      <w:r w:rsidR="006C6E41">
        <w:rPr>
          <w:rFonts w:ascii="Century Schoolbook" w:hAnsi="Century Schoolbook"/>
        </w:rPr>
        <w:t xml:space="preserve"> The court therefore entered judgment for defendants.</w:t>
      </w:r>
      <w:r w:rsidR="00CB33F5">
        <w:rPr>
          <w:rFonts w:ascii="Century Schoolbook" w:hAnsi="Century Schoolbook"/>
        </w:rPr>
        <w:t xml:space="preserve"> </w:t>
      </w:r>
    </w:p>
    <w:p w:rsidR="00A15727" w:rsidRPr="006C1FE2" w:rsidP="006C1FE2" w14:paraId="1D132031" w14:textId="77777777">
      <w:pPr>
        <w:widowControl w:val="0"/>
        <w:jc w:val="center"/>
        <w:rPr>
          <w:rFonts w:ascii="Century Schoolbook" w:hAnsi="Century Schoolbook"/>
        </w:rPr>
      </w:pPr>
      <w:r w:rsidRPr="006C1FE2">
        <w:rPr>
          <w:rFonts w:ascii="Century Schoolbook" w:hAnsi="Century Schoolbook"/>
          <w:b/>
          <w:bCs/>
        </w:rPr>
        <w:t>DISCUSSION</w:t>
      </w:r>
    </w:p>
    <w:p w:rsidR="00E54525" w:rsidP="00D52D9B" w14:paraId="114DA95E" w14:textId="6F629321">
      <w:pPr>
        <w:widowControl w:val="0"/>
        <w:ind w:firstLine="720"/>
        <w:rPr>
          <w:rFonts w:ascii="Century Schoolbook" w:hAnsi="Century Schoolbook"/>
        </w:rPr>
      </w:pPr>
      <w:r>
        <w:rPr>
          <w:rFonts w:ascii="Century Schoolbook" w:hAnsi="Century Schoolbook"/>
        </w:rPr>
        <w:t xml:space="preserve">Bowen argues the trial court erred in granting </w:t>
      </w:r>
      <w:r w:rsidR="00A04AAC">
        <w:rPr>
          <w:rFonts w:ascii="Century Schoolbook" w:hAnsi="Century Schoolbook"/>
        </w:rPr>
        <w:t>defendants</w:t>
      </w:r>
      <w:r>
        <w:rPr>
          <w:rFonts w:ascii="Century Schoolbook" w:hAnsi="Century Schoolbook"/>
        </w:rPr>
        <w:t xml:space="preserve">’ </w:t>
      </w:r>
      <w:r w:rsidR="00C10704">
        <w:rPr>
          <w:rFonts w:ascii="Century Schoolbook" w:hAnsi="Century Schoolbook"/>
        </w:rPr>
        <w:t xml:space="preserve">motions for </w:t>
      </w:r>
      <w:r>
        <w:rPr>
          <w:rFonts w:ascii="Century Schoolbook" w:hAnsi="Century Schoolbook"/>
        </w:rPr>
        <w:t>summary judgmen</w:t>
      </w:r>
      <w:r w:rsidRPr="00F22809">
        <w:rPr>
          <w:rFonts w:ascii="Century Schoolbook" w:hAnsi="Century Schoolbook"/>
        </w:rPr>
        <w:t xml:space="preserve">t </w:t>
      </w:r>
      <w:r w:rsidR="003230E8">
        <w:rPr>
          <w:rFonts w:ascii="Century Schoolbook" w:hAnsi="Century Schoolbook"/>
        </w:rPr>
        <w:t>because</w:t>
      </w:r>
      <w:r w:rsidR="00815FC6">
        <w:rPr>
          <w:rFonts w:ascii="Century Schoolbook" w:hAnsi="Century Schoolbook"/>
        </w:rPr>
        <w:t xml:space="preserve"> there were triable issues of material fact </w:t>
      </w:r>
      <w:r w:rsidR="00324406">
        <w:rPr>
          <w:rFonts w:ascii="Century Schoolbook" w:hAnsi="Century Schoolbook"/>
        </w:rPr>
        <w:t>regarding the applicability of</w:t>
      </w:r>
      <w:r w:rsidR="00815FC6">
        <w:rPr>
          <w:rFonts w:ascii="Century Schoolbook" w:hAnsi="Century Schoolbook"/>
        </w:rPr>
        <w:t xml:space="preserve"> </w:t>
      </w:r>
      <w:r w:rsidR="009E66B6">
        <w:rPr>
          <w:rFonts w:ascii="Century Schoolbook" w:hAnsi="Century Schoolbook"/>
        </w:rPr>
        <w:t xml:space="preserve">an </w:t>
      </w:r>
      <w:r w:rsidR="0080781B">
        <w:rPr>
          <w:rFonts w:ascii="Century Schoolbook" w:hAnsi="Century Schoolbook"/>
        </w:rPr>
        <w:t xml:space="preserve">exception to the </w:t>
      </w:r>
      <w:r w:rsidRPr="002D3F78" w:rsidR="0080781B">
        <w:rPr>
          <w:rFonts w:ascii="Century Schoolbook" w:hAnsi="Century Schoolbook"/>
          <w:i/>
          <w:iCs/>
        </w:rPr>
        <w:t>Privette</w:t>
      </w:r>
      <w:r w:rsidR="0080781B">
        <w:rPr>
          <w:rFonts w:ascii="Century Schoolbook" w:hAnsi="Century Schoolbook"/>
        </w:rPr>
        <w:t xml:space="preserve"> doctrine.  At the trial court and in his opening brief, Bowen </w:t>
      </w:r>
      <w:r w:rsidR="003F421A">
        <w:rPr>
          <w:rFonts w:ascii="Century Schoolbook" w:hAnsi="Century Schoolbook"/>
        </w:rPr>
        <w:t>invoked</w:t>
      </w:r>
      <w:r w:rsidR="0080781B">
        <w:rPr>
          <w:rFonts w:ascii="Century Schoolbook" w:hAnsi="Century Schoolbook"/>
        </w:rPr>
        <w:t xml:space="preserve"> three </w:t>
      </w:r>
      <w:r w:rsidR="00431410">
        <w:rPr>
          <w:rFonts w:ascii="Century Schoolbook" w:hAnsi="Century Schoolbook"/>
        </w:rPr>
        <w:t>“</w:t>
      </w:r>
      <w:r w:rsidR="0080781B">
        <w:rPr>
          <w:rFonts w:ascii="Century Schoolbook" w:hAnsi="Century Schoolbook"/>
        </w:rPr>
        <w:t>exceptions</w:t>
      </w:r>
      <w:r w:rsidR="00431410">
        <w:rPr>
          <w:rFonts w:ascii="Century Schoolbook" w:hAnsi="Century Schoolbook"/>
        </w:rPr>
        <w:t>”</w:t>
      </w:r>
      <w:r w:rsidR="0080781B">
        <w:rPr>
          <w:rFonts w:ascii="Century Schoolbook" w:hAnsi="Century Schoolbook"/>
        </w:rPr>
        <w:t xml:space="preserve"> to the </w:t>
      </w:r>
      <w:r w:rsidR="003F421A">
        <w:rPr>
          <w:rFonts w:ascii="Century Schoolbook" w:hAnsi="Century Schoolbook"/>
          <w:i/>
          <w:iCs/>
        </w:rPr>
        <w:t xml:space="preserve">Privette </w:t>
      </w:r>
      <w:r w:rsidR="0080781B">
        <w:rPr>
          <w:rFonts w:ascii="Century Schoolbook" w:hAnsi="Century Schoolbook"/>
        </w:rPr>
        <w:t xml:space="preserve">doctrine—namely, the </w:t>
      </w:r>
      <w:r w:rsidRPr="0080781B" w:rsidR="0080781B">
        <w:rPr>
          <w:rFonts w:ascii="Century Schoolbook" w:hAnsi="Century Schoolbook"/>
        </w:rPr>
        <w:t xml:space="preserve">unsafe concealed condition exception under </w:t>
      </w:r>
      <w:r w:rsidRPr="0080781B" w:rsidR="0080781B">
        <w:rPr>
          <w:rFonts w:ascii="Century Schoolbook" w:hAnsi="Century Schoolbook"/>
          <w:i/>
          <w:iCs/>
        </w:rPr>
        <w:t>Kinsman v. Unocal Corp.</w:t>
      </w:r>
      <w:r w:rsidRPr="0080781B" w:rsidR="0080781B">
        <w:rPr>
          <w:rFonts w:ascii="Century Schoolbook" w:hAnsi="Century Schoolbook"/>
        </w:rPr>
        <w:t xml:space="preserve"> (200</w:t>
      </w:r>
      <w:r w:rsidR="00233667">
        <w:rPr>
          <w:rFonts w:ascii="Century Schoolbook" w:hAnsi="Century Schoolbook"/>
        </w:rPr>
        <w:t>5</w:t>
      </w:r>
      <w:r w:rsidRPr="0080781B" w:rsidR="0080781B">
        <w:rPr>
          <w:rFonts w:ascii="Century Schoolbook" w:hAnsi="Century Schoolbook"/>
        </w:rPr>
        <w:t>) 37 Cal.4th 659</w:t>
      </w:r>
      <w:r w:rsidR="0080781B">
        <w:rPr>
          <w:rFonts w:ascii="Century Schoolbook" w:hAnsi="Century Schoolbook"/>
        </w:rPr>
        <w:t>;</w:t>
      </w:r>
      <w:r w:rsidRPr="0080781B" w:rsidR="0080781B">
        <w:rPr>
          <w:rFonts w:ascii="Century Schoolbook" w:hAnsi="Century Schoolbook"/>
        </w:rPr>
        <w:t xml:space="preserve"> </w:t>
      </w:r>
      <w:r w:rsidR="0080781B">
        <w:rPr>
          <w:rFonts w:ascii="Century Schoolbook" w:hAnsi="Century Schoolbook"/>
        </w:rPr>
        <w:t>the</w:t>
      </w:r>
      <w:r w:rsidRPr="0080781B" w:rsidR="0080781B">
        <w:rPr>
          <w:rFonts w:ascii="Century Schoolbook" w:hAnsi="Century Schoolbook"/>
        </w:rPr>
        <w:t xml:space="preserve"> provision of unsafe or defective equipment</w:t>
      </w:r>
      <w:r w:rsidR="009E66B6">
        <w:rPr>
          <w:rFonts w:ascii="Century Schoolbook" w:hAnsi="Century Schoolbook"/>
        </w:rPr>
        <w:t xml:space="preserve"> “exception”</w:t>
      </w:r>
      <w:r w:rsidRPr="0080781B" w:rsidR="0080781B">
        <w:rPr>
          <w:rFonts w:ascii="Century Schoolbook" w:hAnsi="Century Schoolbook"/>
        </w:rPr>
        <w:t xml:space="preserve"> </w:t>
      </w:r>
      <w:r w:rsidR="0080781B">
        <w:rPr>
          <w:rFonts w:ascii="Century Schoolbook" w:hAnsi="Century Schoolbook"/>
        </w:rPr>
        <w:t xml:space="preserve">under </w:t>
      </w:r>
      <w:r w:rsidRPr="0080781B" w:rsidR="0080781B">
        <w:rPr>
          <w:rFonts w:ascii="Century Schoolbook" w:hAnsi="Century Schoolbook"/>
          <w:i/>
          <w:iCs/>
        </w:rPr>
        <w:t>McKown v. Wal-Mart Stores, Inc.</w:t>
      </w:r>
      <w:r w:rsidRPr="0080781B" w:rsidR="0080781B">
        <w:rPr>
          <w:rFonts w:ascii="Century Schoolbook" w:hAnsi="Century Schoolbook"/>
        </w:rPr>
        <w:t xml:space="preserve"> (2002) 27 Cal.4th 219 (</w:t>
      </w:r>
      <w:r w:rsidRPr="0080781B" w:rsidR="0080781B">
        <w:rPr>
          <w:rFonts w:ascii="Century Schoolbook" w:hAnsi="Century Schoolbook"/>
          <w:i/>
          <w:iCs/>
        </w:rPr>
        <w:t>McKown</w:t>
      </w:r>
      <w:r w:rsidRPr="0080781B" w:rsidR="0080781B">
        <w:rPr>
          <w:rFonts w:ascii="Century Schoolbook" w:hAnsi="Century Schoolbook"/>
        </w:rPr>
        <w:t xml:space="preserve">); and </w:t>
      </w:r>
      <w:r w:rsidR="0080781B">
        <w:rPr>
          <w:rFonts w:ascii="Century Schoolbook" w:hAnsi="Century Schoolbook"/>
        </w:rPr>
        <w:t xml:space="preserve">the </w:t>
      </w:r>
      <w:r w:rsidRPr="0080781B" w:rsidR="0080781B">
        <w:rPr>
          <w:rFonts w:ascii="Century Schoolbook" w:hAnsi="Century Schoolbook"/>
        </w:rPr>
        <w:t xml:space="preserve">exercise of retained control exception under </w:t>
      </w:r>
      <w:r w:rsidRPr="0080781B" w:rsidR="0080781B">
        <w:rPr>
          <w:rFonts w:ascii="Century Schoolbook" w:hAnsi="Century Schoolbook"/>
          <w:i/>
          <w:iCs/>
        </w:rPr>
        <w:t>Hooker v. Dep</w:t>
      </w:r>
      <w:r w:rsidR="00233667">
        <w:rPr>
          <w:rFonts w:ascii="Century Schoolbook" w:hAnsi="Century Schoolbook"/>
          <w:i/>
          <w:iCs/>
        </w:rPr>
        <w:t>artment</w:t>
      </w:r>
      <w:r w:rsidRPr="0080781B" w:rsidR="0080781B">
        <w:rPr>
          <w:rFonts w:ascii="Century Schoolbook" w:hAnsi="Century Schoolbook"/>
          <w:i/>
          <w:iCs/>
        </w:rPr>
        <w:t xml:space="preserve"> of Transportation</w:t>
      </w:r>
      <w:r w:rsidRPr="0080781B" w:rsidR="0080781B">
        <w:rPr>
          <w:rFonts w:ascii="Century Schoolbook" w:hAnsi="Century Schoolbook"/>
        </w:rPr>
        <w:t xml:space="preserve"> (2002) 27 Cal.4th 198 (</w:t>
      </w:r>
      <w:r w:rsidRPr="0080781B" w:rsidR="0080781B">
        <w:rPr>
          <w:rFonts w:ascii="Century Schoolbook" w:hAnsi="Century Schoolbook"/>
          <w:i/>
          <w:iCs/>
        </w:rPr>
        <w:t>Hooker</w:t>
      </w:r>
      <w:r w:rsidRPr="0080781B" w:rsidR="0080781B">
        <w:rPr>
          <w:rFonts w:ascii="Century Schoolbook" w:hAnsi="Century Schoolbook"/>
        </w:rPr>
        <w:t>)</w:t>
      </w:r>
      <w:r w:rsidR="0080781B">
        <w:rPr>
          <w:rFonts w:ascii="Century Schoolbook" w:hAnsi="Century Schoolbook"/>
        </w:rPr>
        <w:t>.</w:t>
      </w:r>
    </w:p>
    <w:p w:rsidR="00DC1C70" w:rsidP="007B4CD4" w14:paraId="5528A25B" w14:textId="63109A15">
      <w:pPr>
        <w:widowControl w:val="0"/>
        <w:ind w:firstLine="720"/>
        <w:rPr>
          <w:rFonts w:ascii="Century Schoolbook" w:hAnsi="Century Schoolbook"/>
        </w:rPr>
      </w:pPr>
      <w:r>
        <w:rPr>
          <w:rFonts w:ascii="Century Schoolbook" w:hAnsi="Century Schoolbook"/>
        </w:rPr>
        <w:t xml:space="preserve">At the outset, we observe that Bowen’s framing of </w:t>
      </w:r>
      <w:r w:rsidR="007B4CD4">
        <w:rPr>
          <w:rFonts w:ascii="Century Schoolbook" w:hAnsi="Century Schoolbook"/>
        </w:rPr>
        <w:t xml:space="preserve">the </w:t>
      </w:r>
      <w:r w:rsidR="00120A86">
        <w:rPr>
          <w:rFonts w:ascii="Century Schoolbook" w:hAnsi="Century Schoolbook"/>
        </w:rPr>
        <w:t>exceptions at issue is somewhat</w:t>
      </w:r>
      <w:r>
        <w:rPr>
          <w:rFonts w:ascii="Century Schoolbook" w:hAnsi="Century Schoolbook"/>
        </w:rPr>
        <w:t xml:space="preserve"> flawed because </w:t>
      </w:r>
      <w:r>
        <w:rPr>
          <w:rFonts w:ascii="Century Schoolbook" w:hAnsi="Century Schoolbook"/>
          <w:i/>
          <w:iCs/>
        </w:rPr>
        <w:t xml:space="preserve">McKown </w:t>
      </w:r>
      <w:r>
        <w:rPr>
          <w:rFonts w:ascii="Century Schoolbook" w:hAnsi="Century Schoolbook"/>
        </w:rPr>
        <w:t>did</w:t>
      </w:r>
      <w:r w:rsidR="00120A86">
        <w:rPr>
          <w:rFonts w:ascii="Century Schoolbook" w:hAnsi="Century Schoolbook"/>
        </w:rPr>
        <w:t xml:space="preserve"> not, in fact,</w:t>
      </w:r>
      <w:r>
        <w:rPr>
          <w:rFonts w:ascii="Century Schoolbook" w:hAnsi="Century Schoolbook"/>
        </w:rPr>
        <w:t xml:space="preserve"> establish a </w:t>
      </w:r>
      <w:r w:rsidRPr="007B4CD4">
        <w:rPr>
          <w:rFonts w:ascii="Century Schoolbook" w:hAnsi="Century Schoolbook"/>
        </w:rPr>
        <w:t>separate</w:t>
      </w:r>
      <w:r>
        <w:rPr>
          <w:rFonts w:ascii="Century Schoolbook" w:hAnsi="Century Schoolbook"/>
        </w:rPr>
        <w:t xml:space="preserve"> and distinct exception to the </w:t>
      </w:r>
      <w:r>
        <w:rPr>
          <w:rFonts w:ascii="Century Schoolbook" w:hAnsi="Century Schoolbook"/>
          <w:i/>
          <w:iCs/>
        </w:rPr>
        <w:t>Privette</w:t>
      </w:r>
      <w:r>
        <w:rPr>
          <w:rFonts w:ascii="Century Schoolbook" w:hAnsi="Century Schoolbook"/>
        </w:rPr>
        <w:t xml:space="preserve"> doctrine based on a hirer’s provision of unsafe equipment to an independent contractor; </w:t>
      </w:r>
      <w:r w:rsidRPr="002F3D6B">
        <w:rPr>
          <w:rFonts w:ascii="Century Schoolbook" w:hAnsi="Century Schoolbook"/>
        </w:rPr>
        <w:t xml:space="preserve">rather, </w:t>
      </w:r>
      <w:r w:rsidRPr="004350FB">
        <w:rPr>
          <w:rFonts w:ascii="Century Schoolbook" w:hAnsi="Century Schoolbook"/>
          <w:i/>
          <w:iCs/>
        </w:rPr>
        <w:t>McKown</w:t>
      </w:r>
      <w:r w:rsidRPr="002F3D6B">
        <w:rPr>
          <w:rFonts w:ascii="Century Schoolbook" w:hAnsi="Century Schoolbook"/>
        </w:rPr>
        <w:t xml:space="preserve"> was a “companion case” to </w:t>
      </w:r>
      <w:r w:rsidRPr="00343773">
        <w:rPr>
          <w:rFonts w:ascii="Century Schoolbook" w:hAnsi="Century Schoolbook"/>
          <w:i/>
          <w:iCs/>
        </w:rPr>
        <w:t>Hooker</w:t>
      </w:r>
      <w:r w:rsidRPr="002F3D6B">
        <w:rPr>
          <w:rFonts w:ascii="Century Schoolbook" w:hAnsi="Century Schoolbook"/>
        </w:rPr>
        <w:t xml:space="preserve"> in that it also dealt with the </w:t>
      </w:r>
      <w:r w:rsidRPr="00E6166A">
        <w:rPr>
          <w:rFonts w:ascii="Century Schoolbook" w:hAnsi="Century Schoolbook"/>
          <w:i/>
          <w:iCs/>
        </w:rPr>
        <w:t>retained</w:t>
      </w:r>
      <w:r w:rsidRPr="002F3D6B">
        <w:rPr>
          <w:rFonts w:ascii="Century Schoolbook" w:hAnsi="Century Schoolbook"/>
        </w:rPr>
        <w:t xml:space="preserve"> </w:t>
      </w:r>
      <w:r w:rsidRPr="00E6166A">
        <w:rPr>
          <w:rFonts w:ascii="Century Schoolbook" w:hAnsi="Century Schoolbook"/>
          <w:i/>
          <w:iCs/>
        </w:rPr>
        <w:t>control exception</w:t>
      </w:r>
      <w:r w:rsidRPr="002F3D6B">
        <w:rPr>
          <w:rFonts w:ascii="Century Schoolbook" w:hAnsi="Century Schoolbook"/>
        </w:rPr>
        <w:t xml:space="preserve">.  (See </w:t>
      </w:r>
      <w:r w:rsidRPr="00343773">
        <w:rPr>
          <w:rFonts w:ascii="Century Schoolbook" w:hAnsi="Century Schoolbook"/>
          <w:i/>
          <w:iCs/>
        </w:rPr>
        <w:t>Gonzalez v. Mathis</w:t>
      </w:r>
      <w:r w:rsidRPr="002F3D6B">
        <w:rPr>
          <w:rFonts w:ascii="Century Schoolbook" w:hAnsi="Century Schoolbook"/>
        </w:rPr>
        <w:t xml:space="preserve"> (2021) 12 Cal.5th 29, 42 (</w:t>
      </w:r>
      <w:r w:rsidRPr="00343773">
        <w:rPr>
          <w:rFonts w:ascii="Century Schoolbook" w:hAnsi="Century Schoolbook"/>
          <w:i/>
          <w:iCs/>
        </w:rPr>
        <w:t>Gonzalez</w:t>
      </w:r>
      <w:r w:rsidRPr="002F3D6B">
        <w:rPr>
          <w:rFonts w:ascii="Century Schoolbook" w:hAnsi="Century Schoolbook"/>
        </w:rPr>
        <w:t xml:space="preserve">); </w:t>
      </w:r>
      <w:r w:rsidRPr="00343773">
        <w:rPr>
          <w:rFonts w:ascii="Century Schoolbook" w:hAnsi="Century Schoolbook"/>
          <w:i/>
          <w:iCs/>
        </w:rPr>
        <w:t>Miller v. Roseville Lodge No. 1293</w:t>
      </w:r>
      <w:r w:rsidRPr="002F3D6B">
        <w:rPr>
          <w:rFonts w:ascii="Century Schoolbook" w:hAnsi="Century Schoolbook"/>
        </w:rPr>
        <w:t xml:space="preserve"> (2022) 83 Cal.App.5th 825, 836 [“</w:t>
      </w:r>
      <w:r>
        <w:rPr>
          <w:rFonts w:ascii="Century Schoolbook" w:hAnsi="Century Schoolbook"/>
        </w:rPr>
        <w:t>f</w:t>
      </w:r>
      <w:r w:rsidRPr="002F3D6B">
        <w:rPr>
          <w:rFonts w:ascii="Century Schoolbook" w:hAnsi="Century Schoolbook"/>
        </w:rPr>
        <w:t xml:space="preserve">urnishing unsafe equipment is simply one example of exercising retained control, rather than its own separate exception to the </w:t>
      </w:r>
      <w:r w:rsidRPr="00343773">
        <w:rPr>
          <w:rFonts w:ascii="Century Schoolbook" w:hAnsi="Century Schoolbook"/>
          <w:i/>
          <w:iCs/>
        </w:rPr>
        <w:t>Privette</w:t>
      </w:r>
      <w:r w:rsidRPr="002F3D6B">
        <w:rPr>
          <w:rFonts w:ascii="Century Schoolbook" w:hAnsi="Century Schoolbook"/>
        </w:rPr>
        <w:t xml:space="preserve"> doctrine”].)</w:t>
      </w:r>
      <w:r>
        <w:rPr>
          <w:rFonts w:ascii="Century Schoolbook" w:hAnsi="Century Schoolbook"/>
        </w:rPr>
        <w:t xml:space="preserve">  </w:t>
      </w:r>
      <w:r w:rsidR="00D52D9B">
        <w:rPr>
          <w:rFonts w:ascii="Century Schoolbook" w:hAnsi="Century Schoolbook"/>
        </w:rPr>
        <w:t xml:space="preserve">Further, in his reply brief, Bowen withdraws his contention regarding the unsafe concealed condition exception under </w:t>
      </w:r>
      <w:r w:rsidR="00D52D9B">
        <w:rPr>
          <w:rFonts w:ascii="Century Schoolbook" w:hAnsi="Century Schoolbook"/>
          <w:i/>
          <w:iCs/>
        </w:rPr>
        <w:t>Kinsman</w:t>
      </w:r>
      <w:r w:rsidR="00233667">
        <w:rPr>
          <w:rFonts w:ascii="Century Schoolbook" w:hAnsi="Century Schoolbook"/>
          <w:i/>
          <w:iCs/>
        </w:rPr>
        <w:t xml:space="preserve"> v. Unocal Corp.</w:t>
      </w:r>
      <w:r w:rsidR="00D52D9B">
        <w:rPr>
          <w:rFonts w:ascii="Century Schoolbook" w:hAnsi="Century Schoolbook"/>
        </w:rPr>
        <w:t xml:space="preserve">, </w:t>
      </w:r>
      <w:r w:rsidRPr="003412A7" w:rsidR="00233667">
        <w:rPr>
          <w:rFonts w:ascii="Century Schoolbook" w:hAnsi="Century Schoolbook"/>
          <w:i/>
          <w:iCs/>
        </w:rPr>
        <w:t>supra</w:t>
      </w:r>
      <w:r w:rsidR="00233667">
        <w:rPr>
          <w:rFonts w:ascii="Century Schoolbook" w:hAnsi="Century Schoolbook"/>
        </w:rPr>
        <w:t xml:space="preserve">, 37 Cal.4th 659, </w:t>
      </w:r>
      <w:r w:rsidR="00D52D9B">
        <w:rPr>
          <w:rFonts w:ascii="Century Schoolbook" w:hAnsi="Century Schoolbook"/>
        </w:rPr>
        <w:t xml:space="preserve">agreeing with defendants </w:t>
      </w:r>
      <w:r w:rsidR="007B4CD4">
        <w:rPr>
          <w:rFonts w:ascii="Century Schoolbook" w:hAnsi="Century Schoolbook"/>
        </w:rPr>
        <w:t xml:space="preserve">that </w:t>
      </w:r>
      <w:r w:rsidR="00D52D9B">
        <w:rPr>
          <w:rFonts w:ascii="Century Schoolbook" w:hAnsi="Century Schoolbook"/>
        </w:rPr>
        <w:t xml:space="preserve">this exception only applies to landowners.  As such, this appeal implicates only the </w:t>
      </w:r>
      <w:r w:rsidR="00A633BD">
        <w:rPr>
          <w:rFonts w:ascii="Century Schoolbook" w:hAnsi="Century Schoolbook"/>
        </w:rPr>
        <w:t xml:space="preserve">retained control </w:t>
      </w:r>
      <w:r w:rsidR="00AC15A7">
        <w:rPr>
          <w:rFonts w:ascii="Century Schoolbook" w:hAnsi="Century Schoolbook"/>
        </w:rPr>
        <w:t xml:space="preserve">exception </w:t>
      </w:r>
      <w:r w:rsidR="00324406">
        <w:rPr>
          <w:rFonts w:ascii="Century Schoolbook" w:hAnsi="Century Schoolbook"/>
        </w:rPr>
        <w:t xml:space="preserve">to the </w:t>
      </w:r>
      <w:r w:rsidRPr="002D3F78" w:rsidR="00324406">
        <w:rPr>
          <w:rFonts w:ascii="Century Schoolbook" w:hAnsi="Century Schoolbook"/>
          <w:i/>
          <w:iCs/>
        </w:rPr>
        <w:t>Privette</w:t>
      </w:r>
      <w:r w:rsidR="00324406">
        <w:rPr>
          <w:rFonts w:ascii="Century Schoolbook" w:hAnsi="Century Schoolbook"/>
        </w:rPr>
        <w:t xml:space="preserve"> doctrine</w:t>
      </w:r>
      <w:r w:rsidR="006C52A3">
        <w:rPr>
          <w:rFonts w:ascii="Century Schoolbook" w:hAnsi="Century Schoolbook"/>
        </w:rPr>
        <w:t xml:space="preserve"> under </w:t>
      </w:r>
      <w:r w:rsidR="006C52A3">
        <w:rPr>
          <w:rFonts w:ascii="Century Schoolbook" w:hAnsi="Century Schoolbook"/>
          <w:i/>
          <w:iCs/>
        </w:rPr>
        <w:t>Hooker</w:t>
      </w:r>
      <w:r w:rsidR="007E5826">
        <w:rPr>
          <w:rFonts w:ascii="Century Schoolbook" w:hAnsi="Century Schoolbook"/>
        </w:rPr>
        <w:t xml:space="preserve"> and </w:t>
      </w:r>
      <w:r w:rsidR="007E5826">
        <w:rPr>
          <w:rFonts w:ascii="Century Schoolbook" w:hAnsi="Century Schoolbook"/>
          <w:i/>
          <w:iCs/>
        </w:rPr>
        <w:t>McKown</w:t>
      </w:r>
      <w:r w:rsidR="00AC15A7">
        <w:rPr>
          <w:rFonts w:ascii="Century Schoolbook" w:hAnsi="Century Schoolbook"/>
        </w:rPr>
        <w:t>.</w:t>
      </w:r>
    </w:p>
    <w:p w:rsidR="00C96769" w:rsidRPr="009B2F4C" w:rsidP="000D5668" w14:paraId="3A85F522" w14:textId="23989A78">
      <w:pPr>
        <w:widowControl w:val="0"/>
        <w:rPr>
          <w:rFonts w:ascii="Century Schoolbook" w:hAnsi="Century Schoolbook"/>
          <w:b/>
          <w:bCs/>
        </w:rPr>
      </w:pPr>
      <w:r>
        <w:rPr>
          <w:rFonts w:ascii="Century Schoolbook" w:hAnsi="Century Schoolbook"/>
          <w:i/>
          <w:iCs/>
        </w:rPr>
        <w:tab/>
      </w:r>
      <w:r>
        <w:rPr>
          <w:rFonts w:ascii="Century Schoolbook" w:hAnsi="Century Schoolbook"/>
          <w:b/>
          <w:bCs/>
        </w:rPr>
        <w:t>I.</w:t>
      </w:r>
      <w:r>
        <w:rPr>
          <w:rFonts w:ascii="Century Schoolbook" w:hAnsi="Century Schoolbook"/>
          <w:b/>
          <w:bCs/>
        </w:rPr>
        <w:tab/>
        <w:t xml:space="preserve">The </w:t>
      </w:r>
      <w:r>
        <w:rPr>
          <w:rFonts w:ascii="Century Schoolbook" w:hAnsi="Century Schoolbook"/>
          <w:b/>
          <w:bCs/>
          <w:i/>
          <w:iCs/>
        </w:rPr>
        <w:t xml:space="preserve">Privette </w:t>
      </w:r>
      <w:r>
        <w:rPr>
          <w:rFonts w:ascii="Century Schoolbook" w:hAnsi="Century Schoolbook"/>
          <w:b/>
          <w:bCs/>
        </w:rPr>
        <w:t>Doctrine and the Retained Control Exception</w:t>
      </w:r>
    </w:p>
    <w:p w:rsidR="00C9333A" w:rsidP="00C96769" w14:paraId="6CFCABA4" w14:textId="74A92DFE">
      <w:pPr>
        <w:widowControl w:val="0"/>
        <w:ind w:firstLine="720"/>
        <w:rPr>
          <w:rFonts w:ascii="Century Schoolbook" w:hAnsi="Century Schoolbook"/>
        </w:rPr>
      </w:pPr>
      <w:r>
        <w:rPr>
          <w:rFonts w:ascii="Century Schoolbook" w:hAnsi="Century Schoolbook"/>
        </w:rPr>
        <w:t>U</w:t>
      </w:r>
      <w:r w:rsidR="003A7ABB">
        <w:rPr>
          <w:rFonts w:ascii="Century Schoolbook" w:hAnsi="Century Schoolbook"/>
        </w:rPr>
        <w:t xml:space="preserve">nder the </w:t>
      </w:r>
      <w:r w:rsidR="003A7ABB">
        <w:rPr>
          <w:rFonts w:ascii="Century Schoolbook" w:hAnsi="Century Schoolbook"/>
          <w:i/>
          <w:iCs/>
        </w:rPr>
        <w:t>Privette</w:t>
      </w:r>
      <w:r w:rsidR="003A7ABB">
        <w:rPr>
          <w:rFonts w:ascii="Century Schoolbook" w:hAnsi="Century Schoolbook"/>
        </w:rPr>
        <w:t xml:space="preserve"> doctrine, “</w:t>
      </w:r>
      <w:r w:rsidRPr="003A7ABB" w:rsidR="003A7ABB">
        <w:rPr>
          <w:rFonts w:ascii="Century Schoolbook" w:hAnsi="Century Schoolbook"/>
        </w:rPr>
        <w:t>a hirer is typically not liable for injuries sustained by an independent contractor or its workers while on the job</w:t>
      </w:r>
      <w:r w:rsidR="003A7ABB">
        <w:rPr>
          <w:rFonts w:ascii="Century Schoolbook" w:hAnsi="Century Schoolbook"/>
        </w:rPr>
        <w:t>.”  (</w:t>
      </w:r>
      <w:r w:rsidRPr="003A7ABB" w:rsidR="003A7ABB">
        <w:rPr>
          <w:rFonts w:ascii="Century Schoolbook" w:hAnsi="Century Schoolbook"/>
          <w:i/>
          <w:iCs/>
        </w:rPr>
        <w:t>Gonzalez</w:t>
      </w:r>
      <w:r w:rsidR="003A7ABB">
        <w:rPr>
          <w:rFonts w:ascii="Century Schoolbook" w:hAnsi="Century Schoolbook"/>
        </w:rPr>
        <w:t xml:space="preserve">, </w:t>
      </w:r>
      <w:r w:rsidR="003A7ABB">
        <w:rPr>
          <w:rFonts w:ascii="Century Schoolbook" w:hAnsi="Century Schoolbook"/>
          <w:i/>
          <w:iCs/>
        </w:rPr>
        <w:t>supra</w:t>
      </w:r>
      <w:r w:rsidR="003A7ABB">
        <w:rPr>
          <w:rFonts w:ascii="Century Schoolbook" w:hAnsi="Century Schoolbook"/>
        </w:rPr>
        <w:t>,</w:t>
      </w:r>
      <w:r w:rsidRPr="003A7ABB" w:rsidR="003A7ABB">
        <w:rPr>
          <w:rFonts w:ascii="Century Schoolbook" w:hAnsi="Century Schoolbook"/>
        </w:rPr>
        <w:t xml:space="preserve"> 12 Cal.5th </w:t>
      </w:r>
      <w:r w:rsidR="003A7ABB">
        <w:rPr>
          <w:rFonts w:ascii="Century Schoolbook" w:hAnsi="Century Schoolbook"/>
        </w:rPr>
        <w:t>at p.</w:t>
      </w:r>
      <w:r w:rsidR="00052EB0">
        <w:rPr>
          <w:rFonts w:ascii="Century Schoolbook" w:hAnsi="Century Schoolbook"/>
        </w:rPr>
        <w:t> </w:t>
      </w:r>
      <w:r w:rsidRPr="003A7ABB" w:rsidR="003A7ABB">
        <w:rPr>
          <w:rFonts w:ascii="Century Schoolbook" w:hAnsi="Century Schoolbook"/>
        </w:rPr>
        <w:t>41</w:t>
      </w:r>
      <w:r w:rsidR="003A7ABB">
        <w:rPr>
          <w:rFonts w:ascii="Century Schoolbook" w:hAnsi="Century Schoolbook"/>
        </w:rPr>
        <w:t>.</w:t>
      </w:r>
      <w:r w:rsidRPr="003A7ABB" w:rsidR="003A7ABB">
        <w:rPr>
          <w:rFonts w:ascii="Century Schoolbook" w:hAnsi="Century Schoolbook"/>
        </w:rPr>
        <w:t>)</w:t>
      </w:r>
      <w:r w:rsidR="003A7ABB">
        <w:rPr>
          <w:rFonts w:ascii="Century Schoolbook" w:hAnsi="Century Schoolbook"/>
        </w:rPr>
        <w:t xml:space="preserve">  </w:t>
      </w:r>
      <w:r w:rsidR="007403D6">
        <w:rPr>
          <w:rFonts w:ascii="Century Schoolbook" w:hAnsi="Century Schoolbook"/>
        </w:rPr>
        <w:t xml:space="preserve">As originally articulated, the doctrine was grounded on the principle that it would be unfair for the hirer of an independent contractor to be held liable for injuries to a contractor’s employee when the contractor’s own liability would be </w:t>
      </w:r>
      <w:r w:rsidR="005A7208">
        <w:rPr>
          <w:rFonts w:ascii="Century Schoolbook" w:hAnsi="Century Schoolbook"/>
        </w:rPr>
        <w:t xml:space="preserve">capped by the limits of its </w:t>
      </w:r>
      <w:r w:rsidR="007403D6">
        <w:rPr>
          <w:rFonts w:ascii="Century Schoolbook" w:hAnsi="Century Schoolbook"/>
        </w:rPr>
        <w:t>workers’ compensation</w:t>
      </w:r>
      <w:r w:rsidR="005A7208">
        <w:rPr>
          <w:rFonts w:ascii="Century Schoolbook" w:hAnsi="Century Schoolbook"/>
        </w:rPr>
        <w:t xml:space="preserve"> coverage.  (</w:t>
      </w:r>
      <w:r w:rsidR="005A7208">
        <w:rPr>
          <w:rFonts w:ascii="Century Schoolbook" w:hAnsi="Century Schoolbook"/>
          <w:i/>
          <w:iCs/>
        </w:rPr>
        <w:t>Privette</w:t>
      </w:r>
      <w:r w:rsidR="005A7208">
        <w:rPr>
          <w:rFonts w:ascii="Century Schoolbook" w:hAnsi="Century Schoolbook"/>
        </w:rPr>
        <w:t xml:space="preserve">, </w:t>
      </w:r>
      <w:r w:rsidR="005A7208">
        <w:rPr>
          <w:rFonts w:ascii="Century Schoolbook" w:hAnsi="Century Schoolbook"/>
          <w:i/>
          <w:iCs/>
        </w:rPr>
        <w:t>supra</w:t>
      </w:r>
      <w:r w:rsidR="005A7208">
        <w:rPr>
          <w:rFonts w:ascii="Century Schoolbook" w:hAnsi="Century Schoolbook"/>
        </w:rPr>
        <w:t>, 5 Cal.4th at p.</w:t>
      </w:r>
      <w:r w:rsidR="00052EB0">
        <w:rPr>
          <w:rFonts w:ascii="Century Schoolbook" w:hAnsi="Century Schoolbook"/>
        </w:rPr>
        <w:t> </w:t>
      </w:r>
      <w:r w:rsidR="005A7208">
        <w:rPr>
          <w:rFonts w:ascii="Century Schoolbook" w:hAnsi="Century Schoolbook"/>
        </w:rPr>
        <w:t>698.)</w:t>
      </w:r>
      <w:r w:rsidR="00E67BBF">
        <w:rPr>
          <w:rFonts w:ascii="Century Schoolbook" w:hAnsi="Century Schoolbook"/>
        </w:rPr>
        <w:t xml:space="preserve">  </w:t>
      </w:r>
      <w:r w:rsidR="0053539A">
        <w:rPr>
          <w:rFonts w:ascii="Century Schoolbook" w:hAnsi="Century Schoolbook"/>
        </w:rPr>
        <w:t xml:space="preserve">More recently, our </w:t>
      </w:r>
      <w:r w:rsidR="00E67BBF">
        <w:rPr>
          <w:rFonts w:ascii="Century Schoolbook" w:hAnsi="Century Schoolbook"/>
        </w:rPr>
        <w:t xml:space="preserve">high court has </w:t>
      </w:r>
      <w:r w:rsidRPr="00E67BBF" w:rsidR="00E67BBF">
        <w:rPr>
          <w:rFonts w:ascii="Century Schoolbook" w:hAnsi="Century Schoolbook"/>
        </w:rPr>
        <w:t>emphasize</w:t>
      </w:r>
      <w:r w:rsidR="00E67BBF">
        <w:rPr>
          <w:rFonts w:ascii="Century Schoolbook" w:hAnsi="Century Schoolbook"/>
        </w:rPr>
        <w:t>d</w:t>
      </w:r>
      <w:r w:rsidRPr="00E67BBF" w:rsidR="00E67BBF">
        <w:rPr>
          <w:rFonts w:ascii="Century Schoolbook" w:hAnsi="Century Schoolbook"/>
        </w:rPr>
        <w:t xml:space="preserve"> </w:t>
      </w:r>
      <w:r w:rsidR="00E67BBF">
        <w:rPr>
          <w:rFonts w:ascii="Century Schoolbook" w:hAnsi="Century Schoolbook"/>
        </w:rPr>
        <w:t>“</w:t>
      </w:r>
      <w:r w:rsidRPr="00E67BBF" w:rsidR="00E67BBF">
        <w:rPr>
          <w:rFonts w:ascii="Century Schoolbook" w:hAnsi="Century Schoolbook"/>
        </w:rPr>
        <w:t>delegation</w:t>
      </w:r>
      <w:r w:rsidR="00E67BBF">
        <w:rPr>
          <w:rFonts w:ascii="Century Schoolbook" w:hAnsi="Century Schoolbook"/>
        </w:rPr>
        <w:t>”</w:t>
      </w:r>
      <w:r w:rsidRPr="00E67BBF" w:rsidR="00E67BBF">
        <w:rPr>
          <w:rFonts w:ascii="Century Schoolbook" w:hAnsi="Century Schoolbook"/>
        </w:rPr>
        <w:t xml:space="preserve"> as the </w:t>
      </w:r>
      <w:r w:rsidR="00E67BBF">
        <w:rPr>
          <w:rFonts w:ascii="Century Schoolbook" w:hAnsi="Century Schoolbook"/>
        </w:rPr>
        <w:t>“</w:t>
      </w:r>
      <w:r w:rsidRPr="00E67BBF" w:rsidR="00E67BBF">
        <w:rPr>
          <w:rFonts w:ascii="Century Schoolbook" w:hAnsi="Century Schoolbook"/>
        </w:rPr>
        <w:t>key principle</w:t>
      </w:r>
      <w:r w:rsidR="00E67BBF">
        <w:rPr>
          <w:rFonts w:ascii="Century Schoolbook" w:hAnsi="Century Schoolbook"/>
        </w:rPr>
        <w:t>”</w:t>
      </w:r>
      <w:r w:rsidRPr="00E67BBF" w:rsidR="00E67BBF">
        <w:rPr>
          <w:rFonts w:ascii="Century Schoolbook" w:hAnsi="Century Schoolbook"/>
        </w:rPr>
        <w:t xml:space="preserve"> underlying th</w:t>
      </w:r>
      <w:r w:rsidR="00E67BBF">
        <w:rPr>
          <w:rFonts w:ascii="Century Schoolbook" w:hAnsi="Century Schoolbook"/>
        </w:rPr>
        <w:t>e</w:t>
      </w:r>
      <w:r w:rsidRPr="00E67BBF" w:rsidR="00E67BBF">
        <w:rPr>
          <w:rFonts w:ascii="Century Schoolbook" w:hAnsi="Century Schoolbook"/>
        </w:rPr>
        <w:t xml:space="preserve"> </w:t>
      </w:r>
      <w:r w:rsidR="0061579D">
        <w:rPr>
          <w:rFonts w:ascii="Century Schoolbook" w:hAnsi="Century Schoolbook"/>
          <w:i/>
          <w:iCs/>
        </w:rPr>
        <w:t>Privette</w:t>
      </w:r>
      <w:r w:rsidR="0061579D">
        <w:rPr>
          <w:rFonts w:ascii="Century Schoolbook" w:hAnsi="Century Schoolbook"/>
        </w:rPr>
        <w:t xml:space="preserve"> doctrine</w:t>
      </w:r>
      <w:r w:rsidR="00F877A3">
        <w:rPr>
          <w:rFonts w:ascii="Century Schoolbook" w:hAnsi="Century Schoolbook"/>
        </w:rPr>
        <w:t xml:space="preserve">, reasoning as follows: </w:t>
      </w:r>
      <w:r w:rsidR="00642ECC">
        <w:rPr>
          <w:rFonts w:ascii="Century Schoolbook" w:hAnsi="Century Schoolbook"/>
        </w:rPr>
        <w:t xml:space="preserve"> </w:t>
      </w:r>
      <w:r w:rsidR="00E67BBF">
        <w:rPr>
          <w:rFonts w:ascii="Century Schoolbook" w:hAnsi="Century Schoolbook"/>
        </w:rPr>
        <w:t>“</w:t>
      </w:r>
      <w:r w:rsidR="00B53C19">
        <w:rPr>
          <w:rFonts w:ascii="Century Schoolbook" w:hAnsi="Century Schoolbook"/>
        </w:rPr>
        <w:t>B</w:t>
      </w:r>
      <w:r w:rsidRPr="00E67BBF" w:rsidR="00E67BBF">
        <w:rPr>
          <w:rFonts w:ascii="Century Schoolbook" w:hAnsi="Century Schoolbook"/>
        </w:rPr>
        <w:t>ecause the hirer presumptively delegates to the independent contractor the authority to determine the manner in which the work is to be performed, the contractor also assumes the responsibility to ensure that the worksite is safe, and the work is performed safely</w:t>
      </w:r>
      <w:r w:rsidR="00E67BBF">
        <w:rPr>
          <w:rFonts w:ascii="Century Schoolbook" w:hAnsi="Century Schoolbook"/>
        </w:rPr>
        <w:t>.”  (</w:t>
      </w:r>
      <w:r w:rsidR="00642ECC">
        <w:rPr>
          <w:rFonts w:ascii="Century Schoolbook" w:hAnsi="Century Schoolbook"/>
          <w:i/>
          <w:iCs/>
        </w:rPr>
        <w:t>Gonzalez</w:t>
      </w:r>
      <w:r w:rsidRPr="00361062" w:rsidR="00642ECC">
        <w:rPr>
          <w:rFonts w:ascii="Century Schoolbook" w:hAnsi="Century Schoolbook"/>
        </w:rPr>
        <w:t>,</w:t>
      </w:r>
      <w:r w:rsidR="00642ECC">
        <w:rPr>
          <w:rFonts w:ascii="Century Schoolbook" w:hAnsi="Century Schoolbook"/>
          <w:i/>
          <w:iCs/>
        </w:rPr>
        <w:t xml:space="preserve"> </w:t>
      </w:r>
      <w:r w:rsidRPr="003412A7" w:rsidR="00642ECC">
        <w:rPr>
          <w:rFonts w:ascii="Century Schoolbook" w:hAnsi="Century Schoolbook"/>
        </w:rPr>
        <w:t>at p. 41</w:t>
      </w:r>
      <w:r w:rsidR="00E67BBF">
        <w:rPr>
          <w:rFonts w:ascii="Century Schoolbook" w:hAnsi="Century Schoolbook"/>
          <w:i/>
          <w:iCs/>
        </w:rPr>
        <w:t>.</w:t>
      </w:r>
      <w:r w:rsidR="00E67BBF">
        <w:rPr>
          <w:rFonts w:ascii="Century Schoolbook" w:hAnsi="Century Schoolbook"/>
        </w:rPr>
        <w:t>)</w:t>
      </w:r>
    </w:p>
    <w:p w:rsidR="00874AC2" w:rsidP="00202E3F" w14:paraId="68483639" w14:textId="0881ECC8">
      <w:pPr>
        <w:ind w:firstLine="720"/>
        <w:rPr>
          <w:rFonts w:ascii="Century Schoolbook" w:hAnsi="Century Schoolbook"/>
        </w:rPr>
      </w:pPr>
      <w:r>
        <w:rPr>
          <w:rFonts w:ascii="Century Schoolbook" w:hAnsi="Century Schoolbook"/>
        </w:rPr>
        <w:t>H</w:t>
      </w:r>
      <w:r w:rsidR="00F15B1D">
        <w:rPr>
          <w:rFonts w:ascii="Century Schoolbook" w:hAnsi="Century Schoolbook"/>
        </w:rPr>
        <w:t xml:space="preserve">owever, </w:t>
      </w:r>
      <w:r w:rsidR="00773BAE">
        <w:rPr>
          <w:rFonts w:ascii="Century Schoolbook" w:hAnsi="Century Schoolbook"/>
        </w:rPr>
        <w:t xml:space="preserve">an exception to the </w:t>
      </w:r>
      <w:r w:rsidR="00773BAE">
        <w:rPr>
          <w:rFonts w:ascii="Century Schoolbook" w:hAnsi="Century Schoolbook"/>
          <w:i/>
          <w:iCs/>
        </w:rPr>
        <w:t>Privette</w:t>
      </w:r>
      <w:r w:rsidR="00773BAE">
        <w:rPr>
          <w:rFonts w:ascii="Century Schoolbook" w:hAnsi="Century Schoolbook"/>
        </w:rPr>
        <w:t xml:space="preserve"> doctrine may exist when </w:t>
      </w:r>
      <w:r w:rsidR="00C8131B">
        <w:rPr>
          <w:rFonts w:ascii="Century Schoolbook" w:hAnsi="Century Schoolbook"/>
        </w:rPr>
        <w:t>a</w:t>
      </w:r>
      <w:r w:rsidR="00C9333A">
        <w:rPr>
          <w:rFonts w:ascii="Century Schoolbook" w:hAnsi="Century Schoolbook"/>
        </w:rPr>
        <w:t xml:space="preserve"> </w:t>
      </w:r>
      <w:r w:rsidR="00F15B1D">
        <w:rPr>
          <w:rFonts w:ascii="Century Schoolbook" w:hAnsi="Century Schoolbook"/>
        </w:rPr>
        <w:t>hirer fail</w:t>
      </w:r>
      <w:r w:rsidR="00773BAE">
        <w:rPr>
          <w:rFonts w:ascii="Century Schoolbook" w:hAnsi="Century Schoolbook"/>
        </w:rPr>
        <w:t>s</w:t>
      </w:r>
      <w:r w:rsidR="00F15B1D">
        <w:rPr>
          <w:rFonts w:ascii="Century Schoolbook" w:hAnsi="Century Schoolbook"/>
        </w:rPr>
        <w:t xml:space="preserve"> to effectively </w:t>
      </w:r>
      <w:r w:rsidRPr="00F15B1D" w:rsidR="00F15B1D">
        <w:rPr>
          <w:rFonts w:ascii="Century Schoolbook" w:hAnsi="Century Schoolbook"/>
        </w:rPr>
        <w:t>delegate all responsibility for workplace safety to the independent contractor</w:t>
      </w:r>
      <w:r w:rsidR="00F15B1D">
        <w:rPr>
          <w:rFonts w:ascii="Century Schoolbook" w:hAnsi="Century Schoolbook"/>
        </w:rPr>
        <w:t>.  (</w:t>
      </w:r>
      <w:r w:rsidR="00F15B1D">
        <w:rPr>
          <w:rFonts w:ascii="Century Schoolbook" w:hAnsi="Century Schoolbook"/>
          <w:i/>
          <w:iCs/>
        </w:rPr>
        <w:t>Gonzales</w:t>
      </w:r>
      <w:r w:rsidR="00F15B1D">
        <w:rPr>
          <w:rFonts w:ascii="Century Schoolbook" w:hAnsi="Century Schoolbook"/>
        </w:rPr>
        <w:t xml:space="preserve">, </w:t>
      </w:r>
      <w:r w:rsidR="00F15B1D">
        <w:rPr>
          <w:rFonts w:ascii="Century Schoolbook" w:hAnsi="Century Schoolbook"/>
          <w:i/>
          <w:iCs/>
        </w:rPr>
        <w:t>supra</w:t>
      </w:r>
      <w:r w:rsidR="00F15B1D">
        <w:rPr>
          <w:rFonts w:ascii="Century Schoolbook" w:hAnsi="Century Schoolbook"/>
        </w:rPr>
        <w:t>, 12 Cal.5th at p.</w:t>
      </w:r>
      <w:r w:rsidR="008A16BE">
        <w:rPr>
          <w:rFonts w:ascii="Century Schoolbook" w:hAnsi="Century Schoolbook"/>
        </w:rPr>
        <w:t> </w:t>
      </w:r>
      <w:r w:rsidR="00F15B1D">
        <w:rPr>
          <w:rFonts w:ascii="Century Schoolbook" w:hAnsi="Century Schoolbook"/>
        </w:rPr>
        <w:t xml:space="preserve">42.)  </w:t>
      </w:r>
      <w:r w:rsidR="00E7707F">
        <w:rPr>
          <w:rFonts w:ascii="Century Schoolbook" w:hAnsi="Century Schoolbook"/>
        </w:rPr>
        <w:t>As relevant here, under</w:t>
      </w:r>
      <w:r w:rsidR="009C04EF">
        <w:rPr>
          <w:rFonts w:ascii="Century Schoolbook" w:hAnsi="Century Schoolbook"/>
        </w:rPr>
        <w:t xml:space="preserve"> </w:t>
      </w:r>
      <w:r w:rsidR="00EF2696">
        <w:rPr>
          <w:rFonts w:ascii="Century Schoolbook" w:hAnsi="Century Schoolbook"/>
        </w:rPr>
        <w:t xml:space="preserve">the retained control exception set forth in </w:t>
      </w:r>
      <w:r w:rsidR="00F15B1D">
        <w:rPr>
          <w:rFonts w:ascii="Century Schoolbook" w:hAnsi="Century Schoolbook"/>
          <w:i/>
          <w:iCs/>
        </w:rPr>
        <w:t>Hooker</w:t>
      </w:r>
      <w:r w:rsidR="00F15B1D">
        <w:rPr>
          <w:rFonts w:ascii="Century Schoolbook" w:hAnsi="Century Schoolbook"/>
        </w:rPr>
        <w:t xml:space="preserve">, </w:t>
      </w:r>
      <w:r w:rsidR="00F15B1D">
        <w:rPr>
          <w:rFonts w:ascii="Century Schoolbook" w:hAnsi="Century Schoolbook"/>
          <w:i/>
          <w:iCs/>
        </w:rPr>
        <w:t>supra</w:t>
      </w:r>
      <w:r w:rsidR="00F15B1D">
        <w:rPr>
          <w:rFonts w:ascii="Century Schoolbook" w:hAnsi="Century Schoolbook"/>
        </w:rPr>
        <w:t xml:space="preserve">, </w:t>
      </w:r>
      <w:r w:rsidR="00EF2696">
        <w:rPr>
          <w:rFonts w:ascii="Century Schoolbook" w:hAnsi="Century Schoolbook"/>
        </w:rPr>
        <w:t xml:space="preserve">27 Cal.4th at page 202, </w:t>
      </w:r>
      <w:r w:rsidR="000D5668">
        <w:rPr>
          <w:rFonts w:ascii="Century Schoolbook" w:hAnsi="Century Schoolbook"/>
        </w:rPr>
        <w:t xml:space="preserve">the </w:t>
      </w:r>
      <w:r w:rsidRPr="000D5668" w:rsidR="000D5668">
        <w:rPr>
          <w:rFonts w:ascii="Century Schoolbook" w:hAnsi="Century Schoolbook"/>
        </w:rPr>
        <w:t xml:space="preserve">hirer </w:t>
      </w:r>
      <w:r w:rsidR="000D5668">
        <w:rPr>
          <w:rFonts w:ascii="Century Schoolbook" w:hAnsi="Century Schoolbook"/>
        </w:rPr>
        <w:t xml:space="preserve">may be </w:t>
      </w:r>
      <w:r w:rsidRPr="000D5668" w:rsidR="000D5668">
        <w:rPr>
          <w:rFonts w:ascii="Century Schoolbook" w:hAnsi="Century Schoolbook"/>
        </w:rPr>
        <w:t>liable to a</w:t>
      </w:r>
      <w:r w:rsidR="004B3A1A">
        <w:rPr>
          <w:rFonts w:ascii="Century Schoolbook" w:hAnsi="Century Schoolbook"/>
        </w:rPr>
        <w:t xml:space="preserve"> contractor’s </w:t>
      </w:r>
      <w:r w:rsidRPr="000D5668" w:rsidR="000D5668">
        <w:rPr>
          <w:rFonts w:ascii="Century Schoolbook" w:hAnsi="Century Schoolbook"/>
        </w:rPr>
        <w:t xml:space="preserve">employee </w:t>
      </w:r>
      <w:r w:rsidR="000D5668">
        <w:rPr>
          <w:rFonts w:ascii="Century Schoolbook" w:hAnsi="Century Schoolbook"/>
        </w:rPr>
        <w:t>where the hirer “</w:t>
      </w:r>
      <w:r w:rsidRPr="00DE6E80" w:rsidR="000D5668">
        <w:rPr>
          <w:rFonts w:ascii="Century Schoolbook" w:hAnsi="Century Schoolbook"/>
          <w:i/>
          <w:iCs/>
        </w:rPr>
        <w:t>exercises</w:t>
      </w:r>
      <w:r w:rsidR="000D5668">
        <w:rPr>
          <w:rFonts w:ascii="Century Schoolbook" w:hAnsi="Century Schoolbook"/>
        </w:rPr>
        <w:t xml:space="preserve"> </w:t>
      </w:r>
      <w:r w:rsidR="00A41D81">
        <w:rPr>
          <w:rFonts w:ascii="Century Schoolbook" w:hAnsi="Century Schoolbook"/>
        </w:rPr>
        <w:t xml:space="preserve">. . . </w:t>
      </w:r>
      <w:r w:rsidRPr="000D5668" w:rsidR="000D5668">
        <w:rPr>
          <w:rFonts w:ascii="Century Schoolbook" w:hAnsi="Century Schoolbook"/>
        </w:rPr>
        <w:t>retained control over any part of the contractor</w:t>
      </w:r>
      <w:r w:rsidR="000D5668">
        <w:rPr>
          <w:rFonts w:ascii="Century Schoolbook" w:hAnsi="Century Schoolbook"/>
        </w:rPr>
        <w:t>’</w:t>
      </w:r>
      <w:r w:rsidRPr="000D5668" w:rsidR="000D5668">
        <w:rPr>
          <w:rFonts w:ascii="Century Schoolbook" w:hAnsi="Century Schoolbook"/>
        </w:rPr>
        <w:t xml:space="preserve">s work in a manner that </w:t>
      </w:r>
      <w:r w:rsidRPr="001D6507" w:rsidR="000D5668">
        <w:rPr>
          <w:rFonts w:ascii="Century Schoolbook" w:hAnsi="Century Schoolbook"/>
          <w:i/>
          <w:iCs/>
        </w:rPr>
        <w:t>affirmatively contributes</w:t>
      </w:r>
      <w:r w:rsidRPr="000D5668" w:rsidR="000D5668">
        <w:rPr>
          <w:rFonts w:ascii="Century Schoolbook" w:hAnsi="Century Schoolbook"/>
        </w:rPr>
        <w:t xml:space="preserve"> to the worker</w:t>
      </w:r>
      <w:r w:rsidR="00E23FC1">
        <w:rPr>
          <w:rFonts w:ascii="Century Schoolbook" w:hAnsi="Century Schoolbook"/>
        </w:rPr>
        <w:t>’</w:t>
      </w:r>
      <w:r w:rsidRPr="000D5668" w:rsidR="000D5668">
        <w:rPr>
          <w:rFonts w:ascii="Century Schoolbook" w:hAnsi="Century Schoolbook"/>
        </w:rPr>
        <w:t>s injuries</w:t>
      </w:r>
      <w:r w:rsidR="000D5668">
        <w:rPr>
          <w:rFonts w:ascii="Century Schoolbook" w:hAnsi="Century Schoolbook"/>
        </w:rPr>
        <w:t>.”  (</w:t>
      </w:r>
      <w:r w:rsidR="00BF4B12">
        <w:rPr>
          <w:rFonts w:ascii="Century Schoolbook" w:hAnsi="Century Schoolbook"/>
          <w:i/>
          <w:iCs/>
        </w:rPr>
        <w:t>Gonzalez</w:t>
      </w:r>
      <w:r w:rsidR="001D6507">
        <w:rPr>
          <w:rFonts w:ascii="Century Schoolbook" w:hAnsi="Century Schoolbook"/>
        </w:rPr>
        <w:t xml:space="preserve">, </w:t>
      </w:r>
      <w:r w:rsidR="00BF4B12">
        <w:rPr>
          <w:rFonts w:ascii="Century Schoolbook" w:hAnsi="Century Schoolbook"/>
        </w:rPr>
        <w:t xml:space="preserve">at p. 42, </w:t>
      </w:r>
      <w:r w:rsidR="001D6507">
        <w:rPr>
          <w:rFonts w:ascii="Century Schoolbook" w:hAnsi="Century Schoolbook"/>
        </w:rPr>
        <w:t>italics added</w:t>
      </w:r>
      <w:r w:rsidR="000D5668">
        <w:rPr>
          <w:rFonts w:ascii="Century Schoolbook" w:hAnsi="Century Schoolbook"/>
        </w:rPr>
        <w:t>.)</w:t>
      </w:r>
      <w:r w:rsidR="00623430">
        <w:rPr>
          <w:rFonts w:ascii="Century Schoolbook" w:hAnsi="Century Schoolbook"/>
        </w:rPr>
        <w:t xml:space="preserve">  </w:t>
      </w:r>
      <w:r w:rsidR="00C50D81">
        <w:rPr>
          <w:rFonts w:ascii="Century Schoolbook" w:hAnsi="Century Schoolbook"/>
        </w:rPr>
        <w:t xml:space="preserve">But </w:t>
      </w:r>
      <w:r w:rsidRPr="00623430" w:rsidR="00623430">
        <w:rPr>
          <w:rFonts w:ascii="Century Schoolbook" w:hAnsi="Century Schoolbook"/>
        </w:rPr>
        <w:t>“</w:t>
      </w:r>
      <w:r w:rsidR="00D71C86">
        <w:rPr>
          <w:rFonts w:ascii="Century Schoolbook" w:hAnsi="Century Schoolbook"/>
        </w:rPr>
        <w:t> </w:t>
      </w:r>
      <w:r w:rsidRPr="00623430" w:rsidR="00623430">
        <w:rPr>
          <w:rFonts w:ascii="Century Schoolbook" w:hAnsi="Century Schoolbook"/>
        </w:rPr>
        <w:t>‘</w:t>
      </w:r>
      <w:r w:rsidR="00C50D81">
        <w:rPr>
          <w:rFonts w:ascii="Century Schoolbook" w:hAnsi="Century Schoolbook"/>
        </w:rPr>
        <w:t>p</w:t>
      </w:r>
      <w:r w:rsidRPr="00623430" w:rsidR="00623430">
        <w:rPr>
          <w:rFonts w:ascii="Century Schoolbook" w:hAnsi="Century Schoolbook"/>
        </w:rPr>
        <w:t>assively permitting an unsafe condition to occur rather than directing it to occur does not constitute affirmative contribution.’</w:t>
      </w:r>
      <w:r w:rsidR="00D71C86">
        <w:rPr>
          <w:rFonts w:ascii="Century Schoolbook" w:hAnsi="Century Schoolbook"/>
        </w:rPr>
        <w:t> </w:t>
      </w:r>
      <w:r w:rsidRPr="00623430" w:rsidR="00623430">
        <w:rPr>
          <w:rFonts w:ascii="Century Schoolbook" w:hAnsi="Century Schoolbook"/>
        </w:rPr>
        <w:t>”  (</w:t>
      </w:r>
      <w:r w:rsidRPr="00623430" w:rsidR="00623430">
        <w:rPr>
          <w:rFonts w:ascii="Century Schoolbook" w:hAnsi="Century Schoolbook"/>
          <w:i/>
          <w:iCs/>
        </w:rPr>
        <w:t>Degala v. John Stewart Co.</w:t>
      </w:r>
      <w:r w:rsidRPr="00623430" w:rsidR="00623430">
        <w:rPr>
          <w:rFonts w:ascii="Century Schoolbook" w:hAnsi="Century Schoolbook"/>
        </w:rPr>
        <w:t xml:space="preserve"> (2023) 88 Cal.App.5th 158, 170</w:t>
      </w:r>
      <w:r w:rsidR="003007AC">
        <w:rPr>
          <w:rFonts w:ascii="Century Schoolbook" w:hAnsi="Century Schoolbook"/>
        </w:rPr>
        <w:t xml:space="preserve"> (</w:t>
      </w:r>
      <w:r w:rsidR="003007AC">
        <w:rPr>
          <w:rFonts w:ascii="Century Schoolbook" w:hAnsi="Century Schoolbook"/>
          <w:i/>
          <w:iCs/>
        </w:rPr>
        <w:t>Degala</w:t>
      </w:r>
      <w:r w:rsidR="003007AC">
        <w:rPr>
          <w:rFonts w:ascii="Century Schoolbook" w:hAnsi="Century Schoolbook"/>
        </w:rPr>
        <w:t>)</w:t>
      </w:r>
      <w:r w:rsidRPr="00623430" w:rsidR="00623430">
        <w:rPr>
          <w:rFonts w:ascii="Century Schoolbook" w:hAnsi="Century Schoolbook"/>
        </w:rPr>
        <w:t>.)</w:t>
      </w:r>
    </w:p>
    <w:p w:rsidR="004D13C2" w:rsidRPr="00B17F6F" w:rsidP="00202E3F" w14:paraId="43746730" w14:textId="2E177457">
      <w:pPr>
        <w:ind w:firstLine="720"/>
        <w:rPr>
          <w:rFonts w:ascii="Century Schoolbook" w:hAnsi="Century Schoolbook"/>
        </w:rPr>
      </w:pPr>
      <w:r>
        <w:rPr>
          <w:rFonts w:ascii="Century Schoolbook" w:hAnsi="Century Schoolbook"/>
        </w:rPr>
        <w:t xml:space="preserve">Rather, </w:t>
      </w:r>
      <w:r w:rsidR="0071111C">
        <w:rPr>
          <w:rFonts w:ascii="Century Schoolbook" w:hAnsi="Century Schoolbook"/>
        </w:rPr>
        <w:t>for the retained control exception to apply,</w:t>
      </w:r>
      <w:r w:rsidR="00A751E7">
        <w:rPr>
          <w:rFonts w:ascii="Century Schoolbook" w:hAnsi="Century Schoolbook"/>
        </w:rPr>
        <w:t xml:space="preserve"> there must be</w:t>
      </w:r>
      <w:r w:rsidR="0071111C">
        <w:rPr>
          <w:rFonts w:ascii="Century Schoolbook" w:hAnsi="Century Schoolbook"/>
        </w:rPr>
        <w:t xml:space="preserve"> </w:t>
      </w:r>
      <w:r>
        <w:rPr>
          <w:rFonts w:ascii="Century Schoolbook" w:hAnsi="Century Schoolbook"/>
        </w:rPr>
        <w:t>something more</w:t>
      </w:r>
      <w:r w:rsidR="00990CD0">
        <w:rPr>
          <w:rFonts w:ascii="Century Schoolbook" w:hAnsi="Century Schoolbook"/>
        </w:rPr>
        <w:t xml:space="preserve">—i.e., </w:t>
      </w:r>
      <w:r>
        <w:rPr>
          <w:rFonts w:ascii="Century Schoolbook" w:hAnsi="Century Schoolbook"/>
        </w:rPr>
        <w:t>some</w:t>
      </w:r>
      <w:r w:rsidR="00DE6E80">
        <w:rPr>
          <w:rFonts w:ascii="Century Schoolbook" w:hAnsi="Century Schoolbook"/>
        </w:rPr>
        <w:t xml:space="preserve"> indication the hirer </w:t>
      </w:r>
      <w:r w:rsidRPr="00DE6E80" w:rsidR="00DE6E80">
        <w:rPr>
          <w:rFonts w:ascii="Century Schoolbook" w:hAnsi="Century Schoolbook"/>
          <w:i/>
          <w:iCs/>
        </w:rPr>
        <w:t>directed</w:t>
      </w:r>
      <w:r w:rsidR="00DE6E80">
        <w:rPr>
          <w:rFonts w:ascii="Century Schoolbook" w:hAnsi="Century Schoolbook"/>
        </w:rPr>
        <w:t xml:space="preserve"> that the contractor perform its work in a certain way or </w:t>
      </w:r>
      <w:r w:rsidR="00DE6E80">
        <w:rPr>
          <w:rFonts w:ascii="Century Schoolbook" w:hAnsi="Century Schoolbook"/>
          <w:i/>
          <w:iCs/>
        </w:rPr>
        <w:t>interfered</w:t>
      </w:r>
      <w:r w:rsidR="00DE6E80">
        <w:rPr>
          <w:rFonts w:ascii="Century Schoolbook" w:hAnsi="Century Schoolbook"/>
        </w:rPr>
        <w:t xml:space="preserve"> with the means and methods by which the work was to be accomplished</w:t>
      </w:r>
      <w:r w:rsidR="00C47E08">
        <w:rPr>
          <w:rFonts w:ascii="Century Schoolbook" w:hAnsi="Century Schoolbook"/>
        </w:rPr>
        <w:t>.  (</w:t>
      </w:r>
      <w:r w:rsidR="005B0742">
        <w:rPr>
          <w:rFonts w:ascii="Century Schoolbook" w:hAnsi="Century Schoolbook"/>
          <w:i/>
          <w:iCs/>
        </w:rPr>
        <w:t>Hooker</w:t>
      </w:r>
      <w:r w:rsidR="005B0742">
        <w:rPr>
          <w:rFonts w:ascii="Century Schoolbook" w:hAnsi="Century Schoolbook"/>
        </w:rPr>
        <w:t xml:space="preserve">, </w:t>
      </w:r>
      <w:r w:rsidRPr="00813C3D" w:rsidR="00874AC2">
        <w:rPr>
          <w:rFonts w:ascii="Century Schoolbook" w:hAnsi="Century Schoolbook"/>
          <w:i/>
          <w:iCs/>
        </w:rPr>
        <w:t>supra</w:t>
      </w:r>
      <w:r w:rsidR="00874AC2">
        <w:rPr>
          <w:rFonts w:ascii="Century Schoolbook" w:hAnsi="Century Schoolbook"/>
        </w:rPr>
        <w:t>, 27 Cal.4t</w:t>
      </w:r>
      <w:r w:rsidR="001B052B">
        <w:rPr>
          <w:rFonts w:ascii="Century Schoolbook" w:hAnsi="Century Schoolbook"/>
        </w:rPr>
        <w:t xml:space="preserve">h </w:t>
      </w:r>
      <w:r w:rsidR="005B0742">
        <w:rPr>
          <w:rFonts w:ascii="Century Schoolbook" w:hAnsi="Century Schoolbook"/>
        </w:rPr>
        <w:t>at pp.</w:t>
      </w:r>
      <w:r w:rsidR="00052EB0">
        <w:rPr>
          <w:rFonts w:ascii="Century Schoolbook" w:hAnsi="Century Schoolbook"/>
        </w:rPr>
        <w:t> </w:t>
      </w:r>
      <w:r w:rsidR="005B0742">
        <w:rPr>
          <w:rFonts w:ascii="Century Schoolbook" w:hAnsi="Century Schoolbook"/>
        </w:rPr>
        <w:t>214</w:t>
      </w:r>
      <w:r w:rsidR="005B0742">
        <w:rPr>
          <w:rFonts w:ascii="Symbol" w:hAnsi="Symbol"/>
        </w:rPr>
        <w:sym w:font="Symbol" w:char="F02D"/>
      </w:r>
      <w:r w:rsidR="005B0742">
        <w:rPr>
          <w:rFonts w:ascii="Century Schoolbook" w:hAnsi="Century Schoolbook"/>
        </w:rPr>
        <w:t>215</w:t>
      </w:r>
      <w:r w:rsidR="00C47E08">
        <w:rPr>
          <w:rFonts w:ascii="Century Schoolbook" w:hAnsi="Century Schoolbook"/>
          <w:i/>
          <w:iCs/>
        </w:rPr>
        <w:t>.</w:t>
      </w:r>
      <w:r w:rsidR="00C47E08">
        <w:rPr>
          <w:rFonts w:ascii="Century Schoolbook" w:hAnsi="Century Schoolbook"/>
        </w:rPr>
        <w:t>)</w:t>
      </w:r>
      <w:r w:rsidR="005E2B6F">
        <w:rPr>
          <w:rFonts w:ascii="Century Schoolbook" w:hAnsi="Century Schoolbook"/>
        </w:rPr>
        <w:t xml:space="preserve"> </w:t>
      </w:r>
      <w:r w:rsidR="00DE245C">
        <w:rPr>
          <w:rFonts w:ascii="Century Schoolbook" w:hAnsi="Century Schoolbook"/>
        </w:rPr>
        <w:t xml:space="preserve"> </w:t>
      </w:r>
      <w:r w:rsidR="00647F7E">
        <w:rPr>
          <w:rFonts w:ascii="Century Schoolbook" w:hAnsi="Century Schoolbook"/>
        </w:rPr>
        <w:t xml:space="preserve">For example, in </w:t>
      </w:r>
      <w:r w:rsidR="00647F7E">
        <w:rPr>
          <w:rFonts w:ascii="Century Schoolbook" w:hAnsi="Century Schoolbook"/>
          <w:i/>
          <w:iCs/>
        </w:rPr>
        <w:t>McKown</w:t>
      </w:r>
      <w:r w:rsidR="00647F7E">
        <w:rPr>
          <w:rFonts w:ascii="Century Schoolbook" w:hAnsi="Century Schoolbook"/>
        </w:rPr>
        <w:t xml:space="preserve">, the California Supreme Court imposed liability on a hirer who requested that an independent contractor use the hirer’s own defective forklift in performing </w:t>
      </w:r>
      <w:r w:rsidR="00A9361F">
        <w:rPr>
          <w:rFonts w:ascii="Century Schoolbook" w:hAnsi="Century Schoolbook"/>
        </w:rPr>
        <w:t>the contractor’s</w:t>
      </w:r>
      <w:r w:rsidR="00647F7E">
        <w:rPr>
          <w:rFonts w:ascii="Century Schoolbook" w:hAnsi="Century Schoolbook"/>
        </w:rPr>
        <w:t xml:space="preserve"> work.  (</w:t>
      </w:r>
      <w:r w:rsidR="00647F7E">
        <w:rPr>
          <w:rFonts w:ascii="Century Schoolbook" w:hAnsi="Century Schoolbook"/>
          <w:i/>
          <w:iCs/>
        </w:rPr>
        <w:t>McKown</w:t>
      </w:r>
      <w:r w:rsidR="00647F7E">
        <w:rPr>
          <w:rFonts w:ascii="Century Schoolbook" w:hAnsi="Century Schoolbook"/>
        </w:rPr>
        <w:t xml:space="preserve">, </w:t>
      </w:r>
      <w:r w:rsidRPr="002D3F78" w:rsidR="00647F7E">
        <w:rPr>
          <w:rFonts w:ascii="Century Schoolbook" w:hAnsi="Century Schoolbook"/>
          <w:i/>
          <w:iCs/>
        </w:rPr>
        <w:t>supra</w:t>
      </w:r>
      <w:r w:rsidR="00647F7E">
        <w:rPr>
          <w:rFonts w:ascii="Century Schoolbook" w:hAnsi="Century Schoolbook"/>
        </w:rPr>
        <w:t>, 27 Cal.4th at p.</w:t>
      </w:r>
      <w:r w:rsidR="00052EB0">
        <w:rPr>
          <w:rFonts w:ascii="Century Schoolbook" w:hAnsi="Century Schoolbook"/>
        </w:rPr>
        <w:t> </w:t>
      </w:r>
      <w:r w:rsidR="00647F7E">
        <w:rPr>
          <w:rFonts w:ascii="Century Schoolbook" w:hAnsi="Century Schoolbook"/>
        </w:rPr>
        <w:t>225.)</w:t>
      </w:r>
      <w:r w:rsidR="00C229EC">
        <w:rPr>
          <w:rFonts w:ascii="Century Schoolbook" w:hAnsi="Century Schoolbook"/>
        </w:rPr>
        <w:t xml:space="preserve">  </w:t>
      </w:r>
      <w:r w:rsidRPr="002F7A33" w:rsidR="00C229EC">
        <w:rPr>
          <w:rFonts w:ascii="Century Schoolbook" w:hAnsi="Century Schoolbook"/>
        </w:rPr>
        <w:t>Additionally, in some instances, an “omission may constitute an affirmative contribution,” such as where a hirer promises to undertake a particular safety measure and negligently fails to do so.  (</w:t>
      </w:r>
      <w:r w:rsidRPr="002F7A33" w:rsidR="00C229EC">
        <w:rPr>
          <w:rFonts w:ascii="Century Schoolbook" w:hAnsi="Century Schoolbook"/>
          <w:i/>
          <w:iCs/>
        </w:rPr>
        <w:t>Brannan v. Lathrop Constr. Assocs., Inc.</w:t>
      </w:r>
      <w:r w:rsidRPr="002F7A33" w:rsidR="00C229EC">
        <w:rPr>
          <w:rFonts w:ascii="Century Schoolbook" w:hAnsi="Century Schoolbook"/>
        </w:rPr>
        <w:t xml:space="preserve"> (2012) 206 Cal.App.4th 1170, 1177 (</w:t>
      </w:r>
      <w:r w:rsidRPr="002F7A33" w:rsidR="00C229EC">
        <w:rPr>
          <w:rFonts w:ascii="Century Schoolbook" w:hAnsi="Century Schoolbook"/>
          <w:i/>
          <w:iCs/>
        </w:rPr>
        <w:t>Brannan</w:t>
      </w:r>
      <w:r w:rsidRPr="002F7A33" w:rsidR="00C229EC">
        <w:rPr>
          <w:rFonts w:ascii="Century Schoolbook" w:hAnsi="Century Schoolbook"/>
        </w:rPr>
        <w:t>).)</w:t>
      </w:r>
    </w:p>
    <w:p w:rsidR="003264DA" w:rsidP="004D13C2" w14:paraId="5CF437B6" w14:textId="7B5CE837">
      <w:pPr>
        <w:widowControl w:val="0"/>
        <w:spacing w:after="120" w:line="240" w:lineRule="auto"/>
        <w:ind w:firstLine="720"/>
        <w:rPr>
          <w:rFonts w:ascii="Century Schoolbook" w:hAnsi="Century Schoolbook"/>
          <w:b/>
          <w:bCs/>
        </w:rPr>
      </w:pPr>
      <w:r>
        <w:rPr>
          <w:rFonts w:ascii="Century Schoolbook" w:hAnsi="Century Schoolbook"/>
          <w:b/>
          <w:bCs/>
        </w:rPr>
        <w:t>II.</w:t>
      </w:r>
      <w:r>
        <w:rPr>
          <w:rFonts w:ascii="Century Schoolbook" w:hAnsi="Century Schoolbook"/>
          <w:b/>
          <w:bCs/>
        </w:rPr>
        <w:tab/>
        <w:t xml:space="preserve">Standard of Review </w:t>
      </w:r>
    </w:p>
    <w:p w:rsidR="006F2414" w:rsidP="006F2414" w14:paraId="0B934D8A" w14:textId="5693659D">
      <w:pPr>
        <w:widowControl w:val="0"/>
        <w:ind w:firstLine="720"/>
        <w:rPr>
          <w:rFonts w:ascii="Century Schoolbook" w:hAnsi="Century Schoolbook"/>
        </w:rPr>
      </w:pPr>
      <w:r>
        <w:rPr>
          <w:rFonts w:ascii="Century Schoolbook" w:hAnsi="Century Schoolbook"/>
        </w:rPr>
        <w:t>“</w:t>
      </w:r>
      <w:r w:rsidRPr="007E03CE">
        <w:rPr>
          <w:rFonts w:ascii="Century Schoolbook" w:hAnsi="Century Schoolbook"/>
        </w:rPr>
        <w:t>The purpose of the law of summary judgment is to provide courts with a mechanism to cut through the parties</w:t>
      </w:r>
      <w:r>
        <w:rPr>
          <w:rFonts w:ascii="Century Schoolbook" w:hAnsi="Century Schoolbook"/>
        </w:rPr>
        <w:t>’</w:t>
      </w:r>
      <w:r w:rsidRPr="007E03CE">
        <w:rPr>
          <w:rFonts w:ascii="Century Schoolbook" w:hAnsi="Century Schoolbook"/>
        </w:rPr>
        <w:t xml:space="preserve"> pleadings in order to determine whether, despite their allegations, trial is in fact necessary to resolve their dispute.</w:t>
      </w:r>
      <w:r>
        <w:rPr>
          <w:rFonts w:ascii="Century Schoolbook" w:hAnsi="Century Schoolbook"/>
        </w:rPr>
        <w:t>”  (</w:t>
      </w:r>
      <w:r w:rsidRPr="007E03CE">
        <w:rPr>
          <w:rFonts w:ascii="Century Schoolbook" w:hAnsi="Century Schoolbook"/>
          <w:i/>
          <w:iCs/>
        </w:rPr>
        <w:t>Aguilar v. Atl</w:t>
      </w:r>
      <w:r w:rsidR="001B598C">
        <w:rPr>
          <w:rFonts w:ascii="Century Schoolbook" w:hAnsi="Century Schoolbook"/>
          <w:i/>
          <w:iCs/>
        </w:rPr>
        <w:t>antic</w:t>
      </w:r>
      <w:r w:rsidRPr="007E03CE">
        <w:rPr>
          <w:rFonts w:ascii="Century Schoolbook" w:hAnsi="Century Schoolbook"/>
          <w:i/>
          <w:iCs/>
        </w:rPr>
        <w:t xml:space="preserve"> Richfield Co.</w:t>
      </w:r>
      <w:r>
        <w:rPr>
          <w:rFonts w:ascii="Century Schoolbook" w:hAnsi="Century Schoolbook"/>
        </w:rPr>
        <w:t xml:space="preserve"> (2001)</w:t>
      </w:r>
      <w:r w:rsidRPr="007E03CE">
        <w:rPr>
          <w:rFonts w:ascii="Century Schoolbook" w:hAnsi="Century Schoolbook"/>
        </w:rPr>
        <w:t xml:space="preserve"> 25 Cal.4th 826, 843</w:t>
      </w:r>
      <w:r w:rsidR="00B84733">
        <w:rPr>
          <w:rFonts w:ascii="Century Schoolbook" w:hAnsi="Century Schoolbook"/>
        </w:rPr>
        <w:t xml:space="preserve"> (</w:t>
      </w:r>
      <w:r w:rsidRPr="00B84733" w:rsidR="00B84733">
        <w:rPr>
          <w:rFonts w:ascii="Century Schoolbook" w:hAnsi="Century Schoolbook"/>
          <w:i/>
          <w:iCs/>
        </w:rPr>
        <w:t>Aguilar</w:t>
      </w:r>
      <w:r w:rsidR="00B84733">
        <w:rPr>
          <w:rFonts w:ascii="Century Schoolbook" w:hAnsi="Century Schoolbook"/>
        </w:rPr>
        <w:t>)</w:t>
      </w:r>
      <w:r>
        <w:rPr>
          <w:rFonts w:ascii="Century Schoolbook" w:hAnsi="Century Schoolbook"/>
        </w:rPr>
        <w:t xml:space="preserve">.)  Under </w:t>
      </w:r>
      <w:r w:rsidR="00355EF1">
        <w:rPr>
          <w:rFonts w:ascii="Century Schoolbook" w:hAnsi="Century Schoolbook"/>
        </w:rPr>
        <w:t xml:space="preserve">Code of Civil </w:t>
      </w:r>
      <w:r w:rsidR="003007AC">
        <w:rPr>
          <w:rFonts w:ascii="Century Schoolbook" w:hAnsi="Century Schoolbook"/>
        </w:rPr>
        <w:t>P</w:t>
      </w:r>
      <w:r w:rsidR="00355EF1">
        <w:rPr>
          <w:rFonts w:ascii="Century Schoolbook" w:hAnsi="Century Schoolbook"/>
        </w:rPr>
        <w:t>rocedure s</w:t>
      </w:r>
      <w:r>
        <w:rPr>
          <w:rFonts w:ascii="Century Schoolbook" w:hAnsi="Century Schoolbook"/>
        </w:rPr>
        <w:t>ection 437c, subdivision (a)(1)</w:t>
      </w:r>
      <w:r>
        <w:rPr>
          <w:rStyle w:val="FootnoteReference"/>
          <w:rFonts w:ascii="Century Schoolbook" w:hAnsi="Century Schoolbook"/>
        </w:rPr>
        <w:footnoteReference w:id="4"/>
      </w:r>
      <w:r>
        <w:rPr>
          <w:rFonts w:ascii="Century Schoolbook" w:hAnsi="Century Schoolbook"/>
        </w:rPr>
        <w:t xml:space="preserve"> </w:t>
      </w:r>
      <w:r w:rsidR="0076351A">
        <w:rPr>
          <w:rFonts w:ascii="Century Schoolbook" w:hAnsi="Century Schoolbook"/>
        </w:rPr>
        <w:t xml:space="preserve">a </w:t>
      </w:r>
      <w:r>
        <w:rPr>
          <w:rFonts w:ascii="Century Schoolbook" w:hAnsi="Century Schoolbook"/>
        </w:rPr>
        <w:t>“</w:t>
      </w:r>
      <w:r w:rsidRPr="00C777FC">
        <w:rPr>
          <w:rFonts w:ascii="Century Schoolbook" w:hAnsi="Century Schoolbook"/>
        </w:rPr>
        <w:t>party may move for summary judgment in an action or proceeding if it is contended that the action has no merit or that there is no defense to the action or proceeding</w:t>
      </w:r>
      <w:r>
        <w:rPr>
          <w:rFonts w:ascii="Century Schoolbook" w:hAnsi="Century Schoolbook"/>
        </w:rPr>
        <w:t xml:space="preserve">.”  Such a motion must be granted “if </w:t>
      </w:r>
      <w:r w:rsidRPr="00C777FC">
        <w:rPr>
          <w:rFonts w:ascii="Century Schoolbook" w:hAnsi="Century Schoolbook"/>
        </w:rPr>
        <w:t>all the papers submitted show that there is no triable issue as to any material fact and that the moving party is entitled to a judgment as a matter of law</w:t>
      </w:r>
      <w:r>
        <w:rPr>
          <w:rFonts w:ascii="Century Schoolbook" w:hAnsi="Century Schoolbook"/>
        </w:rPr>
        <w:t>.”  (</w:t>
      </w:r>
      <w:r>
        <w:rPr>
          <w:rFonts w:ascii="Century Schoolbook" w:hAnsi="Century Schoolbook"/>
          <w:i/>
          <w:iCs/>
        </w:rPr>
        <w:t>Id.</w:t>
      </w:r>
      <w:r>
        <w:rPr>
          <w:rFonts w:ascii="Century Schoolbook" w:hAnsi="Century Schoolbook"/>
        </w:rPr>
        <w:t>, subd.</w:t>
      </w:r>
      <w:r w:rsidR="00052EB0">
        <w:rPr>
          <w:rFonts w:ascii="Century Schoolbook" w:hAnsi="Century Schoolbook"/>
        </w:rPr>
        <w:t> </w:t>
      </w:r>
      <w:r>
        <w:rPr>
          <w:rFonts w:ascii="Century Schoolbook" w:hAnsi="Century Schoolbook"/>
        </w:rPr>
        <w:t>(c).)</w:t>
      </w:r>
    </w:p>
    <w:p w:rsidR="007260D1" w:rsidP="007260D1" w14:paraId="224C41FC" w14:textId="05242237">
      <w:pPr>
        <w:widowControl w:val="0"/>
        <w:ind w:firstLine="720"/>
        <w:rPr>
          <w:rFonts w:ascii="Century Schoolbook" w:hAnsi="Century Schoolbook"/>
        </w:rPr>
      </w:pPr>
      <w:r>
        <w:rPr>
          <w:rFonts w:ascii="Century Schoolbook" w:hAnsi="Century Schoolbook"/>
        </w:rPr>
        <w:t>A defendant moving for summary judgment meets its burden of showing a cause of action has no merit if it shows that one or more elements of the cause of action cannot be established or there is a complete defense to that cause of action.  (§</w:t>
      </w:r>
      <w:r w:rsidR="003007AC">
        <w:rPr>
          <w:rFonts w:ascii="Century Schoolbook" w:hAnsi="Century Schoolbook"/>
        </w:rPr>
        <w:t> </w:t>
      </w:r>
      <w:r>
        <w:rPr>
          <w:rFonts w:ascii="Century Schoolbook" w:hAnsi="Century Schoolbook"/>
        </w:rPr>
        <w:t>437c, subd.</w:t>
      </w:r>
      <w:r w:rsidR="00052EB0">
        <w:rPr>
          <w:rFonts w:ascii="Century Schoolbook" w:hAnsi="Century Schoolbook"/>
        </w:rPr>
        <w:t> </w:t>
      </w:r>
      <w:r>
        <w:rPr>
          <w:rFonts w:ascii="Century Schoolbook" w:hAnsi="Century Schoolbook"/>
        </w:rPr>
        <w:t>(p)(2).)  Once the defendant has made the required showing, the burden shifts to the plaintiff to show that a triable issue of material fact exists as to that cause of action or defense.  (</w:t>
      </w:r>
      <w:r w:rsidRPr="00356DA7">
        <w:rPr>
          <w:rFonts w:ascii="Century Schoolbook" w:hAnsi="Century Schoolbook"/>
          <w:i/>
          <w:iCs/>
        </w:rPr>
        <w:t>Aguilar</w:t>
      </w:r>
      <w:r>
        <w:rPr>
          <w:rFonts w:ascii="Century Schoolbook" w:hAnsi="Century Schoolbook"/>
        </w:rPr>
        <w:t xml:space="preserve">, </w:t>
      </w:r>
      <w:r w:rsidR="00AD153D">
        <w:rPr>
          <w:rFonts w:ascii="Century Schoolbook" w:hAnsi="Century Schoolbook"/>
          <w:i/>
          <w:iCs/>
        </w:rPr>
        <w:t>supra</w:t>
      </w:r>
      <w:r w:rsidRPr="00AD153D" w:rsidR="00AD153D">
        <w:rPr>
          <w:rFonts w:ascii="Century Schoolbook" w:hAnsi="Century Schoolbook"/>
        </w:rPr>
        <w:t>,</w:t>
      </w:r>
      <w:r w:rsidR="00AD153D">
        <w:rPr>
          <w:rFonts w:ascii="Century Schoolbook" w:hAnsi="Century Schoolbook"/>
          <w:i/>
          <w:iCs/>
        </w:rPr>
        <w:t xml:space="preserve"> </w:t>
      </w:r>
      <w:r w:rsidRPr="00AD153D" w:rsidR="00AD153D">
        <w:rPr>
          <w:rFonts w:ascii="Century Schoolbook" w:hAnsi="Century Schoolbook"/>
        </w:rPr>
        <w:t>25 Cal.</w:t>
      </w:r>
      <w:r w:rsidR="00AD153D">
        <w:rPr>
          <w:rFonts w:ascii="Century Schoolbook" w:hAnsi="Century Schoolbook"/>
        </w:rPr>
        <w:t>4th</w:t>
      </w:r>
      <w:r w:rsidRPr="00AD153D" w:rsidR="00AD153D">
        <w:rPr>
          <w:rFonts w:ascii="Century Schoolbook" w:hAnsi="Century Schoolbook"/>
        </w:rPr>
        <w:t xml:space="preserve"> </w:t>
      </w:r>
      <w:r>
        <w:rPr>
          <w:rFonts w:ascii="Century Schoolbook" w:hAnsi="Century Schoolbook"/>
        </w:rPr>
        <w:t>at</w:t>
      </w:r>
      <w:r w:rsidRPr="00356DA7">
        <w:rPr>
          <w:rFonts w:ascii="Century Schoolbook" w:hAnsi="Century Schoolbook"/>
        </w:rPr>
        <w:t xml:space="preserve"> </w:t>
      </w:r>
      <w:r>
        <w:rPr>
          <w:rFonts w:ascii="Century Schoolbook" w:hAnsi="Century Schoolbook"/>
        </w:rPr>
        <w:t>p.</w:t>
      </w:r>
      <w:r w:rsidR="00052EB0">
        <w:rPr>
          <w:rFonts w:ascii="Century Schoolbook" w:hAnsi="Century Schoolbook"/>
        </w:rPr>
        <w:t> </w:t>
      </w:r>
      <w:r w:rsidRPr="00356DA7">
        <w:rPr>
          <w:rFonts w:ascii="Century Schoolbook" w:hAnsi="Century Schoolbook"/>
        </w:rPr>
        <w:t>849</w:t>
      </w:r>
      <w:r>
        <w:rPr>
          <w:rFonts w:ascii="Century Schoolbook" w:hAnsi="Century Schoolbook"/>
        </w:rPr>
        <w:t>.</w:t>
      </w:r>
      <w:r w:rsidRPr="00356DA7">
        <w:rPr>
          <w:rFonts w:ascii="Century Schoolbook" w:hAnsi="Century Schoolbook"/>
        </w:rPr>
        <w:t>)</w:t>
      </w:r>
    </w:p>
    <w:p w:rsidR="0084327A" w:rsidRPr="00265D52" w:rsidP="0084327A" w14:paraId="0A158307" w14:textId="2547C8FA">
      <w:pPr>
        <w:widowControl w:val="0"/>
        <w:ind w:firstLine="720"/>
        <w:rPr>
          <w:rFonts w:ascii="Century Schoolbook" w:hAnsi="Century Schoolbook"/>
        </w:rPr>
      </w:pPr>
      <w:r>
        <w:rPr>
          <w:rFonts w:ascii="Century Schoolbook" w:hAnsi="Century Schoolbook"/>
        </w:rPr>
        <w:t>“</w:t>
      </w:r>
      <w:r w:rsidRPr="0084327A">
        <w:rPr>
          <w:rFonts w:ascii="Century Schoolbook" w:hAnsi="Century Schoolbook"/>
        </w:rPr>
        <w:t xml:space="preserve">In the context of summary judgment, the </w:t>
      </w:r>
      <w:r w:rsidRPr="0084327A">
        <w:rPr>
          <w:rFonts w:ascii="Century Schoolbook" w:hAnsi="Century Schoolbook"/>
          <w:i/>
          <w:iCs/>
        </w:rPr>
        <w:t>Privette</w:t>
      </w:r>
      <w:r w:rsidRPr="0084327A">
        <w:rPr>
          <w:rFonts w:ascii="Century Schoolbook" w:hAnsi="Century Schoolbook"/>
        </w:rPr>
        <w:t xml:space="preserve"> doctrine gives rise to a rebuttable presumption that affects the burden of producing evidence.</w:t>
      </w:r>
      <w:r>
        <w:rPr>
          <w:rFonts w:ascii="Century Schoolbook" w:hAnsi="Century Schoolbook"/>
        </w:rPr>
        <w:t>”  (</w:t>
      </w:r>
      <w:r w:rsidRPr="0084327A">
        <w:rPr>
          <w:rFonts w:ascii="Century Schoolbook" w:hAnsi="Century Schoolbook"/>
          <w:i/>
          <w:iCs/>
        </w:rPr>
        <w:t>Degala</w:t>
      </w:r>
      <w:r w:rsidR="000B64FC">
        <w:rPr>
          <w:rFonts w:ascii="Century Schoolbook" w:hAnsi="Century Schoolbook"/>
        </w:rPr>
        <w:t xml:space="preserve">, </w:t>
      </w:r>
      <w:r w:rsidR="000B64FC">
        <w:rPr>
          <w:rFonts w:ascii="Century Schoolbook" w:hAnsi="Century Schoolbook"/>
          <w:i/>
          <w:iCs/>
        </w:rPr>
        <w:t>supra</w:t>
      </w:r>
      <w:r w:rsidR="000B64FC">
        <w:rPr>
          <w:rFonts w:ascii="Century Schoolbook" w:hAnsi="Century Schoolbook"/>
        </w:rPr>
        <w:t>,</w:t>
      </w:r>
      <w:r w:rsidRPr="0084327A">
        <w:rPr>
          <w:rFonts w:ascii="Century Schoolbook" w:hAnsi="Century Schoolbook"/>
          <w:i/>
          <w:iCs/>
        </w:rPr>
        <w:t xml:space="preserve"> </w:t>
      </w:r>
      <w:r w:rsidRPr="0084327A">
        <w:rPr>
          <w:rFonts w:ascii="Century Schoolbook" w:hAnsi="Century Schoolbook"/>
        </w:rPr>
        <w:t xml:space="preserve">88 Cal.App.5th </w:t>
      </w:r>
      <w:r w:rsidR="000B64FC">
        <w:rPr>
          <w:rFonts w:ascii="Century Schoolbook" w:hAnsi="Century Schoolbook"/>
        </w:rPr>
        <w:t>at p.</w:t>
      </w:r>
      <w:r w:rsidR="00052EB0">
        <w:rPr>
          <w:rFonts w:ascii="Century Schoolbook" w:hAnsi="Century Schoolbook"/>
        </w:rPr>
        <w:t> </w:t>
      </w:r>
      <w:r w:rsidRPr="0084327A">
        <w:rPr>
          <w:rFonts w:ascii="Century Schoolbook" w:hAnsi="Century Schoolbook"/>
        </w:rPr>
        <w:t>166</w:t>
      </w:r>
      <w:r>
        <w:rPr>
          <w:rFonts w:ascii="Century Schoolbook" w:hAnsi="Century Schoolbook"/>
        </w:rPr>
        <w:t>.</w:t>
      </w:r>
      <w:r w:rsidRPr="0084327A">
        <w:rPr>
          <w:rFonts w:ascii="Century Schoolbook" w:hAnsi="Century Schoolbook"/>
        </w:rPr>
        <w:t>)</w:t>
      </w:r>
      <w:r>
        <w:rPr>
          <w:rFonts w:ascii="Century Schoolbook" w:hAnsi="Century Schoolbook"/>
        </w:rPr>
        <w:t xml:space="preserve">  </w:t>
      </w:r>
      <w:r w:rsidRPr="007117FE" w:rsidR="007117FE">
        <w:rPr>
          <w:rFonts w:ascii="Century Schoolbook" w:hAnsi="Century Schoolbook"/>
        </w:rPr>
        <w:t>If the moving party establishes that it hired an independent contractor to perform certain work, and that the</w:t>
      </w:r>
      <w:r w:rsidR="005222B6">
        <w:rPr>
          <w:rFonts w:ascii="Century Schoolbook" w:hAnsi="Century Schoolbook"/>
        </w:rPr>
        <w:t xml:space="preserve"> injured</w:t>
      </w:r>
      <w:r w:rsidRPr="007117FE" w:rsidR="007117FE">
        <w:rPr>
          <w:rFonts w:ascii="Century Schoolbook" w:hAnsi="Century Schoolbook"/>
        </w:rPr>
        <w:t xml:space="preserve"> plaintiff is an employee of th</w:t>
      </w:r>
      <w:r w:rsidR="00810EC5">
        <w:rPr>
          <w:rFonts w:ascii="Century Schoolbook" w:hAnsi="Century Schoolbook"/>
        </w:rPr>
        <w:t>at independent</w:t>
      </w:r>
      <w:r w:rsidR="00266388">
        <w:rPr>
          <w:rFonts w:ascii="Century Schoolbook" w:hAnsi="Century Schoolbook"/>
        </w:rPr>
        <w:t xml:space="preserve"> </w:t>
      </w:r>
      <w:r w:rsidRPr="007117FE" w:rsidR="007117FE">
        <w:rPr>
          <w:rFonts w:ascii="Century Schoolbook" w:hAnsi="Century Schoolbook"/>
        </w:rPr>
        <w:t xml:space="preserve">contractor, the </w:t>
      </w:r>
      <w:r w:rsidR="003A1503">
        <w:rPr>
          <w:rFonts w:ascii="Century Schoolbook" w:hAnsi="Century Schoolbook"/>
        </w:rPr>
        <w:t>“</w:t>
      </w:r>
      <w:r w:rsidRPr="007117FE" w:rsidR="007117FE">
        <w:rPr>
          <w:rFonts w:ascii="Century Schoolbook" w:hAnsi="Century Schoolbook"/>
        </w:rPr>
        <w:t xml:space="preserve">burden shifts to the opposing party to come forward with evidence raising a triable issue of fact as to whether an exception to the </w:t>
      </w:r>
      <w:r w:rsidRPr="003054FD" w:rsidR="007117FE">
        <w:rPr>
          <w:rFonts w:ascii="Century Schoolbook" w:hAnsi="Century Schoolbook"/>
          <w:i/>
          <w:iCs/>
        </w:rPr>
        <w:t>Privette</w:t>
      </w:r>
      <w:r w:rsidRPr="007117FE" w:rsidR="007117FE">
        <w:rPr>
          <w:rFonts w:ascii="Century Schoolbook" w:hAnsi="Century Schoolbook"/>
        </w:rPr>
        <w:t xml:space="preserve"> doctrine applies.</w:t>
      </w:r>
      <w:r w:rsidR="007117FE">
        <w:rPr>
          <w:rFonts w:ascii="Century Schoolbook" w:hAnsi="Century Schoolbook"/>
        </w:rPr>
        <w:t>”  (</w:t>
      </w:r>
      <w:r w:rsidR="007117FE">
        <w:rPr>
          <w:rFonts w:ascii="Century Schoolbook" w:hAnsi="Century Schoolbook"/>
          <w:i/>
          <w:iCs/>
        </w:rPr>
        <w:t>Ibid.</w:t>
      </w:r>
      <w:r w:rsidR="007117FE">
        <w:rPr>
          <w:rFonts w:ascii="Century Schoolbook" w:hAnsi="Century Schoolbook"/>
        </w:rPr>
        <w:t>)</w:t>
      </w:r>
      <w:r w:rsidR="00265D52">
        <w:rPr>
          <w:rFonts w:ascii="Century Schoolbook" w:hAnsi="Century Schoolbook"/>
        </w:rPr>
        <w:t xml:space="preserve">  “</w:t>
      </w:r>
      <w:r w:rsidRPr="00265D52" w:rsidR="00265D52">
        <w:rPr>
          <w:rFonts w:ascii="Century Schoolbook" w:hAnsi="Century Schoolbook"/>
        </w:rPr>
        <w:t>Nevertheless, the burden of persuasion remains with the party moving for summary judgment.</w:t>
      </w:r>
      <w:r w:rsidR="00265D52">
        <w:rPr>
          <w:rFonts w:ascii="Century Schoolbook" w:hAnsi="Century Schoolbook"/>
        </w:rPr>
        <w:t>”  (</w:t>
      </w:r>
      <w:r w:rsidR="00265D52">
        <w:rPr>
          <w:rFonts w:ascii="Century Schoolbook" w:hAnsi="Century Schoolbook"/>
          <w:i/>
          <w:iCs/>
        </w:rPr>
        <w:t>Ibid.</w:t>
      </w:r>
      <w:r w:rsidR="00265D52">
        <w:rPr>
          <w:rFonts w:ascii="Century Schoolbook" w:hAnsi="Century Schoolbook"/>
        </w:rPr>
        <w:t>)</w:t>
      </w:r>
    </w:p>
    <w:p w:rsidR="003A7ABB" w:rsidP="007260D1" w14:paraId="62A5ED3E" w14:textId="3C76BCEE">
      <w:pPr>
        <w:widowControl w:val="0"/>
        <w:ind w:firstLine="720"/>
        <w:rPr>
          <w:rFonts w:ascii="Century Schoolbook" w:hAnsi="Century Schoolbook"/>
        </w:rPr>
      </w:pPr>
      <w:r>
        <w:rPr>
          <w:rFonts w:ascii="Century Schoolbook" w:hAnsi="Century Schoolbook"/>
        </w:rPr>
        <w:t>In reviewing a trial court’s ruling on a motion for summary judgment, we apply a de novo standard of review, “</w:t>
      </w:r>
      <w:r w:rsidRPr="00542300">
        <w:rPr>
          <w:rFonts w:ascii="Century Schoolbook" w:hAnsi="Century Schoolbook"/>
        </w:rPr>
        <w:t>considering all the evidence set forth in the moving and opposing papers except that to which objections were made and sustained</w:t>
      </w:r>
      <w:r>
        <w:rPr>
          <w:rFonts w:ascii="Century Schoolbook" w:hAnsi="Century Schoolbook"/>
        </w:rPr>
        <w:t>,” “</w:t>
      </w:r>
      <w:r w:rsidRPr="00542300">
        <w:rPr>
          <w:rFonts w:ascii="Century Schoolbook" w:hAnsi="Century Schoolbook"/>
        </w:rPr>
        <w:t>liberally constru</w:t>
      </w:r>
      <w:r>
        <w:rPr>
          <w:rFonts w:ascii="Century Schoolbook" w:hAnsi="Century Schoolbook"/>
        </w:rPr>
        <w:t>[ing]</w:t>
      </w:r>
      <w:r w:rsidRPr="00542300">
        <w:rPr>
          <w:rFonts w:ascii="Century Schoolbook" w:hAnsi="Century Schoolbook"/>
        </w:rPr>
        <w:t xml:space="preserve"> the evidence in support of the party opposing summary judgment</w:t>
      </w:r>
      <w:r>
        <w:rPr>
          <w:rFonts w:ascii="Century Schoolbook" w:hAnsi="Century Schoolbook"/>
        </w:rPr>
        <w:t>,”</w:t>
      </w:r>
      <w:r w:rsidRPr="00542300">
        <w:rPr>
          <w:rFonts w:ascii="Century Schoolbook" w:hAnsi="Century Schoolbook"/>
        </w:rPr>
        <w:t xml:space="preserve"> and </w:t>
      </w:r>
      <w:r>
        <w:rPr>
          <w:rFonts w:ascii="Century Schoolbook" w:hAnsi="Century Schoolbook"/>
        </w:rPr>
        <w:t>“</w:t>
      </w:r>
      <w:r w:rsidRPr="00542300">
        <w:rPr>
          <w:rFonts w:ascii="Century Schoolbook" w:hAnsi="Century Schoolbook"/>
        </w:rPr>
        <w:t>resolv</w:t>
      </w:r>
      <w:r>
        <w:rPr>
          <w:rFonts w:ascii="Century Schoolbook" w:hAnsi="Century Schoolbook"/>
        </w:rPr>
        <w:t>[ing]</w:t>
      </w:r>
      <w:r w:rsidRPr="00542300">
        <w:rPr>
          <w:rFonts w:ascii="Century Schoolbook" w:hAnsi="Century Schoolbook"/>
        </w:rPr>
        <w:t xml:space="preserve"> doubts concerning the evidence in favor of that party</w:t>
      </w:r>
      <w:r>
        <w:rPr>
          <w:rFonts w:ascii="Century Schoolbook" w:hAnsi="Century Schoolbook"/>
        </w:rPr>
        <w:t>.”  (</w:t>
      </w:r>
      <w:r w:rsidRPr="00542300">
        <w:rPr>
          <w:rFonts w:ascii="Century Schoolbook" w:hAnsi="Century Schoolbook"/>
          <w:i/>
          <w:iCs/>
        </w:rPr>
        <w:t>Dore v. Arnold Worldwide, Inc.</w:t>
      </w:r>
      <w:r>
        <w:rPr>
          <w:rFonts w:ascii="Century Schoolbook" w:hAnsi="Century Schoolbook"/>
        </w:rPr>
        <w:t xml:space="preserve"> (2006)</w:t>
      </w:r>
      <w:r w:rsidRPr="00542300">
        <w:rPr>
          <w:rFonts w:ascii="Century Schoolbook" w:hAnsi="Century Schoolbook"/>
        </w:rPr>
        <w:t xml:space="preserve"> </w:t>
      </w:r>
      <w:r w:rsidRPr="00542300" w:rsidR="001B598C">
        <w:rPr>
          <w:rFonts w:ascii="Century Schoolbook" w:hAnsi="Century Schoolbook"/>
        </w:rPr>
        <w:t>39</w:t>
      </w:r>
      <w:r w:rsidR="001B598C">
        <w:rPr>
          <w:rFonts w:ascii="Century Schoolbook" w:hAnsi="Century Schoolbook"/>
        </w:rPr>
        <w:t> </w:t>
      </w:r>
      <w:r w:rsidRPr="00542300">
        <w:rPr>
          <w:rFonts w:ascii="Century Schoolbook" w:hAnsi="Century Schoolbook"/>
        </w:rPr>
        <w:t>Cal.4th 384, 389</w:t>
      </w:r>
      <w:r>
        <w:rPr>
          <w:rFonts w:ascii="Century Schoolbook" w:hAnsi="Century Schoolbook"/>
        </w:rPr>
        <w:t>.</w:t>
      </w:r>
      <w:r w:rsidRPr="00542300">
        <w:rPr>
          <w:rFonts w:ascii="Century Schoolbook" w:hAnsi="Century Schoolbook"/>
        </w:rPr>
        <w:t>)</w:t>
      </w:r>
      <w:r>
        <w:rPr>
          <w:rFonts w:ascii="Century Schoolbook" w:hAnsi="Century Schoolbook"/>
        </w:rPr>
        <w:t xml:space="preserve">  We will find no error in a trial court’s grant of summary judgment “</w:t>
      </w:r>
      <w:r w:rsidRPr="004E386C">
        <w:rPr>
          <w:rFonts w:ascii="Century Schoolbook" w:hAnsi="Century Schoolbook"/>
        </w:rPr>
        <w:t>if all the papers submitted show that there is no triable issue as to any material fact and that the moving party is entitled to a judgment as a matter of law</w:t>
      </w:r>
      <w:r>
        <w:rPr>
          <w:rFonts w:ascii="Century Schoolbook" w:hAnsi="Century Schoolbook"/>
        </w:rPr>
        <w:t>.”  (§</w:t>
      </w:r>
      <w:r w:rsidR="00440852">
        <w:rPr>
          <w:rFonts w:ascii="Century Schoolbook" w:hAnsi="Century Schoolbook"/>
        </w:rPr>
        <w:t> </w:t>
      </w:r>
      <w:r>
        <w:rPr>
          <w:rFonts w:ascii="Century Schoolbook" w:hAnsi="Century Schoolbook"/>
        </w:rPr>
        <w:t>437c, subd.</w:t>
      </w:r>
      <w:r w:rsidR="00766E11">
        <w:rPr>
          <w:rFonts w:ascii="Century Schoolbook" w:hAnsi="Century Schoolbook"/>
        </w:rPr>
        <w:t> </w:t>
      </w:r>
      <w:r>
        <w:rPr>
          <w:rFonts w:ascii="Century Schoolbook" w:hAnsi="Century Schoolbook"/>
        </w:rPr>
        <w:t>(c).)</w:t>
      </w:r>
    </w:p>
    <w:p w:rsidR="00253995" w:rsidP="007260D1" w14:paraId="15BF1048" w14:textId="5B54E348">
      <w:pPr>
        <w:widowControl w:val="0"/>
        <w:ind w:firstLine="720"/>
        <w:rPr>
          <w:rFonts w:ascii="Century Schoolbook" w:hAnsi="Century Schoolbook"/>
        </w:rPr>
      </w:pPr>
      <w:r>
        <w:rPr>
          <w:rFonts w:ascii="Century Schoolbook" w:hAnsi="Century Schoolbook"/>
          <w:b/>
          <w:bCs/>
        </w:rPr>
        <w:t>III.</w:t>
      </w:r>
      <w:r>
        <w:rPr>
          <w:rFonts w:ascii="Century Schoolbook" w:hAnsi="Century Schoolbook"/>
          <w:b/>
          <w:bCs/>
        </w:rPr>
        <w:tab/>
        <w:t>Analysis</w:t>
      </w:r>
    </w:p>
    <w:p w:rsidR="00BD76CB" w:rsidRPr="00C150F4" w:rsidP="00C97F7C" w14:paraId="5BD7794F" w14:textId="22670716">
      <w:pPr>
        <w:widowControl w:val="0"/>
        <w:ind w:firstLine="720"/>
        <w:rPr>
          <w:rFonts w:ascii="Century Schoolbook" w:hAnsi="Century Schoolbook"/>
        </w:rPr>
      </w:pPr>
      <w:r>
        <w:rPr>
          <w:rFonts w:ascii="Century Schoolbook" w:hAnsi="Century Schoolbook"/>
        </w:rPr>
        <w:t xml:space="preserve">Here, </w:t>
      </w:r>
      <w:r w:rsidR="00BD66C8">
        <w:rPr>
          <w:rFonts w:ascii="Century Schoolbook" w:hAnsi="Century Schoolbook"/>
        </w:rPr>
        <w:t>it is undisputed</w:t>
      </w:r>
      <w:r w:rsidR="00BA3F3D">
        <w:rPr>
          <w:rFonts w:ascii="Century Schoolbook" w:hAnsi="Century Schoolbook"/>
        </w:rPr>
        <w:t xml:space="preserve"> that</w:t>
      </w:r>
      <w:r w:rsidR="00F22DA1">
        <w:rPr>
          <w:rFonts w:ascii="Century Schoolbook" w:hAnsi="Century Schoolbook"/>
        </w:rPr>
        <w:t xml:space="preserve"> </w:t>
      </w:r>
      <w:r w:rsidR="00BD66C8">
        <w:rPr>
          <w:rFonts w:ascii="Century Schoolbook" w:hAnsi="Century Schoolbook"/>
        </w:rPr>
        <w:t xml:space="preserve">the </w:t>
      </w:r>
      <w:r w:rsidR="00BD66C8">
        <w:rPr>
          <w:rFonts w:ascii="Century Schoolbook" w:hAnsi="Century Schoolbook"/>
          <w:i/>
          <w:iCs/>
        </w:rPr>
        <w:t xml:space="preserve">Privette </w:t>
      </w:r>
      <w:r w:rsidR="00BD66C8">
        <w:rPr>
          <w:rFonts w:ascii="Century Schoolbook" w:hAnsi="Century Schoolbook"/>
        </w:rPr>
        <w:t>doctrine applies</w:t>
      </w:r>
      <w:r w:rsidR="006061E8">
        <w:rPr>
          <w:rFonts w:ascii="Century Schoolbook" w:hAnsi="Century Schoolbook"/>
        </w:rPr>
        <w:t>,</w:t>
      </w:r>
      <w:r w:rsidR="00BD66C8">
        <w:rPr>
          <w:rFonts w:ascii="Century Schoolbook" w:hAnsi="Century Schoolbook"/>
        </w:rPr>
        <w:t xml:space="preserve"> and Bowen bears the burden of raising a triable issue of fact as to the applicability of an exception to the doctrine. </w:t>
      </w:r>
      <w:r w:rsidR="007A3F11">
        <w:rPr>
          <w:rFonts w:ascii="Century Schoolbook" w:hAnsi="Century Schoolbook"/>
        </w:rPr>
        <w:t xml:space="preserve"> </w:t>
      </w:r>
      <w:r w:rsidR="00BD66C8">
        <w:rPr>
          <w:rFonts w:ascii="Century Schoolbook" w:hAnsi="Century Schoolbook"/>
        </w:rPr>
        <w:t xml:space="preserve">(See </w:t>
      </w:r>
      <w:r w:rsidR="00BD66C8">
        <w:rPr>
          <w:rFonts w:ascii="Century Schoolbook" w:hAnsi="Century Schoolbook"/>
          <w:i/>
          <w:iCs/>
        </w:rPr>
        <w:t>Degala</w:t>
      </w:r>
      <w:r w:rsidR="00BD66C8">
        <w:rPr>
          <w:rFonts w:ascii="Century Schoolbook" w:hAnsi="Century Schoolbook"/>
        </w:rPr>
        <w:t xml:space="preserve">, </w:t>
      </w:r>
      <w:r w:rsidR="00BD66C8">
        <w:rPr>
          <w:rFonts w:ascii="Century Schoolbook" w:hAnsi="Century Schoolbook"/>
          <w:i/>
          <w:iCs/>
        </w:rPr>
        <w:t>supra</w:t>
      </w:r>
      <w:r w:rsidR="00BD66C8">
        <w:rPr>
          <w:rFonts w:ascii="Century Schoolbook" w:hAnsi="Century Schoolbook"/>
        </w:rPr>
        <w:t>, 88 Cal.App.5th at p.</w:t>
      </w:r>
      <w:r w:rsidR="00440852">
        <w:rPr>
          <w:rFonts w:ascii="Century Schoolbook" w:hAnsi="Century Schoolbook"/>
        </w:rPr>
        <w:t> </w:t>
      </w:r>
      <w:r w:rsidR="00BD66C8">
        <w:rPr>
          <w:rFonts w:ascii="Century Schoolbook" w:hAnsi="Century Schoolbook"/>
        </w:rPr>
        <w:t>167.)  Bowen fails to meet this burden.</w:t>
      </w:r>
    </w:p>
    <w:p w:rsidR="00C97F7C" w:rsidRPr="005E2B6F" w:rsidP="005E2B6F" w14:paraId="4BF58C96" w14:textId="14251A16">
      <w:pPr>
        <w:pStyle w:val="ListParagraph"/>
        <w:widowControl w:val="0"/>
        <w:numPr>
          <w:ilvl w:val="0"/>
          <w:numId w:val="8"/>
        </w:numPr>
        <w:rPr>
          <w:rFonts w:ascii="Century Schoolbook" w:hAnsi="Century Schoolbook"/>
          <w:b/>
          <w:bCs/>
        </w:rPr>
      </w:pPr>
      <w:r w:rsidRPr="005E2B6F">
        <w:rPr>
          <w:rFonts w:ascii="Century Schoolbook" w:hAnsi="Century Schoolbook"/>
          <w:b/>
          <w:bCs/>
        </w:rPr>
        <w:t>Retained Control Exception</w:t>
      </w:r>
      <w:r w:rsidR="00440852">
        <w:rPr>
          <w:rFonts w:ascii="Century Schoolbook" w:hAnsi="Century Schoolbook"/>
          <w:b/>
          <w:bCs/>
        </w:rPr>
        <w:t xml:space="preserve"> Under </w:t>
      </w:r>
      <w:r w:rsidR="00440852">
        <w:rPr>
          <w:rFonts w:ascii="Century Schoolbook" w:hAnsi="Century Schoolbook"/>
          <w:b/>
          <w:bCs/>
          <w:i/>
          <w:iCs/>
        </w:rPr>
        <w:t>Hooker</w:t>
      </w:r>
    </w:p>
    <w:p w:rsidR="00024188" w:rsidP="00A31AA1" w14:paraId="3FA49A82" w14:textId="2CDC5956">
      <w:pPr>
        <w:widowControl w:val="0"/>
        <w:ind w:firstLine="720"/>
        <w:rPr>
          <w:rFonts w:ascii="Century Schoolbook" w:hAnsi="Century Schoolbook"/>
        </w:rPr>
      </w:pPr>
      <w:r>
        <w:rPr>
          <w:rFonts w:ascii="Century Schoolbook" w:hAnsi="Century Schoolbook"/>
        </w:rPr>
        <w:t xml:space="preserve">Bowen’s contention regarding the applicability of the retained control exception under </w:t>
      </w:r>
      <w:r>
        <w:rPr>
          <w:rFonts w:ascii="Century Schoolbook" w:hAnsi="Century Schoolbook"/>
          <w:i/>
          <w:iCs/>
        </w:rPr>
        <w:t>Hooker</w:t>
      </w:r>
      <w:r>
        <w:rPr>
          <w:rFonts w:ascii="Century Schoolbook" w:hAnsi="Century Schoolbook"/>
        </w:rPr>
        <w:t xml:space="preserve">, </w:t>
      </w:r>
      <w:r>
        <w:rPr>
          <w:rFonts w:ascii="Century Schoolbook" w:hAnsi="Century Schoolbook"/>
          <w:i/>
          <w:iCs/>
        </w:rPr>
        <w:t>supra</w:t>
      </w:r>
      <w:r>
        <w:rPr>
          <w:rFonts w:ascii="Century Schoolbook" w:hAnsi="Century Schoolbook"/>
        </w:rPr>
        <w:t xml:space="preserve">, </w:t>
      </w:r>
      <w:r w:rsidRPr="00C41813" w:rsidR="00C41813">
        <w:rPr>
          <w:rFonts w:ascii="Century Schoolbook" w:hAnsi="Century Schoolbook"/>
        </w:rPr>
        <w:t xml:space="preserve">27 Cal.4th </w:t>
      </w:r>
      <w:r w:rsidR="00C41813">
        <w:rPr>
          <w:rFonts w:ascii="Century Schoolbook" w:hAnsi="Century Schoolbook"/>
        </w:rPr>
        <w:t xml:space="preserve">198 </w:t>
      </w:r>
      <w:r>
        <w:rPr>
          <w:rFonts w:ascii="Century Schoolbook" w:hAnsi="Century Schoolbook"/>
        </w:rPr>
        <w:t xml:space="preserve">is </w:t>
      </w:r>
      <w:r w:rsidR="00F91643">
        <w:rPr>
          <w:rFonts w:ascii="Century Schoolbook" w:hAnsi="Century Schoolbook"/>
        </w:rPr>
        <w:t xml:space="preserve">somewhat unclear. </w:t>
      </w:r>
      <w:r w:rsidR="00DD0CDC">
        <w:rPr>
          <w:rFonts w:ascii="Century Schoolbook" w:hAnsi="Century Schoolbook"/>
        </w:rPr>
        <w:t xml:space="preserve"> </w:t>
      </w:r>
      <w:r>
        <w:rPr>
          <w:rFonts w:ascii="Century Schoolbook" w:hAnsi="Century Schoolbook"/>
        </w:rPr>
        <w:t>Bowen</w:t>
      </w:r>
      <w:r w:rsidR="005E2B6F">
        <w:rPr>
          <w:rFonts w:ascii="Century Schoolbook" w:hAnsi="Century Schoolbook"/>
        </w:rPr>
        <w:t xml:space="preserve"> asserts </w:t>
      </w:r>
      <w:r w:rsidR="00115E87">
        <w:rPr>
          <w:rFonts w:ascii="Century Schoolbook" w:hAnsi="Century Schoolbook"/>
        </w:rPr>
        <w:t>that HMT “failed to meet its burden on summary judgment to show that there was no triable issue of material fact</w:t>
      </w:r>
      <w:r w:rsidR="004205F2">
        <w:rPr>
          <w:rFonts w:ascii="Century Schoolbook" w:hAnsi="Century Schoolbook"/>
        </w:rPr>
        <w:t>” regarding HMT’s retention of control over safety conditions</w:t>
      </w:r>
      <w:r w:rsidR="0003667A">
        <w:rPr>
          <w:rFonts w:ascii="Century Schoolbook" w:hAnsi="Century Schoolbook"/>
        </w:rPr>
        <w:t xml:space="preserve">; he </w:t>
      </w:r>
      <w:r w:rsidR="004205F2">
        <w:rPr>
          <w:rFonts w:ascii="Century Schoolbook" w:hAnsi="Century Schoolbook"/>
        </w:rPr>
        <w:t xml:space="preserve">further contends HMT “effectively” retained control because it was </w:t>
      </w:r>
      <w:r>
        <w:rPr>
          <w:rFonts w:ascii="Century Schoolbook" w:hAnsi="Century Schoolbook"/>
        </w:rPr>
        <w:t xml:space="preserve">contractually responsible for the safety of its subcontractors </w:t>
      </w:r>
      <w:r w:rsidR="004205F2">
        <w:rPr>
          <w:rFonts w:ascii="Century Schoolbook" w:hAnsi="Century Schoolbook"/>
        </w:rPr>
        <w:t>and</w:t>
      </w:r>
      <w:r w:rsidR="00706D61">
        <w:rPr>
          <w:rFonts w:ascii="Century Schoolbook" w:hAnsi="Century Schoolbook"/>
        </w:rPr>
        <w:t xml:space="preserve"> negligently set up a ladder and scaffolding for Bowen to use.</w:t>
      </w:r>
      <w:r>
        <w:rPr>
          <w:rStyle w:val="FootnoteReference"/>
          <w:rFonts w:ascii="Century Schoolbook" w:hAnsi="Century Schoolbook"/>
        </w:rPr>
        <w:footnoteReference w:id="5"/>
      </w:r>
      <w:r w:rsidR="00706D61">
        <w:rPr>
          <w:rFonts w:ascii="Century Schoolbook" w:hAnsi="Century Schoolbook"/>
        </w:rPr>
        <w:t xml:space="preserve"> </w:t>
      </w:r>
      <w:r w:rsidR="00CF558B">
        <w:rPr>
          <w:rFonts w:ascii="Century Schoolbook" w:hAnsi="Century Schoolbook"/>
        </w:rPr>
        <w:t xml:space="preserve"> </w:t>
      </w:r>
      <w:r w:rsidR="00A31AA1">
        <w:rPr>
          <w:rFonts w:ascii="Century Schoolbook" w:hAnsi="Century Schoolbook"/>
        </w:rPr>
        <w:t>But</w:t>
      </w:r>
      <w:r w:rsidR="00BD0E1A">
        <w:rPr>
          <w:rFonts w:ascii="Century Schoolbook" w:hAnsi="Century Schoolbook"/>
        </w:rPr>
        <w:t xml:space="preserve"> these arguments </w:t>
      </w:r>
      <w:r w:rsidR="001E1178">
        <w:rPr>
          <w:rFonts w:ascii="Century Schoolbook" w:hAnsi="Century Schoolbook"/>
        </w:rPr>
        <w:t xml:space="preserve">erroneously place the burden on </w:t>
      </w:r>
      <w:r w:rsidR="001F71E4">
        <w:rPr>
          <w:rFonts w:ascii="Century Schoolbook" w:hAnsi="Century Schoolbook"/>
        </w:rPr>
        <w:t>HMT</w:t>
      </w:r>
      <w:r w:rsidR="001E1178">
        <w:rPr>
          <w:rFonts w:ascii="Century Schoolbook" w:hAnsi="Century Schoolbook"/>
        </w:rPr>
        <w:t xml:space="preserve"> to demonstrate the </w:t>
      </w:r>
      <w:r w:rsidRPr="00DC30DC" w:rsidR="001E1178">
        <w:rPr>
          <w:rFonts w:ascii="Century Schoolbook" w:hAnsi="Century Schoolbook"/>
          <w:i/>
          <w:iCs/>
        </w:rPr>
        <w:t>lack</w:t>
      </w:r>
      <w:r w:rsidR="001E1178">
        <w:rPr>
          <w:rFonts w:ascii="Century Schoolbook" w:hAnsi="Century Schoolbook"/>
        </w:rPr>
        <w:t xml:space="preserve"> of a triable issue of material fact when,</w:t>
      </w:r>
      <w:r w:rsidR="00BD0E1A">
        <w:rPr>
          <w:rFonts w:ascii="Century Schoolbook" w:hAnsi="Century Schoolbook"/>
        </w:rPr>
        <w:t xml:space="preserve"> as stated </w:t>
      </w:r>
      <w:r w:rsidR="00BD0E1A">
        <w:rPr>
          <w:rFonts w:ascii="Century Schoolbook" w:hAnsi="Century Schoolbook"/>
          <w:i/>
          <w:iCs/>
        </w:rPr>
        <w:t>ante</w:t>
      </w:r>
      <w:r w:rsidR="00BD0E1A">
        <w:rPr>
          <w:rFonts w:ascii="Century Schoolbook" w:hAnsi="Century Schoolbook"/>
        </w:rPr>
        <w:t xml:space="preserve">, </w:t>
      </w:r>
      <w:r w:rsidR="001E1178">
        <w:rPr>
          <w:rFonts w:ascii="Century Schoolbook" w:hAnsi="Century Schoolbook"/>
        </w:rPr>
        <w:t xml:space="preserve">it is </w:t>
      </w:r>
      <w:r w:rsidR="00DC30DC">
        <w:rPr>
          <w:rFonts w:ascii="Century Schoolbook" w:hAnsi="Century Schoolbook"/>
          <w:i/>
          <w:iCs/>
        </w:rPr>
        <w:t>Bowen</w:t>
      </w:r>
      <w:r w:rsidR="00DC30DC">
        <w:rPr>
          <w:rFonts w:ascii="Century Schoolbook" w:hAnsi="Century Schoolbook"/>
        </w:rPr>
        <w:t>’s</w:t>
      </w:r>
      <w:r w:rsidR="001E1178">
        <w:rPr>
          <w:rFonts w:ascii="Century Schoolbook" w:hAnsi="Century Schoolbook"/>
        </w:rPr>
        <w:t xml:space="preserve"> burden to</w:t>
      </w:r>
      <w:r w:rsidR="00BD0E1A">
        <w:rPr>
          <w:rFonts w:ascii="Century Schoolbook" w:hAnsi="Century Schoolbook"/>
        </w:rPr>
        <w:t xml:space="preserve"> raise a triable issue of fact as to an exception to the </w:t>
      </w:r>
      <w:r w:rsidR="00DC30DC">
        <w:rPr>
          <w:rFonts w:ascii="Century Schoolbook" w:hAnsi="Century Schoolbook"/>
          <w:i/>
          <w:iCs/>
        </w:rPr>
        <w:t xml:space="preserve">Privette </w:t>
      </w:r>
      <w:r w:rsidR="00BD0E1A">
        <w:rPr>
          <w:rFonts w:ascii="Century Schoolbook" w:hAnsi="Century Schoolbook"/>
        </w:rPr>
        <w:t xml:space="preserve">doctrine </w:t>
      </w:r>
      <w:r w:rsidR="00DC30DC">
        <w:rPr>
          <w:rFonts w:ascii="Century Schoolbook" w:hAnsi="Century Schoolbook"/>
        </w:rPr>
        <w:t xml:space="preserve">once </w:t>
      </w:r>
      <w:r w:rsidR="006A2E81">
        <w:rPr>
          <w:rFonts w:ascii="Century Schoolbook" w:hAnsi="Century Schoolbook"/>
        </w:rPr>
        <w:t>defendants</w:t>
      </w:r>
      <w:r w:rsidR="00DC30DC">
        <w:rPr>
          <w:rFonts w:ascii="Century Schoolbook" w:hAnsi="Century Schoolbook"/>
        </w:rPr>
        <w:t xml:space="preserve"> demonstrate the applicability of </w:t>
      </w:r>
      <w:r w:rsidR="00401358">
        <w:rPr>
          <w:rFonts w:ascii="Century Schoolbook" w:hAnsi="Century Schoolbook"/>
        </w:rPr>
        <w:t>that</w:t>
      </w:r>
      <w:r w:rsidR="00DC30DC">
        <w:rPr>
          <w:rFonts w:ascii="Century Schoolbook" w:hAnsi="Century Schoolbook"/>
          <w:i/>
          <w:iCs/>
        </w:rPr>
        <w:t xml:space="preserve"> </w:t>
      </w:r>
      <w:r w:rsidR="00DC30DC">
        <w:rPr>
          <w:rFonts w:ascii="Century Schoolbook" w:hAnsi="Century Schoolbook"/>
        </w:rPr>
        <w:t>doctrine</w:t>
      </w:r>
      <w:r w:rsidR="00BD0E1A">
        <w:rPr>
          <w:rFonts w:ascii="Century Schoolbook" w:hAnsi="Century Schoolbook"/>
        </w:rPr>
        <w:t xml:space="preserve">.  (See </w:t>
      </w:r>
      <w:r w:rsidR="00BD0E1A">
        <w:rPr>
          <w:rFonts w:ascii="Century Schoolbook" w:hAnsi="Century Schoolbook"/>
          <w:i/>
          <w:iCs/>
        </w:rPr>
        <w:t>Degala</w:t>
      </w:r>
      <w:r w:rsidR="00BD0E1A">
        <w:rPr>
          <w:rFonts w:ascii="Century Schoolbook" w:hAnsi="Century Schoolbook"/>
        </w:rPr>
        <w:t xml:space="preserve">, </w:t>
      </w:r>
      <w:r w:rsidR="00BD0E1A">
        <w:rPr>
          <w:rFonts w:ascii="Century Schoolbook" w:hAnsi="Century Schoolbook"/>
          <w:i/>
          <w:iCs/>
        </w:rPr>
        <w:t>supra</w:t>
      </w:r>
      <w:r w:rsidR="00BD0E1A">
        <w:rPr>
          <w:rFonts w:ascii="Century Schoolbook" w:hAnsi="Century Schoolbook"/>
        </w:rPr>
        <w:t xml:space="preserve">, </w:t>
      </w:r>
      <w:r w:rsidRPr="0084327A" w:rsidR="00BD0E1A">
        <w:rPr>
          <w:rFonts w:ascii="Century Schoolbook" w:hAnsi="Century Schoolbook"/>
        </w:rPr>
        <w:t xml:space="preserve">88 Cal.App.5th </w:t>
      </w:r>
      <w:r w:rsidR="00BD0E1A">
        <w:rPr>
          <w:rFonts w:ascii="Century Schoolbook" w:hAnsi="Century Schoolbook"/>
        </w:rPr>
        <w:t>at p.</w:t>
      </w:r>
      <w:r w:rsidR="00311559">
        <w:rPr>
          <w:rFonts w:ascii="Century Schoolbook" w:hAnsi="Century Schoolbook"/>
        </w:rPr>
        <w:t> </w:t>
      </w:r>
      <w:r w:rsidRPr="0084327A" w:rsidR="00BD0E1A">
        <w:rPr>
          <w:rFonts w:ascii="Century Schoolbook" w:hAnsi="Century Schoolbook"/>
        </w:rPr>
        <w:t>166</w:t>
      </w:r>
      <w:r w:rsidR="00BD0E1A">
        <w:rPr>
          <w:rFonts w:ascii="Century Schoolbook" w:hAnsi="Century Schoolbook"/>
        </w:rPr>
        <w:t>.)</w:t>
      </w:r>
    </w:p>
    <w:p w:rsidR="008B631D" w:rsidP="00A31AA1" w14:paraId="44E933C9" w14:textId="41F329AB">
      <w:pPr>
        <w:widowControl w:val="0"/>
        <w:ind w:firstLine="720"/>
        <w:rPr>
          <w:rFonts w:ascii="Century Schoolbook" w:hAnsi="Century Schoolbook"/>
        </w:rPr>
      </w:pPr>
      <w:r>
        <w:rPr>
          <w:rFonts w:ascii="Century Schoolbook" w:hAnsi="Century Schoolbook"/>
        </w:rPr>
        <w:t xml:space="preserve">Bowen fails to meet </w:t>
      </w:r>
      <w:r w:rsidR="00024188">
        <w:rPr>
          <w:rFonts w:ascii="Century Schoolbook" w:hAnsi="Century Schoolbook"/>
        </w:rPr>
        <w:t xml:space="preserve">this </w:t>
      </w:r>
      <w:r>
        <w:rPr>
          <w:rFonts w:ascii="Century Schoolbook" w:hAnsi="Century Schoolbook"/>
        </w:rPr>
        <w:t xml:space="preserve">burden </w:t>
      </w:r>
      <w:r w:rsidR="009023C0">
        <w:rPr>
          <w:rFonts w:ascii="Century Schoolbook" w:hAnsi="Century Schoolbook"/>
        </w:rPr>
        <w:t xml:space="preserve">as he does not dispute the facts underlying the trial court’s </w:t>
      </w:r>
      <w:r w:rsidR="008D7898">
        <w:rPr>
          <w:rFonts w:ascii="Century Schoolbook" w:hAnsi="Century Schoolbook"/>
        </w:rPr>
        <w:t xml:space="preserve">ruling </w:t>
      </w:r>
      <w:r w:rsidR="00C568C7">
        <w:rPr>
          <w:rFonts w:ascii="Century Schoolbook" w:hAnsi="Century Schoolbook"/>
        </w:rPr>
        <w:t>and still</w:t>
      </w:r>
      <w:r>
        <w:rPr>
          <w:rFonts w:ascii="Century Schoolbook" w:hAnsi="Century Schoolbook"/>
        </w:rPr>
        <w:t xml:space="preserve"> points to </w:t>
      </w:r>
      <w:r>
        <w:rPr>
          <w:rFonts w:ascii="Century Schoolbook" w:hAnsi="Century Schoolbook"/>
          <w:i/>
          <w:iCs/>
        </w:rPr>
        <w:t>no</w:t>
      </w:r>
      <w:r>
        <w:rPr>
          <w:rFonts w:ascii="Century Schoolbook" w:hAnsi="Century Schoolbook"/>
        </w:rPr>
        <w:t xml:space="preserve"> evidence indicating </w:t>
      </w:r>
      <w:r w:rsidR="001F71E4">
        <w:rPr>
          <w:rFonts w:ascii="Century Schoolbook" w:hAnsi="Century Schoolbook"/>
        </w:rPr>
        <w:t xml:space="preserve">that </w:t>
      </w:r>
      <w:r w:rsidR="006A2E81">
        <w:rPr>
          <w:rFonts w:ascii="Century Schoolbook" w:hAnsi="Century Schoolbook"/>
        </w:rPr>
        <w:t>defendants</w:t>
      </w:r>
      <w:r>
        <w:rPr>
          <w:rFonts w:ascii="Century Schoolbook" w:hAnsi="Century Schoolbook"/>
        </w:rPr>
        <w:t xml:space="preserve"> affirmatively contributed to his injuries.  </w:t>
      </w:r>
      <w:r w:rsidR="001F71E4">
        <w:rPr>
          <w:rFonts w:ascii="Century Schoolbook" w:hAnsi="Century Schoolbook"/>
        </w:rPr>
        <w:t>For example, apart from</w:t>
      </w:r>
      <w:r w:rsidR="00856345">
        <w:rPr>
          <w:rFonts w:ascii="Century Schoolbook" w:hAnsi="Century Schoolbook"/>
        </w:rPr>
        <w:t xml:space="preserve"> arguing that H</w:t>
      </w:r>
      <w:r w:rsidR="00A9671A">
        <w:rPr>
          <w:rFonts w:ascii="Century Schoolbook" w:hAnsi="Century Schoolbook"/>
        </w:rPr>
        <w:t>M</w:t>
      </w:r>
      <w:r w:rsidR="00856345">
        <w:rPr>
          <w:rFonts w:ascii="Century Schoolbook" w:hAnsi="Century Schoolbook"/>
        </w:rPr>
        <w:t>T</w:t>
      </w:r>
      <w:r w:rsidR="001F71E4">
        <w:rPr>
          <w:rFonts w:ascii="Century Schoolbook" w:hAnsi="Century Schoolbook"/>
        </w:rPr>
        <w:t xml:space="preserve"> “negligently” set up the ladder, </w:t>
      </w:r>
      <w:r w:rsidR="00856345">
        <w:rPr>
          <w:rFonts w:ascii="Century Schoolbook" w:hAnsi="Century Schoolbook"/>
        </w:rPr>
        <w:t xml:space="preserve">Bowen does not present any evidence that </w:t>
      </w:r>
      <w:r w:rsidR="001F71E4">
        <w:rPr>
          <w:rFonts w:ascii="Century Schoolbook" w:hAnsi="Century Schoolbook"/>
        </w:rPr>
        <w:t xml:space="preserve">HMT directed that he perform his work in a certain way or that it interfered with the means by which </w:t>
      </w:r>
      <w:r w:rsidR="00DE1A69">
        <w:rPr>
          <w:rFonts w:ascii="Century Schoolbook" w:hAnsi="Century Schoolbook"/>
        </w:rPr>
        <w:t>he</w:t>
      </w:r>
      <w:r w:rsidR="001F71E4">
        <w:rPr>
          <w:rFonts w:ascii="Century Schoolbook" w:hAnsi="Century Schoolbook"/>
        </w:rPr>
        <w:t xml:space="preserve"> was to accomplish his work.  (See </w:t>
      </w:r>
      <w:r w:rsidR="001F71E4">
        <w:rPr>
          <w:rFonts w:ascii="Century Schoolbook" w:hAnsi="Century Schoolbook"/>
          <w:i/>
          <w:iCs/>
        </w:rPr>
        <w:t>Hooker</w:t>
      </w:r>
      <w:r w:rsidR="001F71E4">
        <w:rPr>
          <w:rFonts w:ascii="Century Schoolbook" w:hAnsi="Century Schoolbook"/>
        </w:rPr>
        <w:t xml:space="preserve">, </w:t>
      </w:r>
      <w:r w:rsidR="001F71E4">
        <w:rPr>
          <w:rFonts w:ascii="Century Schoolbook" w:hAnsi="Century Schoolbook"/>
          <w:i/>
          <w:iCs/>
        </w:rPr>
        <w:t>supra</w:t>
      </w:r>
      <w:r w:rsidR="001F71E4">
        <w:rPr>
          <w:rFonts w:ascii="Century Schoolbook" w:hAnsi="Century Schoolbook"/>
        </w:rPr>
        <w:t>, 27 Cal.4th at pp.</w:t>
      </w:r>
      <w:r w:rsidR="00311559">
        <w:rPr>
          <w:rFonts w:ascii="Century Schoolbook" w:hAnsi="Century Schoolbook"/>
        </w:rPr>
        <w:t> </w:t>
      </w:r>
      <w:r w:rsidR="001F71E4">
        <w:rPr>
          <w:rFonts w:ascii="Century Schoolbook" w:hAnsi="Century Schoolbook"/>
        </w:rPr>
        <w:t>214</w:t>
      </w:r>
      <w:r w:rsidR="001F71E4">
        <w:rPr>
          <w:rFonts w:ascii="Symbol" w:hAnsi="Symbol"/>
        </w:rPr>
        <w:sym w:font="Symbol" w:char="F02D"/>
      </w:r>
      <w:r w:rsidR="001F71E4">
        <w:rPr>
          <w:rFonts w:ascii="Century Schoolbook" w:hAnsi="Century Schoolbook"/>
        </w:rPr>
        <w:t>215.)</w:t>
      </w:r>
      <w:r w:rsidR="00CF558B">
        <w:rPr>
          <w:rFonts w:ascii="Century Schoolbook" w:hAnsi="Century Schoolbook"/>
        </w:rPr>
        <w:t xml:space="preserve">  </w:t>
      </w:r>
      <w:r w:rsidR="00F22DA1">
        <w:rPr>
          <w:rFonts w:ascii="Century Schoolbook" w:hAnsi="Century Schoolbook"/>
        </w:rPr>
        <w:t xml:space="preserve">Further, the evidence indicates that </w:t>
      </w:r>
      <w:r w:rsidR="00B46FF3">
        <w:rPr>
          <w:rFonts w:ascii="Century Schoolbook" w:hAnsi="Century Schoolbook"/>
        </w:rPr>
        <w:t>HMT did not require Bowen to use the ladder or scaffolding</w:t>
      </w:r>
      <w:r w:rsidR="005A1D02">
        <w:rPr>
          <w:rFonts w:ascii="Century Schoolbook" w:hAnsi="Century Schoolbook"/>
        </w:rPr>
        <w:t xml:space="preserve">, and </w:t>
      </w:r>
      <w:r w:rsidR="00F22DA1">
        <w:rPr>
          <w:rFonts w:ascii="Century Schoolbook" w:hAnsi="Century Schoolbook"/>
        </w:rPr>
        <w:t xml:space="preserve">that prior to entering the fuel tank </w:t>
      </w:r>
      <w:r w:rsidR="005A1D02">
        <w:rPr>
          <w:rFonts w:ascii="Century Schoolbook" w:hAnsi="Century Schoolbook"/>
        </w:rPr>
        <w:t>Bowen knowingly execut</w:t>
      </w:r>
      <w:r w:rsidR="00802EF9">
        <w:rPr>
          <w:rFonts w:ascii="Century Schoolbook" w:hAnsi="Century Schoolbook"/>
        </w:rPr>
        <w:t>ed</w:t>
      </w:r>
      <w:r w:rsidR="005A1D02">
        <w:rPr>
          <w:rFonts w:ascii="Century Schoolbook" w:hAnsi="Century Schoolbook"/>
        </w:rPr>
        <w:t xml:space="preserve"> a JSA </w:t>
      </w:r>
      <w:r w:rsidR="00802EF9">
        <w:rPr>
          <w:rFonts w:ascii="Century Schoolbook" w:hAnsi="Century Schoolbook"/>
        </w:rPr>
        <w:t>that listed hazards observed at the work site and</w:t>
      </w:r>
      <w:r w:rsidR="00F22DA1">
        <w:rPr>
          <w:rFonts w:ascii="Century Schoolbook" w:hAnsi="Century Schoolbook"/>
        </w:rPr>
        <w:t xml:space="preserve"> </w:t>
      </w:r>
      <w:r w:rsidR="00802EF9">
        <w:rPr>
          <w:rFonts w:ascii="Century Schoolbook" w:hAnsi="Century Schoolbook"/>
        </w:rPr>
        <w:t xml:space="preserve">authorized him to </w:t>
      </w:r>
      <w:r w:rsidR="00DB5298">
        <w:rPr>
          <w:rFonts w:ascii="Century Schoolbook" w:hAnsi="Century Schoolbook"/>
        </w:rPr>
        <w:t xml:space="preserve">stop work if he deemed the site or circumstances unsafe. </w:t>
      </w:r>
      <w:r w:rsidR="00CC1FBE">
        <w:rPr>
          <w:rFonts w:ascii="Century Schoolbook" w:hAnsi="Century Schoolbook"/>
        </w:rPr>
        <w:t xml:space="preserve"> </w:t>
      </w:r>
      <w:r w:rsidR="004326BC">
        <w:rPr>
          <w:rFonts w:ascii="Century Schoolbook" w:hAnsi="Century Schoolbook"/>
        </w:rPr>
        <w:t>Lastly</w:t>
      </w:r>
      <w:r w:rsidR="00363FFF">
        <w:rPr>
          <w:rFonts w:ascii="Century Schoolbook" w:hAnsi="Century Schoolbook"/>
        </w:rPr>
        <w:t xml:space="preserve">, with respect to Bowen’s argument regarding HMT’s contractual responsibility for the safety of its subcontractors, </w:t>
      </w:r>
      <w:r w:rsidR="00363FFF">
        <w:rPr>
          <w:rFonts w:ascii="Century Schoolbook" w:hAnsi="Century Schoolbook"/>
          <w:i/>
          <w:iCs/>
        </w:rPr>
        <w:t xml:space="preserve">Hooker </w:t>
      </w:r>
      <w:r w:rsidR="00363FFF">
        <w:rPr>
          <w:rFonts w:ascii="Century Schoolbook" w:hAnsi="Century Schoolbook"/>
        </w:rPr>
        <w:t xml:space="preserve">established that this type of contractual </w:t>
      </w:r>
      <w:r w:rsidR="00CF558B">
        <w:rPr>
          <w:rFonts w:ascii="Century Schoolbook" w:hAnsi="Century Schoolbook"/>
        </w:rPr>
        <w:t xml:space="preserve">obligation </w:t>
      </w:r>
      <w:r w:rsidR="009B6C41">
        <w:rPr>
          <w:rFonts w:ascii="Century Schoolbook" w:hAnsi="Century Schoolbook"/>
        </w:rPr>
        <w:t xml:space="preserve">does not </w:t>
      </w:r>
      <w:r w:rsidR="008C626B">
        <w:rPr>
          <w:rFonts w:ascii="Century Schoolbook" w:hAnsi="Century Schoolbook"/>
        </w:rPr>
        <w:t>implicate</w:t>
      </w:r>
      <w:r w:rsidR="00CF558B">
        <w:rPr>
          <w:rFonts w:ascii="Century Schoolbook" w:hAnsi="Century Schoolbook"/>
        </w:rPr>
        <w:t xml:space="preserve"> the retained control exception</w:t>
      </w:r>
      <w:r w:rsidR="00C73103">
        <w:rPr>
          <w:rFonts w:ascii="Century Schoolbook" w:hAnsi="Century Schoolbook"/>
        </w:rPr>
        <w:t xml:space="preserve"> where there is no</w:t>
      </w:r>
      <w:r w:rsidR="00CF558B">
        <w:rPr>
          <w:rFonts w:ascii="Century Schoolbook" w:hAnsi="Century Schoolbook"/>
        </w:rPr>
        <w:t xml:space="preserve"> evidence the hirer </w:t>
      </w:r>
      <w:r w:rsidR="00CF558B">
        <w:rPr>
          <w:rFonts w:ascii="Century Schoolbook" w:hAnsi="Century Schoolbook"/>
          <w:i/>
          <w:iCs/>
        </w:rPr>
        <w:t xml:space="preserve">affirmatively contributed </w:t>
      </w:r>
      <w:r w:rsidR="00CF558B">
        <w:rPr>
          <w:rFonts w:ascii="Century Schoolbook" w:hAnsi="Century Schoolbook"/>
        </w:rPr>
        <w:t xml:space="preserve">to the worker’s injuries.  (See </w:t>
      </w:r>
      <w:r w:rsidR="00CF558B">
        <w:rPr>
          <w:rFonts w:ascii="Century Schoolbook" w:hAnsi="Century Schoolbook"/>
          <w:i/>
          <w:iCs/>
        </w:rPr>
        <w:t>Hooker</w:t>
      </w:r>
      <w:r w:rsidR="00CF558B">
        <w:rPr>
          <w:rFonts w:ascii="Century Schoolbook" w:hAnsi="Century Schoolbook"/>
        </w:rPr>
        <w:t>, at p.</w:t>
      </w:r>
      <w:r w:rsidR="009756FE">
        <w:rPr>
          <w:rFonts w:ascii="Century Schoolbook" w:hAnsi="Century Schoolbook"/>
        </w:rPr>
        <w:t> </w:t>
      </w:r>
      <w:r w:rsidR="00CF558B">
        <w:rPr>
          <w:rFonts w:ascii="Century Schoolbook" w:hAnsi="Century Schoolbook"/>
        </w:rPr>
        <w:t>202.)</w:t>
      </w:r>
    </w:p>
    <w:p w:rsidR="00032C6E" w:rsidP="008B631D" w14:paraId="000FB7B3" w14:textId="28924A95">
      <w:pPr>
        <w:widowControl w:val="0"/>
        <w:ind w:firstLine="720"/>
        <w:rPr>
          <w:rFonts w:ascii="Century Schoolbook" w:hAnsi="Century Schoolbook"/>
        </w:rPr>
      </w:pPr>
      <w:r w:rsidRPr="008B631D">
        <w:rPr>
          <w:rFonts w:ascii="Century Schoolbook" w:hAnsi="Century Schoolbook"/>
          <w:i/>
          <w:iCs/>
        </w:rPr>
        <w:t>Brannan</w:t>
      </w:r>
      <w:r w:rsidR="00BF1914">
        <w:rPr>
          <w:rFonts w:ascii="Century Schoolbook" w:hAnsi="Century Schoolbook"/>
        </w:rPr>
        <w:t xml:space="preserve">, </w:t>
      </w:r>
      <w:r w:rsidR="00BF1914">
        <w:rPr>
          <w:rFonts w:ascii="Century Schoolbook" w:hAnsi="Century Schoolbook"/>
          <w:i/>
          <w:iCs/>
        </w:rPr>
        <w:t>supra</w:t>
      </w:r>
      <w:r w:rsidR="00BF1914">
        <w:rPr>
          <w:rFonts w:ascii="Century Schoolbook" w:hAnsi="Century Schoolbook"/>
        </w:rPr>
        <w:t>,</w:t>
      </w:r>
      <w:r w:rsidR="00BF1914">
        <w:rPr>
          <w:rFonts w:ascii="Century Schoolbook" w:hAnsi="Century Schoolbook"/>
          <w:i/>
          <w:iCs/>
        </w:rPr>
        <w:t xml:space="preserve"> </w:t>
      </w:r>
      <w:r w:rsidRPr="008B631D">
        <w:rPr>
          <w:rFonts w:ascii="Century Schoolbook" w:hAnsi="Century Schoolbook"/>
        </w:rPr>
        <w:t xml:space="preserve">206 Cal.App.4th 1170, </w:t>
      </w:r>
      <w:r w:rsidR="00197206">
        <w:rPr>
          <w:rFonts w:ascii="Century Schoolbook" w:hAnsi="Century Schoolbook"/>
        </w:rPr>
        <w:t>cited by</w:t>
      </w:r>
      <w:r>
        <w:rPr>
          <w:rFonts w:ascii="Century Schoolbook" w:hAnsi="Century Schoolbook"/>
        </w:rPr>
        <w:t xml:space="preserve"> defendants</w:t>
      </w:r>
      <w:r w:rsidR="00F05ACC">
        <w:rPr>
          <w:rFonts w:ascii="Century Schoolbook" w:hAnsi="Century Schoolbook"/>
        </w:rPr>
        <w:t xml:space="preserve"> and decided by our colleagues in Division One</w:t>
      </w:r>
      <w:r>
        <w:rPr>
          <w:rFonts w:ascii="Century Schoolbook" w:hAnsi="Century Schoolbook"/>
        </w:rPr>
        <w:t xml:space="preserve">, </w:t>
      </w:r>
      <w:r w:rsidR="00F05ACC">
        <w:rPr>
          <w:rFonts w:ascii="Century Schoolbook" w:hAnsi="Century Schoolbook"/>
        </w:rPr>
        <w:t>is</w:t>
      </w:r>
      <w:r>
        <w:rPr>
          <w:rFonts w:ascii="Century Schoolbook" w:hAnsi="Century Schoolbook"/>
        </w:rPr>
        <w:t xml:space="preserve"> instructive. </w:t>
      </w:r>
      <w:r w:rsidR="00F05ACC">
        <w:rPr>
          <w:rFonts w:ascii="Century Schoolbook" w:hAnsi="Century Schoolbook"/>
        </w:rPr>
        <w:t xml:space="preserve"> In </w:t>
      </w:r>
      <w:r w:rsidR="00F05ACC">
        <w:rPr>
          <w:rFonts w:ascii="Century Schoolbook" w:hAnsi="Century Schoolbook"/>
          <w:i/>
          <w:iCs/>
        </w:rPr>
        <w:t>Brannan</w:t>
      </w:r>
      <w:r w:rsidR="00F05ACC">
        <w:rPr>
          <w:rFonts w:ascii="Century Schoolbook" w:hAnsi="Century Schoolbook"/>
        </w:rPr>
        <w:t>, the hirer schedule</w:t>
      </w:r>
      <w:r w:rsidR="00A87AE6">
        <w:rPr>
          <w:rFonts w:ascii="Century Schoolbook" w:hAnsi="Century Schoolbook"/>
        </w:rPr>
        <w:t xml:space="preserve">d work </w:t>
      </w:r>
      <w:r w:rsidR="00373D0E">
        <w:rPr>
          <w:rFonts w:ascii="Century Schoolbook" w:hAnsi="Century Schoolbook"/>
        </w:rPr>
        <w:t xml:space="preserve">at </w:t>
      </w:r>
      <w:r w:rsidR="00A87AE6">
        <w:rPr>
          <w:rFonts w:ascii="Century Schoolbook" w:hAnsi="Century Schoolbook"/>
        </w:rPr>
        <w:t>the project site</w:t>
      </w:r>
      <w:r w:rsidR="00F05ACC">
        <w:rPr>
          <w:rFonts w:ascii="Century Schoolbook" w:hAnsi="Century Schoolbook"/>
        </w:rPr>
        <w:t xml:space="preserve"> in a </w:t>
      </w:r>
      <w:r w:rsidR="00A87AE6">
        <w:rPr>
          <w:rFonts w:ascii="Century Schoolbook" w:hAnsi="Century Schoolbook"/>
        </w:rPr>
        <w:t xml:space="preserve">way </w:t>
      </w:r>
      <w:r w:rsidR="00F05ACC">
        <w:rPr>
          <w:rFonts w:ascii="Century Schoolbook" w:hAnsi="Century Schoolbook"/>
        </w:rPr>
        <w:t xml:space="preserve">that </w:t>
      </w:r>
      <w:r w:rsidR="00783615">
        <w:rPr>
          <w:rFonts w:ascii="Century Schoolbook" w:hAnsi="Century Schoolbook"/>
        </w:rPr>
        <w:t>resulted in the</w:t>
      </w:r>
      <w:r w:rsidR="00A87AE6">
        <w:rPr>
          <w:rFonts w:ascii="Century Schoolbook" w:hAnsi="Century Schoolbook"/>
        </w:rPr>
        <w:t xml:space="preserve"> plaster </w:t>
      </w:r>
      <w:r w:rsidR="00F05ACC">
        <w:rPr>
          <w:rFonts w:ascii="Century Schoolbook" w:hAnsi="Century Schoolbook"/>
        </w:rPr>
        <w:t xml:space="preserve">subcontractor’s scaffold being left in an area where </w:t>
      </w:r>
      <w:r w:rsidR="00A87AE6">
        <w:rPr>
          <w:rFonts w:ascii="Century Schoolbook" w:hAnsi="Century Schoolbook"/>
        </w:rPr>
        <w:t xml:space="preserve">the masonry </w:t>
      </w:r>
      <w:r w:rsidR="00F05ACC">
        <w:rPr>
          <w:rFonts w:ascii="Century Schoolbook" w:hAnsi="Century Schoolbook"/>
        </w:rPr>
        <w:t>subcontractor had to work.  (</w:t>
      </w:r>
      <w:r w:rsidR="00F05ACC">
        <w:rPr>
          <w:rFonts w:ascii="Century Schoolbook" w:hAnsi="Century Schoolbook"/>
          <w:i/>
          <w:iCs/>
        </w:rPr>
        <w:t>Id.</w:t>
      </w:r>
      <w:r w:rsidR="00F05ACC">
        <w:rPr>
          <w:rFonts w:ascii="Century Schoolbook" w:hAnsi="Century Schoolbook"/>
        </w:rPr>
        <w:t xml:space="preserve"> at p</w:t>
      </w:r>
      <w:r w:rsidR="00550908">
        <w:rPr>
          <w:rFonts w:ascii="Century Schoolbook" w:hAnsi="Century Schoolbook"/>
        </w:rPr>
        <w:t>p</w:t>
      </w:r>
      <w:r w:rsidR="00F05ACC">
        <w:rPr>
          <w:rFonts w:ascii="Century Schoolbook" w:hAnsi="Century Schoolbook"/>
        </w:rPr>
        <w:t>.</w:t>
      </w:r>
      <w:r w:rsidR="009756FE">
        <w:rPr>
          <w:rFonts w:ascii="Century Schoolbook" w:hAnsi="Century Schoolbook"/>
        </w:rPr>
        <w:t> </w:t>
      </w:r>
      <w:r w:rsidR="00F05ACC">
        <w:rPr>
          <w:rFonts w:ascii="Century Schoolbook" w:hAnsi="Century Schoolbook"/>
        </w:rPr>
        <w:t>1173</w:t>
      </w:r>
      <w:r w:rsidR="00A87AE6">
        <w:rPr>
          <w:rFonts w:ascii="Century Schoolbook" w:hAnsi="Century Schoolbook"/>
        </w:rPr>
        <w:t>, 1174</w:t>
      </w:r>
      <w:r w:rsidR="00F05ACC">
        <w:rPr>
          <w:rFonts w:ascii="Century Schoolbook" w:hAnsi="Century Schoolbook"/>
        </w:rPr>
        <w:t>.)</w:t>
      </w:r>
      <w:r w:rsidR="00A87AE6">
        <w:rPr>
          <w:rFonts w:ascii="Century Schoolbook" w:hAnsi="Century Schoolbook"/>
        </w:rPr>
        <w:t xml:space="preserve">  The masonry subcontractor asked the general contractor when the plaster scaffold would be removed but otherwise believed </w:t>
      </w:r>
      <w:r w:rsidR="00783615">
        <w:rPr>
          <w:rFonts w:ascii="Century Schoolbook" w:hAnsi="Century Schoolbook"/>
        </w:rPr>
        <w:t>its</w:t>
      </w:r>
      <w:r w:rsidR="00A87AE6">
        <w:rPr>
          <w:rFonts w:ascii="Century Schoolbook" w:hAnsi="Century Schoolbook"/>
        </w:rPr>
        <w:t xml:space="preserve"> crews could work around the scaffold.  (</w:t>
      </w:r>
      <w:r w:rsidR="00A87AE6">
        <w:rPr>
          <w:rFonts w:ascii="Century Schoolbook" w:hAnsi="Century Schoolbook"/>
          <w:i/>
          <w:iCs/>
        </w:rPr>
        <w:t>Id.</w:t>
      </w:r>
      <w:r w:rsidR="00A87AE6">
        <w:rPr>
          <w:rFonts w:ascii="Century Schoolbook" w:hAnsi="Century Schoolbook"/>
        </w:rPr>
        <w:t xml:space="preserve"> at p.</w:t>
      </w:r>
      <w:r w:rsidR="009756FE">
        <w:rPr>
          <w:rFonts w:ascii="Century Schoolbook" w:hAnsi="Century Schoolbook"/>
        </w:rPr>
        <w:t> </w:t>
      </w:r>
      <w:r w:rsidR="00A87AE6">
        <w:rPr>
          <w:rFonts w:ascii="Century Schoolbook" w:hAnsi="Century Schoolbook"/>
        </w:rPr>
        <w:t xml:space="preserve">1174.) </w:t>
      </w:r>
      <w:r w:rsidR="00783615">
        <w:rPr>
          <w:rFonts w:ascii="Century Schoolbook" w:hAnsi="Century Schoolbook"/>
        </w:rPr>
        <w:t xml:space="preserve"> </w:t>
      </w:r>
      <w:r w:rsidR="00BF1914">
        <w:rPr>
          <w:rFonts w:ascii="Century Schoolbook" w:hAnsi="Century Schoolbook"/>
        </w:rPr>
        <w:t>O</w:t>
      </w:r>
      <w:r w:rsidR="00783615">
        <w:rPr>
          <w:rFonts w:ascii="Century Schoolbook" w:hAnsi="Century Schoolbook"/>
        </w:rPr>
        <w:t>ne rainy day</w:t>
      </w:r>
      <w:r w:rsidR="00F013AE">
        <w:rPr>
          <w:rFonts w:ascii="Century Schoolbook" w:hAnsi="Century Schoolbook"/>
        </w:rPr>
        <w:t>, one of the masonry subcontractor’s employees slipped and fell when he tried to cross over the scaffold to lay masonry in an area underneath it.  (</w:t>
      </w:r>
      <w:r w:rsidR="00F013AE">
        <w:rPr>
          <w:rFonts w:ascii="Century Schoolbook" w:hAnsi="Century Schoolbook"/>
          <w:i/>
          <w:iCs/>
        </w:rPr>
        <w:t>Ibid.</w:t>
      </w:r>
      <w:r w:rsidR="00F013AE">
        <w:rPr>
          <w:rFonts w:ascii="Century Schoolbook" w:hAnsi="Century Schoolbook"/>
        </w:rPr>
        <w:t xml:space="preserve">)  No one told the employee to </w:t>
      </w:r>
      <w:r w:rsidR="00D84D27">
        <w:rPr>
          <w:rFonts w:ascii="Century Schoolbook" w:hAnsi="Century Schoolbook"/>
        </w:rPr>
        <w:t xml:space="preserve">take this route, </w:t>
      </w:r>
      <w:r w:rsidR="00F013AE">
        <w:rPr>
          <w:rFonts w:ascii="Century Schoolbook" w:hAnsi="Century Schoolbook"/>
        </w:rPr>
        <w:t xml:space="preserve">but he believed </w:t>
      </w:r>
      <w:r w:rsidR="001E4DD4">
        <w:rPr>
          <w:rFonts w:ascii="Century Schoolbook" w:hAnsi="Century Schoolbook"/>
        </w:rPr>
        <w:t xml:space="preserve">crossing through the scaffold </w:t>
      </w:r>
      <w:r w:rsidR="00F013AE">
        <w:rPr>
          <w:rFonts w:ascii="Century Schoolbook" w:hAnsi="Century Schoolbook"/>
        </w:rPr>
        <w:t xml:space="preserve">was the only way to access </w:t>
      </w:r>
      <w:r w:rsidR="001E4DD4">
        <w:rPr>
          <w:rFonts w:ascii="Century Schoolbook" w:hAnsi="Century Schoolbook"/>
        </w:rPr>
        <w:t xml:space="preserve">his work </w:t>
      </w:r>
      <w:r w:rsidR="00F013AE">
        <w:rPr>
          <w:rFonts w:ascii="Century Schoolbook" w:hAnsi="Century Schoolbook"/>
        </w:rPr>
        <w:t>area.  (</w:t>
      </w:r>
      <w:r w:rsidR="00F013AE">
        <w:rPr>
          <w:rFonts w:ascii="Century Schoolbook" w:hAnsi="Century Schoolbook"/>
          <w:i/>
          <w:iCs/>
        </w:rPr>
        <w:t>Ibid.</w:t>
      </w:r>
      <w:r w:rsidR="00F013AE">
        <w:rPr>
          <w:rFonts w:ascii="Century Schoolbook" w:hAnsi="Century Schoolbook"/>
        </w:rPr>
        <w:t>)  The employee sued the general contractor</w:t>
      </w:r>
      <w:r w:rsidR="00BF2739">
        <w:rPr>
          <w:rFonts w:ascii="Century Schoolbook" w:hAnsi="Century Schoolbook"/>
        </w:rPr>
        <w:t xml:space="preserve"> who successfully moved for summary judgment.  (</w:t>
      </w:r>
      <w:r w:rsidR="00BF2739">
        <w:rPr>
          <w:rFonts w:ascii="Century Schoolbook" w:hAnsi="Century Schoolbook"/>
          <w:i/>
          <w:iCs/>
        </w:rPr>
        <w:t>Id.</w:t>
      </w:r>
      <w:r w:rsidR="00BF2739">
        <w:rPr>
          <w:rFonts w:ascii="Century Schoolbook" w:hAnsi="Century Schoolbook"/>
        </w:rPr>
        <w:t xml:space="preserve"> at p.</w:t>
      </w:r>
      <w:r w:rsidR="009756FE">
        <w:rPr>
          <w:rFonts w:ascii="Century Schoolbook" w:hAnsi="Century Schoolbook"/>
        </w:rPr>
        <w:t> </w:t>
      </w:r>
      <w:r w:rsidR="00BF2739">
        <w:rPr>
          <w:rFonts w:ascii="Century Schoolbook" w:hAnsi="Century Schoolbook"/>
        </w:rPr>
        <w:t>1172.)</w:t>
      </w:r>
    </w:p>
    <w:p w:rsidR="008B631D" w:rsidP="008B631D" w14:paraId="3FBF3508" w14:textId="56675C6B">
      <w:pPr>
        <w:widowControl w:val="0"/>
        <w:ind w:firstLine="720"/>
        <w:rPr>
          <w:rFonts w:ascii="Century Schoolbook" w:hAnsi="Century Schoolbook"/>
        </w:rPr>
      </w:pPr>
      <w:r>
        <w:rPr>
          <w:rFonts w:ascii="Century Schoolbook" w:hAnsi="Century Schoolbook"/>
        </w:rPr>
        <w:t xml:space="preserve">The </w:t>
      </w:r>
      <w:r w:rsidR="00420560">
        <w:rPr>
          <w:rFonts w:ascii="Century Schoolbook" w:hAnsi="Century Schoolbook"/>
        </w:rPr>
        <w:t>C</w:t>
      </w:r>
      <w:r>
        <w:rPr>
          <w:rFonts w:ascii="Century Schoolbook" w:hAnsi="Century Schoolbook"/>
        </w:rPr>
        <w:t xml:space="preserve">ourt of </w:t>
      </w:r>
      <w:r w:rsidR="00420560">
        <w:rPr>
          <w:rFonts w:ascii="Century Schoolbook" w:hAnsi="Century Schoolbook"/>
        </w:rPr>
        <w:t>A</w:t>
      </w:r>
      <w:r>
        <w:rPr>
          <w:rFonts w:ascii="Century Schoolbook" w:hAnsi="Century Schoolbook"/>
        </w:rPr>
        <w:t>ppeal</w:t>
      </w:r>
      <w:r w:rsidR="00032C6E">
        <w:rPr>
          <w:rFonts w:ascii="Century Schoolbook" w:hAnsi="Century Schoolbook"/>
        </w:rPr>
        <w:t xml:space="preserve"> affirmed</w:t>
      </w:r>
      <w:r w:rsidR="00A833F4">
        <w:rPr>
          <w:rFonts w:ascii="Century Schoolbook" w:hAnsi="Century Schoolbook"/>
        </w:rPr>
        <w:t>, finding</w:t>
      </w:r>
      <w:r w:rsidR="00032C6E">
        <w:rPr>
          <w:rFonts w:ascii="Century Schoolbook" w:hAnsi="Century Schoolbook"/>
        </w:rPr>
        <w:t xml:space="preserve"> no triable issues of material fact.  (</w:t>
      </w:r>
      <w:r w:rsidR="00032C6E">
        <w:rPr>
          <w:rFonts w:ascii="Century Schoolbook" w:hAnsi="Century Schoolbook"/>
          <w:i/>
          <w:iCs/>
        </w:rPr>
        <w:t>Brannan</w:t>
      </w:r>
      <w:r w:rsidR="00032C6E">
        <w:rPr>
          <w:rFonts w:ascii="Century Schoolbook" w:hAnsi="Century Schoolbook"/>
        </w:rPr>
        <w:t xml:space="preserve">, </w:t>
      </w:r>
      <w:r w:rsidR="00032C6E">
        <w:rPr>
          <w:rFonts w:ascii="Century Schoolbook" w:hAnsi="Century Schoolbook"/>
          <w:i/>
          <w:iCs/>
        </w:rPr>
        <w:t>supra</w:t>
      </w:r>
      <w:r w:rsidR="00032C6E">
        <w:rPr>
          <w:rFonts w:ascii="Century Schoolbook" w:hAnsi="Century Schoolbook"/>
        </w:rPr>
        <w:t>, 206 Cal.App.4th at p.</w:t>
      </w:r>
      <w:r w:rsidR="001740DB">
        <w:rPr>
          <w:rFonts w:ascii="Century Schoolbook" w:hAnsi="Century Schoolbook"/>
        </w:rPr>
        <w:t> </w:t>
      </w:r>
      <w:r w:rsidR="00032C6E">
        <w:rPr>
          <w:rFonts w:ascii="Century Schoolbook" w:hAnsi="Century Schoolbook"/>
        </w:rPr>
        <w:t>1173.)</w:t>
      </w:r>
      <w:r w:rsidR="008F1EDD">
        <w:rPr>
          <w:rFonts w:ascii="Century Schoolbook" w:hAnsi="Century Schoolbook"/>
        </w:rPr>
        <w:t xml:space="preserve">  </w:t>
      </w:r>
      <w:r w:rsidR="00044503">
        <w:rPr>
          <w:rFonts w:ascii="Century Schoolbook" w:hAnsi="Century Schoolbook"/>
        </w:rPr>
        <w:t>T</w:t>
      </w:r>
      <w:r w:rsidR="00915CA6">
        <w:rPr>
          <w:rFonts w:ascii="Century Schoolbook" w:hAnsi="Century Schoolbook"/>
        </w:rPr>
        <w:t>he court</w:t>
      </w:r>
      <w:r w:rsidR="008F1EDD">
        <w:rPr>
          <w:rFonts w:ascii="Century Schoolbook" w:hAnsi="Century Schoolbook"/>
        </w:rPr>
        <w:t xml:space="preserve"> noted that though the employee argued he was left with no other option than to climb over the scaffold, the general contractor did not direct the employee’s work or tell him to gain access under the scaffold in </w:t>
      </w:r>
      <w:r w:rsidR="0054332D">
        <w:rPr>
          <w:rFonts w:ascii="Century Schoolbook" w:hAnsi="Century Schoolbook"/>
        </w:rPr>
        <w:t>that manner</w:t>
      </w:r>
      <w:r w:rsidR="008F1EDD">
        <w:rPr>
          <w:rFonts w:ascii="Century Schoolbook" w:hAnsi="Century Schoolbook"/>
        </w:rPr>
        <w:t>.  (</w:t>
      </w:r>
      <w:r w:rsidR="008F1EDD">
        <w:rPr>
          <w:rFonts w:ascii="Century Schoolbook" w:hAnsi="Century Schoolbook"/>
          <w:i/>
          <w:iCs/>
        </w:rPr>
        <w:t>Id.</w:t>
      </w:r>
      <w:r w:rsidR="008F1EDD">
        <w:rPr>
          <w:rFonts w:ascii="Century Schoolbook" w:hAnsi="Century Schoolbook"/>
        </w:rPr>
        <w:t xml:space="preserve"> at p</w:t>
      </w:r>
      <w:r w:rsidR="002703C3">
        <w:rPr>
          <w:rFonts w:ascii="Century Schoolbook" w:hAnsi="Century Schoolbook"/>
        </w:rPr>
        <w:t>p</w:t>
      </w:r>
      <w:r w:rsidR="008F1EDD">
        <w:rPr>
          <w:rFonts w:ascii="Century Schoolbook" w:hAnsi="Century Schoolbook"/>
        </w:rPr>
        <w:t>.</w:t>
      </w:r>
      <w:r w:rsidR="009756FE">
        <w:rPr>
          <w:rFonts w:ascii="Century Schoolbook" w:hAnsi="Century Schoolbook"/>
        </w:rPr>
        <w:t> </w:t>
      </w:r>
      <w:r w:rsidR="008F1EDD">
        <w:rPr>
          <w:rFonts w:ascii="Century Schoolbook" w:hAnsi="Century Schoolbook"/>
        </w:rPr>
        <w:t>1178</w:t>
      </w:r>
      <w:r w:rsidR="008F1EDD">
        <w:rPr>
          <w:rFonts w:ascii="Symbol" w:hAnsi="Symbol"/>
        </w:rPr>
        <w:sym w:font="Symbol" w:char="F02D"/>
      </w:r>
      <w:r w:rsidR="008F1EDD">
        <w:rPr>
          <w:rFonts w:ascii="Century Schoolbook" w:hAnsi="Century Schoolbook"/>
        </w:rPr>
        <w:t xml:space="preserve">1179.) </w:t>
      </w:r>
      <w:r w:rsidR="00420560">
        <w:rPr>
          <w:rFonts w:ascii="Century Schoolbook" w:hAnsi="Century Schoolbook"/>
        </w:rPr>
        <w:t xml:space="preserve"> </w:t>
      </w:r>
      <w:r w:rsidR="007B4A49">
        <w:rPr>
          <w:rFonts w:ascii="Century Schoolbook" w:hAnsi="Century Schoolbook"/>
        </w:rPr>
        <w:t>Clarifying</w:t>
      </w:r>
      <w:r w:rsidR="00044503">
        <w:rPr>
          <w:rFonts w:ascii="Century Schoolbook" w:hAnsi="Century Schoolbook"/>
        </w:rPr>
        <w:t xml:space="preserve"> it</w:t>
      </w:r>
      <w:r w:rsidR="008F1EDD">
        <w:rPr>
          <w:rFonts w:ascii="Century Schoolbook" w:hAnsi="Century Schoolbook"/>
        </w:rPr>
        <w:t xml:space="preserve"> would be a “different case” if the masonry subcontractor had asked that the scaffold b</w:t>
      </w:r>
      <w:r w:rsidR="003934A7">
        <w:rPr>
          <w:rFonts w:ascii="Century Schoolbook" w:hAnsi="Century Schoolbook"/>
        </w:rPr>
        <w:t>e</w:t>
      </w:r>
      <w:r w:rsidR="008F1EDD">
        <w:rPr>
          <w:rFonts w:ascii="Century Schoolbook" w:hAnsi="Century Schoolbook"/>
        </w:rPr>
        <w:t xml:space="preserve"> removed for safety, the general contractor </w:t>
      </w:r>
      <w:r w:rsidR="00BD62DF">
        <w:rPr>
          <w:rFonts w:ascii="Century Schoolbook" w:hAnsi="Century Schoolbook"/>
        </w:rPr>
        <w:t xml:space="preserve">had promised to </w:t>
      </w:r>
      <w:r w:rsidR="008F1EDD">
        <w:rPr>
          <w:rFonts w:ascii="Century Schoolbook" w:hAnsi="Century Schoolbook"/>
        </w:rPr>
        <w:t>d</w:t>
      </w:r>
      <w:r w:rsidR="00BD62DF">
        <w:rPr>
          <w:rFonts w:ascii="Century Schoolbook" w:hAnsi="Century Schoolbook"/>
        </w:rPr>
        <w:t>o</w:t>
      </w:r>
      <w:r w:rsidR="008F1EDD">
        <w:rPr>
          <w:rFonts w:ascii="Century Schoolbook" w:hAnsi="Century Schoolbook"/>
        </w:rPr>
        <w:t xml:space="preserve"> so, and then negligently failed to follow through</w:t>
      </w:r>
      <w:r w:rsidR="007B4A49">
        <w:rPr>
          <w:rFonts w:ascii="Century Schoolbook" w:hAnsi="Century Schoolbook"/>
        </w:rPr>
        <w:t xml:space="preserve">, the </w:t>
      </w:r>
      <w:r w:rsidR="006B7AFD">
        <w:rPr>
          <w:rFonts w:ascii="Century Schoolbook" w:hAnsi="Century Schoolbook"/>
        </w:rPr>
        <w:t>C</w:t>
      </w:r>
      <w:r w:rsidR="007B4A49">
        <w:rPr>
          <w:rFonts w:ascii="Century Schoolbook" w:hAnsi="Century Schoolbook"/>
        </w:rPr>
        <w:t xml:space="preserve">ourt of </w:t>
      </w:r>
      <w:r w:rsidR="006B7AFD">
        <w:rPr>
          <w:rFonts w:ascii="Century Schoolbook" w:hAnsi="Century Schoolbook"/>
        </w:rPr>
        <w:t>A</w:t>
      </w:r>
      <w:r w:rsidR="007B4A49">
        <w:rPr>
          <w:rFonts w:ascii="Century Schoolbook" w:hAnsi="Century Schoolbook"/>
        </w:rPr>
        <w:t xml:space="preserve">ppeal found that </w:t>
      </w:r>
      <w:r w:rsidR="00851AB4">
        <w:rPr>
          <w:rFonts w:ascii="Century Schoolbook" w:hAnsi="Century Schoolbook"/>
        </w:rPr>
        <w:t>the general contractor’s act of allowing the scaffold to remain in place while the masonry work proceeded was not an exercise of retained control over safety.  (</w:t>
      </w:r>
      <w:r w:rsidR="00851AB4">
        <w:rPr>
          <w:rFonts w:ascii="Century Schoolbook" w:hAnsi="Century Schoolbook"/>
          <w:i/>
          <w:iCs/>
        </w:rPr>
        <w:t>Id.</w:t>
      </w:r>
      <w:r w:rsidR="00851AB4">
        <w:rPr>
          <w:rFonts w:ascii="Century Schoolbook" w:hAnsi="Century Schoolbook"/>
        </w:rPr>
        <w:t xml:space="preserve"> at p.</w:t>
      </w:r>
      <w:r w:rsidR="009756FE">
        <w:rPr>
          <w:rFonts w:ascii="Century Schoolbook" w:hAnsi="Century Schoolbook"/>
        </w:rPr>
        <w:t> </w:t>
      </w:r>
      <w:r w:rsidR="00851AB4">
        <w:rPr>
          <w:rFonts w:ascii="Century Schoolbook" w:hAnsi="Century Schoolbook"/>
        </w:rPr>
        <w:t xml:space="preserve">1180.)  </w:t>
      </w:r>
      <w:r w:rsidR="008F1EDD">
        <w:rPr>
          <w:rFonts w:ascii="Century Schoolbook" w:hAnsi="Century Schoolbook"/>
        </w:rPr>
        <w:t xml:space="preserve">Accordingly, </w:t>
      </w:r>
      <w:r w:rsidR="00173927">
        <w:rPr>
          <w:rFonts w:ascii="Century Schoolbook" w:hAnsi="Century Schoolbook"/>
        </w:rPr>
        <w:t xml:space="preserve">the </w:t>
      </w:r>
      <w:r w:rsidR="006B7AFD">
        <w:rPr>
          <w:rFonts w:ascii="Century Schoolbook" w:hAnsi="Century Schoolbook"/>
        </w:rPr>
        <w:t>C</w:t>
      </w:r>
      <w:r w:rsidR="003F7785">
        <w:rPr>
          <w:rFonts w:ascii="Century Schoolbook" w:hAnsi="Century Schoolbook"/>
        </w:rPr>
        <w:t xml:space="preserve">ourt of </w:t>
      </w:r>
      <w:r w:rsidR="006B7AFD">
        <w:rPr>
          <w:rFonts w:ascii="Century Schoolbook" w:hAnsi="Century Schoolbook"/>
        </w:rPr>
        <w:t>A</w:t>
      </w:r>
      <w:r w:rsidR="003F7785">
        <w:rPr>
          <w:rFonts w:ascii="Century Schoolbook" w:hAnsi="Century Schoolbook"/>
        </w:rPr>
        <w:t>ppeal found</w:t>
      </w:r>
      <w:r w:rsidR="008F1EDD">
        <w:rPr>
          <w:rFonts w:ascii="Century Schoolbook" w:hAnsi="Century Schoolbook"/>
        </w:rPr>
        <w:t xml:space="preserve"> the trial court properly granted summary judgment in favor of the general contractor.  (</w:t>
      </w:r>
      <w:r w:rsidR="008F1EDD">
        <w:rPr>
          <w:rFonts w:ascii="Century Schoolbook" w:hAnsi="Century Schoolbook"/>
          <w:i/>
          <w:iCs/>
        </w:rPr>
        <w:t>Ibid.</w:t>
      </w:r>
      <w:r w:rsidR="008F1EDD">
        <w:rPr>
          <w:rFonts w:ascii="Century Schoolbook" w:hAnsi="Century Schoolbook"/>
        </w:rPr>
        <w:t>)</w:t>
      </w:r>
    </w:p>
    <w:p w:rsidR="003934A7" w:rsidRPr="003934A7" w:rsidP="003934A7" w14:paraId="23F15266" w14:textId="0F43F838">
      <w:pPr>
        <w:widowControl w:val="0"/>
        <w:ind w:firstLine="720"/>
        <w:rPr>
          <w:rFonts w:ascii="Century Schoolbook" w:hAnsi="Century Schoolbook"/>
        </w:rPr>
      </w:pPr>
      <w:r>
        <w:rPr>
          <w:rFonts w:ascii="Century Schoolbook" w:hAnsi="Century Schoolbook"/>
        </w:rPr>
        <w:t>So too here</w:t>
      </w:r>
      <w:r w:rsidR="0019663F">
        <w:rPr>
          <w:rFonts w:ascii="Century Schoolbook" w:hAnsi="Century Schoolbook"/>
        </w:rPr>
        <w:t xml:space="preserve">.  </w:t>
      </w:r>
      <w:r>
        <w:rPr>
          <w:rFonts w:ascii="Century Schoolbook" w:hAnsi="Century Schoolbook"/>
        </w:rPr>
        <w:t xml:space="preserve">Bowen has presented no evidence HMT directed his work or told him to </w:t>
      </w:r>
      <w:r w:rsidR="009E7303">
        <w:rPr>
          <w:rFonts w:ascii="Century Schoolbook" w:hAnsi="Century Schoolbook"/>
        </w:rPr>
        <w:t>use</w:t>
      </w:r>
      <w:r>
        <w:rPr>
          <w:rFonts w:ascii="Century Schoolbook" w:hAnsi="Century Schoolbook"/>
        </w:rPr>
        <w:t xml:space="preserve"> the scaffold it left in place for its own employees.  In fact, the evidence indicates that HMT was completely unaware Bowen would use its </w:t>
      </w:r>
      <w:r w:rsidR="00411C31">
        <w:rPr>
          <w:rFonts w:ascii="Century Schoolbook" w:hAnsi="Century Schoolbook"/>
        </w:rPr>
        <w:t xml:space="preserve">ladder and </w:t>
      </w:r>
      <w:r>
        <w:rPr>
          <w:rFonts w:ascii="Century Schoolbook" w:hAnsi="Century Schoolbook"/>
        </w:rPr>
        <w:t>scaffold</w:t>
      </w:r>
      <w:r w:rsidR="00FE0F38">
        <w:rPr>
          <w:rFonts w:ascii="Century Schoolbook" w:hAnsi="Century Schoolbook"/>
        </w:rPr>
        <w:t>; Bowen had not used a ladder or scaffold on his prior work visits</w:t>
      </w:r>
      <w:r w:rsidR="00181A29">
        <w:rPr>
          <w:rFonts w:ascii="Century Schoolbook" w:hAnsi="Century Schoolbook"/>
        </w:rPr>
        <w:t>;</w:t>
      </w:r>
      <w:r>
        <w:rPr>
          <w:rFonts w:ascii="Century Schoolbook" w:hAnsi="Century Schoolbook"/>
        </w:rPr>
        <w:t xml:space="preserve"> and Bowen himself </w:t>
      </w:r>
      <w:r w:rsidR="009D1F2A">
        <w:rPr>
          <w:rFonts w:ascii="Century Schoolbook" w:hAnsi="Century Schoolbook"/>
        </w:rPr>
        <w:t xml:space="preserve">stated he </w:t>
      </w:r>
      <w:r>
        <w:rPr>
          <w:rFonts w:ascii="Century Schoolbook" w:hAnsi="Century Schoolbook"/>
        </w:rPr>
        <w:t>chose to use the</w:t>
      </w:r>
      <w:r w:rsidR="009D1F2A">
        <w:rPr>
          <w:rFonts w:ascii="Century Schoolbook" w:hAnsi="Century Schoolbook"/>
        </w:rPr>
        <w:t xml:space="preserve"> ladder</w:t>
      </w:r>
      <w:r>
        <w:rPr>
          <w:rFonts w:ascii="Century Schoolbook" w:hAnsi="Century Schoolbook"/>
        </w:rPr>
        <w:t xml:space="preserve"> for his own convenience so he would not have to </w:t>
      </w:r>
      <w:r w:rsidR="005453CE">
        <w:rPr>
          <w:rFonts w:ascii="Century Schoolbook" w:hAnsi="Century Schoolbook"/>
        </w:rPr>
        <w:t xml:space="preserve">repeatedly </w:t>
      </w:r>
      <w:r>
        <w:rPr>
          <w:rFonts w:ascii="Century Schoolbook" w:hAnsi="Century Schoolbook"/>
        </w:rPr>
        <w:t>move his camera to capture image</w:t>
      </w:r>
      <w:r w:rsidR="0059720E">
        <w:rPr>
          <w:rFonts w:ascii="Century Schoolbook" w:hAnsi="Century Schoolbook"/>
        </w:rPr>
        <w:t>s</w:t>
      </w:r>
      <w:r>
        <w:rPr>
          <w:rFonts w:ascii="Century Schoolbook" w:hAnsi="Century Schoolbook"/>
        </w:rPr>
        <w:t xml:space="preserve"> of the horizontal seam in the jet fuel tank.  Nor has Bowen presented evidence that he or Team asked HMT to remove the scaffold, that HMT agreed</w:t>
      </w:r>
      <w:r w:rsidR="00BB4319">
        <w:rPr>
          <w:rFonts w:ascii="Century Schoolbook" w:hAnsi="Century Schoolbook"/>
        </w:rPr>
        <w:t xml:space="preserve"> to do so</w:t>
      </w:r>
      <w:r>
        <w:rPr>
          <w:rFonts w:ascii="Century Schoolbook" w:hAnsi="Century Schoolbook"/>
        </w:rPr>
        <w:t xml:space="preserve">, and that HMT then negligently failed to follow through.  (See </w:t>
      </w:r>
      <w:r>
        <w:rPr>
          <w:rFonts w:ascii="Century Schoolbook" w:hAnsi="Century Schoolbook"/>
          <w:i/>
          <w:iCs/>
        </w:rPr>
        <w:t>Brannan</w:t>
      </w:r>
      <w:r>
        <w:rPr>
          <w:rFonts w:ascii="Century Schoolbook" w:hAnsi="Century Schoolbook"/>
        </w:rPr>
        <w:t xml:space="preserve">, </w:t>
      </w:r>
      <w:r>
        <w:rPr>
          <w:rFonts w:ascii="Century Schoolbook" w:hAnsi="Century Schoolbook"/>
          <w:i/>
          <w:iCs/>
        </w:rPr>
        <w:t>supra</w:t>
      </w:r>
      <w:r>
        <w:rPr>
          <w:rFonts w:ascii="Century Schoolbook" w:hAnsi="Century Schoolbook"/>
        </w:rPr>
        <w:t>, 206 Cal.App.4th at p.</w:t>
      </w:r>
      <w:r w:rsidR="002428CC">
        <w:rPr>
          <w:rFonts w:ascii="Century Schoolbook" w:hAnsi="Century Schoolbook"/>
        </w:rPr>
        <w:t> </w:t>
      </w:r>
      <w:r>
        <w:rPr>
          <w:rFonts w:ascii="Century Schoolbook" w:hAnsi="Century Schoolbook"/>
        </w:rPr>
        <w:t>1180.)</w:t>
      </w:r>
    </w:p>
    <w:p w:rsidR="00BD0E1A" w:rsidRPr="008B631D" w:rsidP="00D04B82" w14:paraId="3CA0397C" w14:textId="4DAB1488">
      <w:pPr>
        <w:widowControl w:val="0"/>
        <w:rPr>
          <w:rFonts w:ascii="Century Schoolbook" w:hAnsi="Century Schoolbook"/>
        </w:rPr>
      </w:pPr>
      <w:r>
        <w:rPr>
          <w:rFonts w:ascii="Century Schoolbook" w:hAnsi="Century Schoolbook"/>
        </w:rPr>
        <w:tab/>
        <w:t xml:space="preserve">Accordingly, Bowen fails to raise a triable issue of material fact as to whether HMT exercised retained control over Team’s work in a manner that affirmatively contributed to Bowen’s injuries. </w:t>
      </w:r>
    </w:p>
    <w:p w:rsidR="00C97F7C" w:rsidRPr="00522B4F" w:rsidP="00C97F7C" w14:paraId="34A83F15" w14:textId="5EAE8236">
      <w:pPr>
        <w:widowControl w:val="0"/>
        <w:ind w:firstLine="720"/>
        <w:rPr>
          <w:rFonts w:ascii="Century Schoolbook" w:hAnsi="Century Schoolbook"/>
        </w:rPr>
      </w:pPr>
      <w:r>
        <w:rPr>
          <w:rFonts w:ascii="Century Schoolbook" w:hAnsi="Century Schoolbook"/>
          <w:b/>
          <w:bCs/>
        </w:rPr>
        <w:t>B.</w:t>
      </w:r>
      <w:r>
        <w:rPr>
          <w:rFonts w:ascii="Century Schoolbook" w:hAnsi="Century Schoolbook"/>
          <w:b/>
          <w:bCs/>
        </w:rPr>
        <w:tab/>
      </w:r>
      <w:r w:rsidR="005E737A">
        <w:rPr>
          <w:rFonts w:ascii="Century Schoolbook" w:hAnsi="Century Schoolbook"/>
          <w:b/>
          <w:bCs/>
        </w:rPr>
        <w:t>Retained Control Exception</w:t>
      </w:r>
      <w:r w:rsidR="00522B4F">
        <w:rPr>
          <w:rFonts w:ascii="Century Schoolbook" w:hAnsi="Century Schoolbook"/>
          <w:b/>
          <w:bCs/>
        </w:rPr>
        <w:t xml:space="preserve"> Under </w:t>
      </w:r>
      <w:r w:rsidR="00522B4F">
        <w:rPr>
          <w:rFonts w:ascii="Century Schoolbook" w:hAnsi="Century Schoolbook"/>
          <w:b/>
          <w:bCs/>
          <w:i/>
          <w:iCs/>
        </w:rPr>
        <w:t>McKown</w:t>
      </w:r>
    </w:p>
    <w:p w:rsidR="00642A60" w:rsidP="004C40F2" w14:paraId="0DEBCF12" w14:textId="1C5C0F9C">
      <w:pPr>
        <w:widowControl w:val="0"/>
        <w:rPr>
          <w:rFonts w:ascii="Century Schoolbook" w:hAnsi="Century Schoolbook"/>
        </w:rPr>
      </w:pPr>
      <w:r>
        <w:rPr>
          <w:rFonts w:ascii="Century Schoolbook" w:hAnsi="Century Schoolbook"/>
          <w:b/>
          <w:bCs/>
        </w:rPr>
        <w:tab/>
      </w:r>
      <w:r w:rsidR="006018D5">
        <w:rPr>
          <w:rFonts w:ascii="Century Schoolbook" w:hAnsi="Century Schoolbook"/>
        </w:rPr>
        <w:t xml:space="preserve">Bowen </w:t>
      </w:r>
      <w:r w:rsidR="003348D7">
        <w:rPr>
          <w:rFonts w:ascii="Century Schoolbook" w:hAnsi="Century Schoolbook"/>
        </w:rPr>
        <w:t xml:space="preserve">further </w:t>
      </w:r>
      <w:r w:rsidR="006018D5">
        <w:rPr>
          <w:rFonts w:ascii="Century Schoolbook" w:hAnsi="Century Schoolbook"/>
        </w:rPr>
        <w:t>contends that HMT failed to demonstrate the</w:t>
      </w:r>
      <w:r w:rsidR="003348D7">
        <w:rPr>
          <w:rFonts w:ascii="Century Schoolbook" w:hAnsi="Century Schoolbook"/>
        </w:rPr>
        <w:t xml:space="preserve"> absence of a</w:t>
      </w:r>
      <w:r w:rsidR="006018D5">
        <w:rPr>
          <w:rFonts w:ascii="Century Schoolbook" w:hAnsi="Century Schoolbook"/>
        </w:rPr>
        <w:t xml:space="preserve"> triable issue of fact </w:t>
      </w:r>
      <w:r w:rsidR="003348D7">
        <w:rPr>
          <w:rFonts w:ascii="Century Schoolbook" w:hAnsi="Century Schoolbook"/>
        </w:rPr>
        <w:t xml:space="preserve">concerning </w:t>
      </w:r>
      <w:r w:rsidR="000D04FA">
        <w:rPr>
          <w:rFonts w:ascii="Century Schoolbook" w:hAnsi="Century Schoolbook"/>
        </w:rPr>
        <w:t>HMT</w:t>
      </w:r>
      <w:r w:rsidR="003348D7">
        <w:rPr>
          <w:rFonts w:ascii="Century Schoolbook" w:hAnsi="Century Schoolbook"/>
        </w:rPr>
        <w:t>’s</w:t>
      </w:r>
      <w:r w:rsidR="006018D5">
        <w:rPr>
          <w:rFonts w:ascii="Century Schoolbook" w:hAnsi="Century Schoolbook"/>
        </w:rPr>
        <w:t xml:space="preserve"> negligent provi</w:t>
      </w:r>
      <w:r w:rsidR="003348D7">
        <w:rPr>
          <w:rFonts w:ascii="Century Schoolbook" w:hAnsi="Century Schoolbook"/>
        </w:rPr>
        <w:t>sion of</w:t>
      </w:r>
      <w:r w:rsidR="0007343E">
        <w:rPr>
          <w:rFonts w:ascii="Century Schoolbook" w:hAnsi="Century Schoolbook"/>
        </w:rPr>
        <w:t xml:space="preserve"> </w:t>
      </w:r>
      <w:r w:rsidR="006018D5">
        <w:rPr>
          <w:rFonts w:ascii="Century Schoolbook" w:hAnsi="Century Schoolbook"/>
        </w:rPr>
        <w:t xml:space="preserve">unsafe equipment.  More particularly, Bowen asserts the trial court erroneously held the contract between HMT and Team required Team to furnish all of its own materials for Team’s work on the project, including items such as scaffolding and ladders, and </w:t>
      </w:r>
      <w:r w:rsidR="004D32FF">
        <w:rPr>
          <w:rFonts w:ascii="Century Schoolbook" w:hAnsi="Century Schoolbook"/>
        </w:rPr>
        <w:t xml:space="preserve">that </w:t>
      </w:r>
      <w:r w:rsidR="006018D5">
        <w:rPr>
          <w:rFonts w:ascii="Century Schoolbook" w:hAnsi="Century Schoolbook"/>
        </w:rPr>
        <w:t>there were triable issues of material fact as to whether HMT “effectively” requested or required him to use HMT’s ladder and scaffold</w:t>
      </w:r>
      <w:r w:rsidR="00DC5B16">
        <w:rPr>
          <w:rFonts w:ascii="Century Schoolbook" w:hAnsi="Century Schoolbook"/>
        </w:rPr>
        <w:t>ing</w:t>
      </w:r>
      <w:r w:rsidR="006018D5">
        <w:rPr>
          <w:rFonts w:ascii="Century Schoolbook" w:hAnsi="Century Schoolbook"/>
        </w:rPr>
        <w:t xml:space="preserve"> when it hired him to capture radiographic images of the door welds in the jet fuel tank.</w:t>
      </w:r>
      <w:r w:rsidR="000D04FA">
        <w:rPr>
          <w:rFonts w:ascii="Century Schoolbook" w:hAnsi="Century Schoolbook"/>
        </w:rPr>
        <w:t xml:space="preserve"> </w:t>
      </w:r>
      <w:r>
        <w:rPr>
          <w:rFonts w:ascii="Century Schoolbook" w:hAnsi="Century Schoolbook"/>
        </w:rPr>
        <w:t xml:space="preserve"> </w:t>
      </w:r>
      <w:r w:rsidR="00696188">
        <w:rPr>
          <w:rFonts w:ascii="Century Schoolbook" w:hAnsi="Century Schoolbook"/>
        </w:rPr>
        <w:t>I</w:t>
      </w:r>
      <w:r w:rsidR="0088121D">
        <w:rPr>
          <w:rFonts w:ascii="Century Schoolbook" w:hAnsi="Century Schoolbook"/>
        </w:rPr>
        <w:t>n reply</w:t>
      </w:r>
      <w:r w:rsidR="00696188">
        <w:rPr>
          <w:rFonts w:ascii="Century Schoolbook" w:hAnsi="Century Schoolbook"/>
        </w:rPr>
        <w:t>, Bowen adds</w:t>
      </w:r>
      <w:r w:rsidR="0088121D">
        <w:rPr>
          <w:rFonts w:ascii="Century Schoolbook" w:hAnsi="Century Schoolbook"/>
        </w:rPr>
        <w:t xml:space="preserve"> that he was required to use the </w:t>
      </w:r>
      <w:r w:rsidR="00413079">
        <w:rPr>
          <w:rFonts w:ascii="Century Schoolbook" w:hAnsi="Century Schoolbook"/>
        </w:rPr>
        <w:t xml:space="preserve">ladder and </w:t>
      </w:r>
      <w:r w:rsidR="0088121D">
        <w:rPr>
          <w:rFonts w:ascii="Century Schoolbook" w:hAnsi="Century Schoolbook"/>
        </w:rPr>
        <w:t>scaffold, and HMT’s use of the green tag system for its scaffold</w:t>
      </w:r>
      <w:r w:rsidR="001C0578">
        <w:rPr>
          <w:rFonts w:ascii="Century Schoolbook" w:hAnsi="Century Schoolbook"/>
        </w:rPr>
        <w:t>ing</w:t>
      </w:r>
      <w:r w:rsidR="0088121D">
        <w:rPr>
          <w:rFonts w:ascii="Century Schoolbook" w:hAnsi="Century Schoolbook"/>
        </w:rPr>
        <w:t xml:space="preserve"> </w:t>
      </w:r>
      <w:r w:rsidR="008D1893">
        <w:rPr>
          <w:rFonts w:ascii="Century Schoolbook" w:hAnsi="Century Schoolbook"/>
        </w:rPr>
        <w:t>demo</w:t>
      </w:r>
      <w:r w:rsidR="00DE2C23">
        <w:rPr>
          <w:rFonts w:ascii="Century Schoolbook" w:hAnsi="Century Schoolbook"/>
        </w:rPr>
        <w:t>n</w:t>
      </w:r>
      <w:r w:rsidR="008D1893">
        <w:rPr>
          <w:rFonts w:ascii="Century Schoolbook" w:hAnsi="Century Schoolbook"/>
        </w:rPr>
        <w:t xml:space="preserve">strates </w:t>
      </w:r>
      <w:r w:rsidR="0088121D">
        <w:rPr>
          <w:rFonts w:ascii="Century Schoolbook" w:hAnsi="Century Schoolbook"/>
        </w:rPr>
        <w:t xml:space="preserve">a triable issue as to whether HMT requested that </w:t>
      </w:r>
      <w:r w:rsidR="008D1893">
        <w:rPr>
          <w:rFonts w:ascii="Century Schoolbook" w:hAnsi="Century Schoolbook"/>
        </w:rPr>
        <w:t xml:space="preserve">Bowen </w:t>
      </w:r>
      <w:r w:rsidR="0088121D">
        <w:rPr>
          <w:rFonts w:ascii="Century Schoolbook" w:hAnsi="Century Schoolbook"/>
        </w:rPr>
        <w:t xml:space="preserve">use HMT’s </w:t>
      </w:r>
      <w:r w:rsidR="008D1893">
        <w:rPr>
          <w:rFonts w:ascii="Century Schoolbook" w:hAnsi="Century Schoolbook"/>
        </w:rPr>
        <w:t>scaffold</w:t>
      </w:r>
      <w:r w:rsidR="0088121D">
        <w:rPr>
          <w:rFonts w:ascii="Century Schoolbook" w:hAnsi="Century Schoolbook"/>
        </w:rPr>
        <w:t xml:space="preserve">.  </w:t>
      </w:r>
      <w:r>
        <w:rPr>
          <w:rFonts w:ascii="Century Schoolbook" w:hAnsi="Century Schoolbook"/>
        </w:rPr>
        <w:t>We are not persuaded.</w:t>
      </w:r>
    </w:p>
    <w:p w:rsidR="00F96BD1" w:rsidP="00F96BD1" w14:paraId="397F1179" w14:textId="430F99F8">
      <w:pPr>
        <w:widowControl w:val="0"/>
        <w:rPr>
          <w:rFonts w:ascii="Century Schoolbook" w:hAnsi="Century Schoolbook"/>
        </w:rPr>
      </w:pPr>
      <w:r>
        <w:rPr>
          <w:rFonts w:ascii="Century Schoolbook" w:hAnsi="Century Schoolbook"/>
        </w:rPr>
        <w:tab/>
      </w:r>
      <w:r w:rsidR="00B56804">
        <w:rPr>
          <w:rFonts w:ascii="Century Schoolbook" w:hAnsi="Century Schoolbook"/>
        </w:rPr>
        <w:t xml:space="preserve">First, </w:t>
      </w:r>
      <w:r w:rsidR="00A9320B">
        <w:rPr>
          <w:rFonts w:ascii="Century Schoolbook" w:hAnsi="Century Schoolbook"/>
        </w:rPr>
        <w:t xml:space="preserve">Bowen </w:t>
      </w:r>
      <w:r w:rsidR="00B56804">
        <w:rPr>
          <w:rFonts w:ascii="Century Schoolbook" w:hAnsi="Century Schoolbook"/>
        </w:rPr>
        <w:t xml:space="preserve">again </w:t>
      </w:r>
      <w:r w:rsidR="00A9320B">
        <w:rPr>
          <w:rFonts w:ascii="Century Schoolbook" w:hAnsi="Century Schoolbook"/>
        </w:rPr>
        <w:t>misstates the legal standard</w:t>
      </w:r>
      <w:r w:rsidR="00DF1C9B">
        <w:rPr>
          <w:rFonts w:ascii="Century Schoolbook" w:hAnsi="Century Schoolbook"/>
        </w:rPr>
        <w:t xml:space="preserve">.  </w:t>
      </w:r>
      <w:r w:rsidR="006A3CD6">
        <w:rPr>
          <w:rFonts w:ascii="Century Schoolbook" w:hAnsi="Century Schoolbook"/>
        </w:rPr>
        <w:t xml:space="preserve">As defendants have demonstrated the application of the </w:t>
      </w:r>
      <w:r w:rsidRPr="0066565C" w:rsidR="006A3CD6">
        <w:rPr>
          <w:rFonts w:ascii="Century Schoolbook" w:hAnsi="Century Schoolbook"/>
          <w:i/>
          <w:iCs/>
        </w:rPr>
        <w:t>Privette</w:t>
      </w:r>
      <w:r w:rsidR="006A3CD6">
        <w:rPr>
          <w:rFonts w:ascii="Century Schoolbook" w:hAnsi="Century Schoolbook"/>
        </w:rPr>
        <w:t xml:space="preserve"> doctrine, the burden has shifted to Bowen to demonstrate</w:t>
      </w:r>
      <w:r w:rsidR="00A9320B">
        <w:rPr>
          <w:rFonts w:ascii="Century Schoolbook" w:hAnsi="Century Schoolbook"/>
        </w:rPr>
        <w:t xml:space="preserve"> a triable issue of material fact</w:t>
      </w:r>
      <w:r w:rsidR="001E55FF">
        <w:rPr>
          <w:rFonts w:ascii="Century Schoolbook" w:hAnsi="Century Schoolbook"/>
        </w:rPr>
        <w:t xml:space="preserve"> </w:t>
      </w:r>
      <w:r w:rsidR="004A7350">
        <w:rPr>
          <w:rFonts w:ascii="Century Schoolbook" w:hAnsi="Century Schoolbook"/>
        </w:rPr>
        <w:t xml:space="preserve">triggering a </w:t>
      </w:r>
      <w:r w:rsidR="00A9320B">
        <w:rPr>
          <w:rFonts w:ascii="Century Schoolbook" w:hAnsi="Century Schoolbook"/>
          <w:i/>
          <w:iCs/>
        </w:rPr>
        <w:t xml:space="preserve">Privette </w:t>
      </w:r>
      <w:r w:rsidR="00A9320B">
        <w:rPr>
          <w:rFonts w:ascii="Century Schoolbook" w:hAnsi="Century Schoolbook"/>
        </w:rPr>
        <w:t>doctrine</w:t>
      </w:r>
      <w:r w:rsidR="004A7350">
        <w:rPr>
          <w:rFonts w:ascii="Century Schoolbook" w:hAnsi="Century Schoolbook"/>
        </w:rPr>
        <w:t xml:space="preserve"> exception</w:t>
      </w:r>
      <w:r w:rsidR="00A9320B">
        <w:rPr>
          <w:rFonts w:ascii="Century Schoolbook" w:hAnsi="Century Schoolbook"/>
        </w:rPr>
        <w:t xml:space="preserve">.  (See </w:t>
      </w:r>
      <w:r w:rsidR="00A9320B">
        <w:rPr>
          <w:rFonts w:ascii="Century Schoolbook" w:hAnsi="Century Schoolbook"/>
          <w:i/>
          <w:iCs/>
        </w:rPr>
        <w:t>Degala</w:t>
      </w:r>
      <w:r w:rsidR="00A9320B">
        <w:rPr>
          <w:rFonts w:ascii="Century Schoolbook" w:hAnsi="Century Schoolbook"/>
        </w:rPr>
        <w:t xml:space="preserve">, </w:t>
      </w:r>
      <w:r w:rsidR="00A9320B">
        <w:rPr>
          <w:rFonts w:ascii="Century Schoolbook" w:hAnsi="Century Schoolbook"/>
          <w:i/>
          <w:iCs/>
        </w:rPr>
        <w:t>supra</w:t>
      </w:r>
      <w:r w:rsidR="00A9320B">
        <w:rPr>
          <w:rFonts w:ascii="Century Schoolbook" w:hAnsi="Century Schoolbook"/>
        </w:rPr>
        <w:t xml:space="preserve">, </w:t>
      </w:r>
      <w:r w:rsidRPr="0084327A" w:rsidR="00A9320B">
        <w:rPr>
          <w:rFonts w:ascii="Century Schoolbook" w:hAnsi="Century Schoolbook"/>
        </w:rPr>
        <w:t xml:space="preserve">88 Cal.App.5th </w:t>
      </w:r>
      <w:r w:rsidR="00A9320B">
        <w:rPr>
          <w:rFonts w:ascii="Century Schoolbook" w:hAnsi="Century Schoolbook"/>
        </w:rPr>
        <w:t>at p.</w:t>
      </w:r>
      <w:r w:rsidR="002428CC">
        <w:rPr>
          <w:rFonts w:ascii="Century Schoolbook" w:hAnsi="Century Schoolbook"/>
        </w:rPr>
        <w:t> </w:t>
      </w:r>
      <w:r w:rsidRPr="0084327A" w:rsidR="00A9320B">
        <w:rPr>
          <w:rFonts w:ascii="Century Schoolbook" w:hAnsi="Century Schoolbook"/>
        </w:rPr>
        <w:t>166</w:t>
      </w:r>
      <w:r w:rsidR="00A9320B">
        <w:rPr>
          <w:rFonts w:ascii="Century Schoolbook" w:hAnsi="Century Schoolbook"/>
        </w:rPr>
        <w:t>.)  Bowen fails to</w:t>
      </w:r>
      <w:r w:rsidR="00035207">
        <w:rPr>
          <w:rFonts w:ascii="Century Schoolbook" w:hAnsi="Century Schoolbook"/>
        </w:rPr>
        <w:t xml:space="preserve"> </w:t>
      </w:r>
      <w:r w:rsidR="004A7350">
        <w:rPr>
          <w:rFonts w:ascii="Century Schoolbook" w:hAnsi="Century Schoolbook"/>
        </w:rPr>
        <w:t>do so</w:t>
      </w:r>
      <w:r w:rsidR="00A9320B">
        <w:rPr>
          <w:rFonts w:ascii="Century Schoolbook" w:hAnsi="Century Schoolbook"/>
        </w:rPr>
        <w:t>.  A</w:t>
      </w:r>
      <w:r>
        <w:rPr>
          <w:rFonts w:ascii="Century Schoolbook" w:hAnsi="Century Schoolbook"/>
        </w:rPr>
        <w:t xml:space="preserve"> triable issue exists only if </w:t>
      </w:r>
      <w:r w:rsidRPr="00642A60">
        <w:rPr>
          <w:rFonts w:ascii="Century Schoolbook" w:hAnsi="Century Schoolbook"/>
        </w:rPr>
        <w:t xml:space="preserve">the </w:t>
      </w:r>
      <w:r>
        <w:rPr>
          <w:rFonts w:ascii="Century Schoolbook" w:hAnsi="Century Schoolbook"/>
        </w:rPr>
        <w:t>“</w:t>
      </w:r>
      <w:r w:rsidRPr="00642A60">
        <w:rPr>
          <w:rFonts w:ascii="Century Schoolbook" w:hAnsi="Century Schoolbook"/>
        </w:rPr>
        <w:t>evidence would allow a reasonable trier of fact to find the underlying fact in favor of the party opposing the motion in accordance with the applicable standard of proof</w:t>
      </w:r>
      <w:r>
        <w:rPr>
          <w:rFonts w:ascii="Century Schoolbook" w:hAnsi="Century Schoolbook"/>
        </w:rPr>
        <w:t>.”  (</w:t>
      </w:r>
      <w:r w:rsidRPr="00642A60">
        <w:rPr>
          <w:rFonts w:ascii="Century Schoolbook" w:hAnsi="Century Schoolbook"/>
          <w:i/>
          <w:iCs/>
        </w:rPr>
        <w:t>Aguilar</w:t>
      </w:r>
      <w:r>
        <w:rPr>
          <w:rFonts w:ascii="Century Schoolbook" w:hAnsi="Century Schoolbook"/>
        </w:rPr>
        <w:t xml:space="preserve">, </w:t>
      </w:r>
      <w:r>
        <w:rPr>
          <w:rFonts w:ascii="Century Schoolbook" w:hAnsi="Century Schoolbook"/>
          <w:i/>
          <w:iCs/>
        </w:rPr>
        <w:t>supra</w:t>
      </w:r>
      <w:r>
        <w:rPr>
          <w:rFonts w:ascii="Century Schoolbook" w:hAnsi="Century Schoolbook"/>
        </w:rPr>
        <w:t>,</w:t>
      </w:r>
      <w:r w:rsidRPr="00642A60">
        <w:rPr>
          <w:rFonts w:ascii="Century Schoolbook" w:hAnsi="Century Schoolbook"/>
        </w:rPr>
        <w:t xml:space="preserve"> 25 Cal.4th </w:t>
      </w:r>
      <w:r>
        <w:rPr>
          <w:rFonts w:ascii="Century Schoolbook" w:hAnsi="Century Schoolbook"/>
        </w:rPr>
        <w:t>at p.</w:t>
      </w:r>
      <w:r w:rsidR="002428CC">
        <w:rPr>
          <w:rFonts w:ascii="Century Schoolbook" w:hAnsi="Century Schoolbook"/>
        </w:rPr>
        <w:t> </w:t>
      </w:r>
      <w:r w:rsidRPr="00642A60">
        <w:rPr>
          <w:rFonts w:ascii="Century Schoolbook" w:hAnsi="Century Schoolbook"/>
        </w:rPr>
        <w:t>845</w:t>
      </w:r>
      <w:r>
        <w:rPr>
          <w:rFonts w:ascii="Century Schoolbook" w:hAnsi="Century Schoolbook"/>
        </w:rPr>
        <w:t>.</w:t>
      </w:r>
      <w:r w:rsidRPr="00642A60">
        <w:rPr>
          <w:rFonts w:ascii="Century Schoolbook" w:hAnsi="Century Schoolbook"/>
        </w:rPr>
        <w:t>)</w:t>
      </w:r>
      <w:r>
        <w:rPr>
          <w:rFonts w:ascii="Century Schoolbook" w:hAnsi="Century Schoolbook"/>
        </w:rPr>
        <w:t xml:space="preserve">  Further, “</w:t>
      </w:r>
      <w:r w:rsidR="00AA4AAA">
        <w:rPr>
          <w:rFonts w:ascii="Century Schoolbook" w:hAnsi="Century Schoolbook"/>
        </w:rPr>
        <w:t>A</w:t>
      </w:r>
      <w:r w:rsidR="00396C7C">
        <w:rPr>
          <w:rFonts w:ascii="Century Schoolbook" w:hAnsi="Century Schoolbook"/>
        </w:rPr>
        <w:t xml:space="preserve"> </w:t>
      </w:r>
      <w:r w:rsidRPr="00F96BD1">
        <w:rPr>
          <w:rFonts w:ascii="Century Schoolbook" w:hAnsi="Century Schoolbook"/>
        </w:rPr>
        <w:t>party cannot avoid summary judgment by asserting facts based on mere speculation and conjecture, but instead must produce admissible evidence raising a triable issue of fact.</w:t>
      </w:r>
      <w:r>
        <w:rPr>
          <w:rFonts w:ascii="Century Schoolbook" w:hAnsi="Century Schoolbook"/>
        </w:rPr>
        <w:t>”  (</w:t>
      </w:r>
      <w:r w:rsidRPr="00F96BD1">
        <w:rPr>
          <w:rFonts w:ascii="Century Schoolbook" w:hAnsi="Century Schoolbook"/>
          <w:i/>
          <w:iCs/>
        </w:rPr>
        <w:t>LaChapelle v. Toyota Motor Credit Corp.</w:t>
      </w:r>
      <w:r>
        <w:rPr>
          <w:rFonts w:ascii="Century Schoolbook" w:hAnsi="Century Schoolbook"/>
        </w:rPr>
        <w:t xml:space="preserve"> (2002)</w:t>
      </w:r>
      <w:r w:rsidRPr="00F96BD1">
        <w:rPr>
          <w:rFonts w:ascii="Century Schoolbook" w:hAnsi="Century Schoolbook"/>
        </w:rPr>
        <w:t xml:space="preserve"> 102 Cal.App.4th 977, 981</w:t>
      </w:r>
      <w:r>
        <w:rPr>
          <w:rFonts w:ascii="Century Schoolbook" w:hAnsi="Century Schoolbook"/>
        </w:rPr>
        <w:t>.</w:t>
      </w:r>
      <w:r w:rsidRPr="00F96BD1">
        <w:rPr>
          <w:rFonts w:ascii="Century Schoolbook" w:hAnsi="Century Schoolbook"/>
        </w:rPr>
        <w:t>)</w:t>
      </w:r>
    </w:p>
    <w:p w:rsidR="00006A37" w:rsidP="009F503C" w14:paraId="102E6274" w14:textId="3D29C1AA">
      <w:pPr>
        <w:widowControl w:val="0"/>
        <w:ind w:firstLine="720"/>
        <w:rPr>
          <w:rFonts w:ascii="Century Schoolbook" w:hAnsi="Century Schoolbook"/>
        </w:rPr>
      </w:pPr>
      <w:r>
        <w:rPr>
          <w:rFonts w:ascii="Century Schoolbook" w:hAnsi="Century Schoolbook"/>
        </w:rPr>
        <w:t xml:space="preserve">Here, Bowen presents </w:t>
      </w:r>
      <w:r w:rsidRPr="0066565C">
        <w:rPr>
          <w:rFonts w:ascii="Century Schoolbook" w:hAnsi="Century Schoolbook"/>
        </w:rPr>
        <w:t>no</w:t>
      </w:r>
      <w:r>
        <w:rPr>
          <w:rFonts w:ascii="Century Schoolbook" w:hAnsi="Century Schoolbook"/>
        </w:rPr>
        <w:t xml:space="preserve"> evidence HMT </w:t>
      </w:r>
      <w:r w:rsidR="0090339D">
        <w:rPr>
          <w:rFonts w:ascii="Century Schoolbook" w:hAnsi="Century Schoolbook"/>
        </w:rPr>
        <w:t>asked or directed him to</w:t>
      </w:r>
      <w:r>
        <w:rPr>
          <w:rFonts w:ascii="Century Schoolbook" w:hAnsi="Century Schoolbook"/>
        </w:rPr>
        <w:t xml:space="preserve"> use the ladder and scaffold </w:t>
      </w:r>
      <w:r w:rsidR="008F7167">
        <w:rPr>
          <w:rFonts w:ascii="Century Schoolbook" w:hAnsi="Century Schoolbook"/>
        </w:rPr>
        <w:t xml:space="preserve">that </w:t>
      </w:r>
      <w:r w:rsidR="008079FB">
        <w:rPr>
          <w:rFonts w:ascii="Century Schoolbook" w:hAnsi="Century Schoolbook"/>
        </w:rPr>
        <w:t>HMT</w:t>
      </w:r>
      <w:r>
        <w:rPr>
          <w:rFonts w:ascii="Century Schoolbook" w:hAnsi="Century Schoolbook"/>
        </w:rPr>
        <w:t xml:space="preserve"> </w:t>
      </w:r>
      <w:r w:rsidR="008079FB">
        <w:rPr>
          <w:rFonts w:ascii="Century Schoolbook" w:hAnsi="Century Schoolbook"/>
        </w:rPr>
        <w:t>set up</w:t>
      </w:r>
      <w:r>
        <w:rPr>
          <w:rFonts w:ascii="Century Schoolbook" w:hAnsi="Century Schoolbook"/>
        </w:rPr>
        <w:t xml:space="preserve"> in the jet fuel tank for its own work.  </w:t>
      </w:r>
      <w:r w:rsidR="003D746E">
        <w:rPr>
          <w:rFonts w:ascii="Century Schoolbook" w:hAnsi="Century Schoolbook"/>
        </w:rPr>
        <w:t xml:space="preserve">Further, the contract between the parties </w:t>
      </w:r>
      <w:r w:rsidR="00C952DC">
        <w:rPr>
          <w:rFonts w:ascii="Century Schoolbook" w:hAnsi="Century Schoolbook"/>
        </w:rPr>
        <w:t xml:space="preserve">evidences that Team was </w:t>
      </w:r>
      <w:r w:rsidR="00CF18C6">
        <w:rPr>
          <w:rFonts w:ascii="Century Schoolbook" w:hAnsi="Century Schoolbook"/>
        </w:rPr>
        <w:t>require</w:t>
      </w:r>
      <w:r w:rsidR="003D746E">
        <w:rPr>
          <w:rFonts w:ascii="Century Schoolbook" w:hAnsi="Century Schoolbook"/>
        </w:rPr>
        <w:t>d</w:t>
      </w:r>
      <w:r w:rsidR="00CF18C6">
        <w:rPr>
          <w:rFonts w:ascii="Century Schoolbook" w:hAnsi="Century Schoolbook"/>
        </w:rPr>
        <w:t xml:space="preserve"> to furnish </w:t>
      </w:r>
      <w:r w:rsidR="003D746E">
        <w:rPr>
          <w:rFonts w:ascii="Century Schoolbook" w:hAnsi="Century Schoolbook"/>
        </w:rPr>
        <w:t>its</w:t>
      </w:r>
      <w:r w:rsidR="00962E15">
        <w:rPr>
          <w:rFonts w:ascii="Century Schoolbook" w:hAnsi="Century Schoolbook"/>
        </w:rPr>
        <w:t xml:space="preserve"> own</w:t>
      </w:r>
      <w:r w:rsidR="00CF18C6">
        <w:rPr>
          <w:rFonts w:ascii="Century Schoolbook" w:hAnsi="Century Schoolbook"/>
        </w:rPr>
        <w:t xml:space="preserve"> equipment</w:t>
      </w:r>
      <w:r w:rsidR="003D746E">
        <w:rPr>
          <w:rFonts w:ascii="Century Schoolbook" w:hAnsi="Century Schoolbook"/>
        </w:rPr>
        <w:t xml:space="preserve"> and </w:t>
      </w:r>
      <w:r w:rsidR="0098518B">
        <w:rPr>
          <w:rFonts w:ascii="Century Schoolbook" w:hAnsi="Century Schoolbook"/>
        </w:rPr>
        <w:t>Bowen’s execution of the JSA on the incident date</w:t>
      </w:r>
      <w:r w:rsidR="00DA1CE2">
        <w:rPr>
          <w:rFonts w:ascii="Century Schoolbook" w:hAnsi="Century Schoolbook"/>
        </w:rPr>
        <w:t xml:space="preserve"> indicates Team maintained responsibility for its own safety measures</w:t>
      </w:r>
      <w:r w:rsidR="003D746E">
        <w:rPr>
          <w:rFonts w:ascii="Century Schoolbook" w:hAnsi="Century Schoolbook"/>
        </w:rPr>
        <w:t xml:space="preserve">. </w:t>
      </w:r>
      <w:r w:rsidR="005179EE">
        <w:rPr>
          <w:rFonts w:ascii="Century Schoolbook" w:hAnsi="Century Schoolbook"/>
        </w:rPr>
        <w:t xml:space="preserve"> </w:t>
      </w:r>
      <w:r w:rsidR="003D746E">
        <w:rPr>
          <w:rFonts w:ascii="Century Schoolbook" w:hAnsi="Century Schoolbook"/>
        </w:rPr>
        <w:t>It also cannot be reasonably concluded that HMT’s</w:t>
      </w:r>
      <w:r w:rsidR="00A71915">
        <w:rPr>
          <w:rFonts w:ascii="Century Schoolbook" w:hAnsi="Century Schoolbook"/>
        </w:rPr>
        <w:t xml:space="preserve"> </w:t>
      </w:r>
      <w:r w:rsidR="003D746E">
        <w:rPr>
          <w:rFonts w:ascii="Century Schoolbook" w:hAnsi="Century Schoolbook"/>
        </w:rPr>
        <w:t xml:space="preserve">mere </w:t>
      </w:r>
      <w:r w:rsidR="00A71915">
        <w:rPr>
          <w:rFonts w:ascii="Century Schoolbook" w:hAnsi="Century Schoolbook"/>
        </w:rPr>
        <w:t>use of</w:t>
      </w:r>
      <w:r w:rsidR="00CF18C6">
        <w:rPr>
          <w:rFonts w:ascii="Century Schoolbook" w:hAnsi="Century Schoolbook"/>
        </w:rPr>
        <w:t xml:space="preserve"> a safety tag system for </w:t>
      </w:r>
      <w:r w:rsidR="003D746E">
        <w:rPr>
          <w:rFonts w:ascii="Century Schoolbook" w:hAnsi="Century Schoolbook"/>
        </w:rPr>
        <w:t>its</w:t>
      </w:r>
      <w:r w:rsidR="00207221">
        <w:rPr>
          <w:rFonts w:ascii="Century Schoolbook" w:hAnsi="Century Schoolbook"/>
        </w:rPr>
        <w:t xml:space="preserve"> own </w:t>
      </w:r>
      <w:r w:rsidR="00CF18C6">
        <w:rPr>
          <w:rFonts w:ascii="Century Schoolbook" w:hAnsi="Century Schoolbook"/>
        </w:rPr>
        <w:t>scaffolding</w:t>
      </w:r>
      <w:r w:rsidR="003D746E">
        <w:rPr>
          <w:rFonts w:ascii="Century Schoolbook" w:hAnsi="Century Schoolbook"/>
        </w:rPr>
        <w:t xml:space="preserve"> was</w:t>
      </w:r>
      <w:r w:rsidR="00CF18C6">
        <w:rPr>
          <w:rFonts w:ascii="Century Schoolbook" w:hAnsi="Century Schoolbook"/>
        </w:rPr>
        <w:t xml:space="preserve"> tantamount to requesting that </w:t>
      </w:r>
      <w:r w:rsidR="003D746E">
        <w:rPr>
          <w:rFonts w:ascii="Century Schoolbook" w:hAnsi="Century Schoolbook"/>
        </w:rPr>
        <w:t xml:space="preserve">Team </w:t>
      </w:r>
      <w:r w:rsidR="00CF18C6">
        <w:rPr>
          <w:rFonts w:ascii="Century Schoolbook" w:hAnsi="Century Schoolbook"/>
        </w:rPr>
        <w:t xml:space="preserve">use </w:t>
      </w:r>
      <w:r w:rsidR="003D746E">
        <w:rPr>
          <w:rFonts w:ascii="Century Schoolbook" w:hAnsi="Century Schoolbook"/>
        </w:rPr>
        <w:t>HMT</w:t>
      </w:r>
      <w:r w:rsidR="006D67C5">
        <w:rPr>
          <w:rFonts w:ascii="Century Schoolbook" w:hAnsi="Century Schoolbook"/>
        </w:rPr>
        <w:t>’s</w:t>
      </w:r>
      <w:r w:rsidR="00CF18C6">
        <w:rPr>
          <w:rFonts w:ascii="Century Schoolbook" w:hAnsi="Century Schoolbook"/>
        </w:rPr>
        <w:t xml:space="preserve"> equipment.  A conclusion to the contrary would stretch the concept of a “request” beyond absurdity.</w:t>
      </w:r>
    </w:p>
    <w:p w:rsidR="00642A60" w:rsidP="009F503C" w14:paraId="28B6DF22" w14:textId="074D8C4E">
      <w:pPr>
        <w:widowControl w:val="0"/>
        <w:ind w:firstLine="720"/>
        <w:rPr>
          <w:rFonts w:ascii="Century Schoolbook" w:hAnsi="Century Schoolbook"/>
        </w:rPr>
      </w:pPr>
      <w:r>
        <w:rPr>
          <w:rFonts w:ascii="Century Schoolbook" w:hAnsi="Century Schoolbook"/>
        </w:rPr>
        <w:t>Similarly, no evidence supports</w:t>
      </w:r>
      <w:r w:rsidR="00EB7E15">
        <w:rPr>
          <w:rFonts w:ascii="Century Schoolbook" w:hAnsi="Century Schoolbook"/>
        </w:rPr>
        <w:t xml:space="preserve"> Bowen’s contention</w:t>
      </w:r>
      <w:r w:rsidR="00BE1F89">
        <w:rPr>
          <w:rFonts w:ascii="Century Schoolbook" w:hAnsi="Century Schoolbook"/>
        </w:rPr>
        <w:t xml:space="preserve"> that</w:t>
      </w:r>
      <w:r w:rsidR="00EB7E15">
        <w:rPr>
          <w:rFonts w:ascii="Century Schoolbook" w:hAnsi="Century Schoolbook"/>
        </w:rPr>
        <w:t xml:space="preserve"> </w:t>
      </w:r>
      <w:r w:rsidR="00E17FF8">
        <w:rPr>
          <w:rFonts w:ascii="Century Schoolbook" w:hAnsi="Century Schoolbook"/>
        </w:rPr>
        <w:t>HMT</w:t>
      </w:r>
      <w:r w:rsidR="00EB7E15">
        <w:rPr>
          <w:rFonts w:ascii="Century Schoolbook" w:hAnsi="Century Schoolbook"/>
        </w:rPr>
        <w:t xml:space="preserve"> required </w:t>
      </w:r>
      <w:r w:rsidR="00E17FF8">
        <w:rPr>
          <w:rFonts w:ascii="Century Schoolbook" w:hAnsi="Century Schoolbook"/>
        </w:rPr>
        <w:t xml:space="preserve">him </w:t>
      </w:r>
      <w:r w:rsidR="00EB7E15">
        <w:rPr>
          <w:rFonts w:ascii="Century Schoolbook" w:hAnsi="Century Schoolbook"/>
        </w:rPr>
        <w:t xml:space="preserve">to use </w:t>
      </w:r>
      <w:r w:rsidR="00733D7E">
        <w:rPr>
          <w:rFonts w:ascii="Century Schoolbook" w:hAnsi="Century Schoolbook"/>
        </w:rPr>
        <w:t>its</w:t>
      </w:r>
      <w:r w:rsidR="00072016">
        <w:rPr>
          <w:rFonts w:ascii="Century Schoolbook" w:hAnsi="Century Schoolbook"/>
        </w:rPr>
        <w:t xml:space="preserve"> ladder and</w:t>
      </w:r>
      <w:r w:rsidR="00EB7E15">
        <w:rPr>
          <w:rFonts w:ascii="Century Schoolbook" w:hAnsi="Century Schoolbook"/>
        </w:rPr>
        <w:t xml:space="preserve"> scaffold</w:t>
      </w:r>
      <w:r w:rsidR="00733D7E">
        <w:rPr>
          <w:rFonts w:ascii="Century Schoolbook" w:hAnsi="Century Schoolbook"/>
        </w:rPr>
        <w:t>ing</w:t>
      </w:r>
      <w:r w:rsidR="00EB7E15">
        <w:rPr>
          <w:rFonts w:ascii="Century Schoolbook" w:hAnsi="Century Schoolbook"/>
        </w:rPr>
        <w:t xml:space="preserve">.  Bowen </w:t>
      </w:r>
      <w:r w:rsidR="00156934">
        <w:rPr>
          <w:rFonts w:ascii="Century Schoolbook" w:hAnsi="Century Schoolbook"/>
        </w:rPr>
        <w:t xml:space="preserve">notes that at deposition, </w:t>
      </w:r>
      <w:r w:rsidR="00A73CAF">
        <w:rPr>
          <w:rFonts w:ascii="Century Schoolbook" w:hAnsi="Century Schoolbook"/>
        </w:rPr>
        <w:t>Burns’</w:t>
      </w:r>
      <w:r w:rsidR="00077DF7">
        <w:rPr>
          <w:rFonts w:ascii="Century Schoolbook" w:hAnsi="Century Schoolbook"/>
        </w:rPr>
        <w:t>s</w:t>
      </w:r>
      <w:r w:rsidR="00156934">
        <w:rPr>
          <w:rFonts w:ascii="Century Schoolbook" w:hAnsi="Century Schoolbook"/>
        </w:rPr>
        <w:t xml:space="preserve"> person most knowledgeable (§ 2025.230) stated that he</w:t>
      </w:r>
      <w:r w:rsidR="00A73CAF">
        <w:rPr>
          <w:rFonts w:ascii="Century Schoolbook" w:hAnsi="Century Schoolbook"/>
        </w:rPr>
        <w:t xml:space="preserve"> “speculate[d]” that Team may have needed to access HMT’s scaffold to take the radiographic images needed. </w:t>
      </w:r>
      <w:r w:rsidR="00CF18C6">
        <w:rPr>
          <w:rFonts w:ascii="Century Schoolbook" w:hAnsi="Century Schoolbook"/>
        </w:rPr>
        <w:t xml:space="preserve"> </w:t>
      </w:r>
      <w:r w:rsidR="004336D6">
        <w:rPr>
          <w:rFonts w:ascii="Century Schoolbook" w:hAnsi="Century Schoolbook"/>
        </w:rPr>
        <w:t>But s</w:t>
      </w:r>
      <w:r w:rsidR="00207484">
        <w:rPr>
          <w:rFonts w:ascii="Century Schoolbook" w:hAnsi="Century Schoolbook"/>
        </w:rPr>
        <w:t xml:space="preserve">uch speculation is insufficient to create a triable issue of material fact.  (See </w:t>
      </w:r>
      <w:r w:rsidRPr="00F96BD1" w:rsidR="00207484">
        <w:rPr>
          <w:rFonts w:ascii="Century Schoolbook" w:hAnsi="Century Schoolbook"/>
          <w:i/>
          <w:iCs/>
        </w:rPr>
        <w:t>LaChapelle v. Toyota Motor Credit Corp.</w:t>
      </w:r>
      <w:r w:rsidR="00207484">
        <w:rPr>
          <w:rFonts w:ascii="Century Schoolbook" w:hAnsi="Century Schoolbook"/>
        </w:rPr>
        <w:t xml:space="preserve">, </w:t>
      </w:r>
      <w:r w:rsidR="00207484">
        <w:rPr>
          <w:rFonts w:ascii="Century Schoolbook" w:hAnsi="Century Schoolbook"/>
          <w:i/>
          <w:iCs/>
        </w:rPr>
        <w:t>supra</w:t>
      </w:r>
      <w:r w:rsidR="00207484">
        <w:rPr>
          <w:rFonts w:ascii="Century Schoolbook" w:hAnsi="Century Schoolbook"/>
        </w:rPr>
        <w:t xml:space="preserve">, </w:t>
      </w:r>
      <w:r w:rsidRPr="00F96BD1" w:rsidR="00207484">
        <w:rPr>
          <w:rFonts w:ascii="Century Schoolbook" w:hAnsi="Century Schoolbook"/>
        </w:rPr>
        <w:t xml:space="preserve">102 Cal.App.4th </w:t>
      </w:r>
      <w:r w:rsidR="00207484">
        <w:rPr>
          <w:rFonts w:ascii="Century Schoolbook" w:hAnsi="Century Schoolbook"/>
        </w:rPr>
        <w:t>at p.</w:t>
      </w:r>
      <w:r w:rsidR="00A2065D">
        <w:rPr>
          <w:rFonts w:ascii="Century Schoolbook" w:hAnsi="Century Schoolbook"/>
        </w:rPr>
        <w:t> </w:t>
      </w:r>
      <w:r w:rsidRPr="00F96BD1" w:rsidR="00207484">
        <w:rPr>
          <w:rFonts w:ascii="Century Schoolbook" w:hAnsi="Century Schoolbook"/>
        </w:rPr>
        <w:t>981</w:t>
      </w:r>
      <w:r w:rsidR="00207484">
        <w:rPr>
          <w:rFonts w:ascii="Century Schoolbook" w:hAnsi="Century Schoolbook"/>
        </w:rPr>
        <w:t>.)</w:t>
      </w:r>
      <w:r w:rsidR="001C0578">
        <w:rPr>
          <w:rFonts w:ascii="Century Schoolbook" w:hAnsi="Century Schoolbook"/>
        </w:rPr>
        <w:t xml:space="preserve">  Further, even if Team felt it may have needed to use the scaffold to perform its own work, this would not </w:t>
      </w:r>
      <w:r w:rsidR="00463FC9">
        <w:rPr>
          <w:rFonts w:ascii="Century Schoolbook" w:hAnsi="Century Schoolbook"/>
        </w:rPr>
        <w:t>amount to an</w:t>
      </w:r>
      <w:r w:rsidR="001C0578">
        <w:rPr>
          <w:rFonts w:ascii="Century Schoolbook" w:hAnsi="Century Schoolbook"/>
        </w:rPr>
        <w:t xml:space="preserve"> exercise of retained control </w:t>
      </w:r>
      <w:r w:rsidR="003E6047">
        <w:rPr>
          <w:rFonts w:ascii="Century Schoolbook" w:hAnsi="Century Schoolbook"/>
        </w:rPr>
        <w:t xml:space="preserve">where HMT did not instruct Team to use the scaffold.  (See </w:t>
      </w:r>
      <w:r w:rsidR="003E6047">
        <w:rPr>
          <w:rFonts w:ascii="Century Schoolbook" w:hAnsi="Century Schoolbook"/>
          <w:i/>
          <w:iCs/>
        </w:rPr>
        <w:t>Brannan</w:t>
      </w:r>
      <w:r w:rsidR="003E6047">
        <w:rPr>
          <w:rFonts w:ascii="Century Schoolbook" w:hAnsi="Century Schoolbook"/>
        </w:rPr>
        <w:t xml:space="preserve">, </w:t>
      </w:r>
      <w:r w:rsidR="003E6047">
        <w:rPr>
          <w:rFonts w:ascii="Century Schoolbook" w:hAnsi="Century Schoolbook"/>
          <w:i/>
          <w:iCs/>
        </w:rPr>
        <w:t>supra</w:t>
      </w:r>
      <w:r w:rsidR="003E6047">
        <w:rPr>
          <w:rFonts w:ascii="Century Schoolbook" w:hAnsi="Century Schoolbook"/>
        </w:rPr>
        <w:t>, 206 Cal.App.4th at p</w:t>
      </w:r>
      <w:r w:rsidR="002A646A">
        <w:rPr>
          <w:rFonts w:ascii="Century Schoolbook" w:hAnsi="Century Schoolbook"/>
        </w:rPr>
        <w:t>p</w:t>
      </w:r>
      <w:r w:rsidR="003E6047">
        <w:rPr>
          <w:rFonts w:ascii="Century Schoolbook" w:hAnsi="Century Schoolbook"/>
        </w:rPr>
        <w:t>.</w:t>
      </w:r>
      <w:r w:rsidR="005A12BD">
        <w:rPr>
          <w:rFonts w:ascii="Century Schoolbook" w:hAnsi="Century Schoolbook"/>
        </w:rPr>
        <w:t> </w:t>
      </w:r>
      <w:r w:rsidR="003E6047">
        <w:rPr>
          <w:rFonts w:ascii="Century Schoolbook" w:hAnsi="Century Schoolbook"/>
        </w:rPr>
        <w:t>1178</w:t>
      </w:r>
      <w:r w:rsidR="003E6047">
        <w:rPr>
          <w:rFonts w:ascii="Symbol" w:hAnsi="Symbol"/>
        </w:rPr>
        <w:sym w:font="Symbol" w:char="F02D"/>
      </w:r>
      <w:r w:rsidR="003E6047">
        <w:rPr>
          <w:rFonts w:ascii="Century Schoolbook" w:hAnsi="Century Schoolbook"/>
        </w:rPr>
        <w:t>1179.)</w:t>
      </w:r>
    </w:p>
    <w:p w:rsidR="00B16767" w:rsidP="00F67B65" w14:paraId="537E9FF8" w14:textId="193CC4D7">
      <w:pPr>
        <w:widowControl w:val="0"/>
        <w:ind w:firstLine="720"/>
        <w:rPr>
          <w:rFonts w:ascii="Century Schoolbook" w:hAnsi="Century Schoolbook"/>
        </w:rPr>
      </w:pPr>
      <w:r>
        <w:rPr>
          <w:rFonts w:ascii="Century Schoolbook" w:hAnsi="Century Schoolbook"/>
        </w:rPr>
        <w:t>Bowen</w:t>
      </w:r>
      <w:r w:rsidR="00CE7370">
        <w:rPr>
          <w:rFonts w:ascii="Century Schoolbook" w:hAnsi="Century Schoolbook"/>
        </w:rPr>
        <w:t>’s reliance</w:t>
      </w:r>
      <w:r>
        <w:rPr>
          <w:rFonts w:ascii="Century Schoolbook" w:hAnsi="Century Schoolbook"/>
        </w:rPr>
        <w:t xml:space="preserve"> on </w:t>
      </w:r>
      <w:r w:rsidRPr="009E5C11">
        <w:rPr>
          <w:rFonts w:ascii="Century Schoolbook" w:hAnsi="Century Schoolbook"/>
          <w:i/>
          <w:iCs/>
        </w:rPr>
        <w:t>Tverberg v. Fillner Constr</w:t>
      </w:r>
      <w:r w:rsidR="00765578">
        <w:rPr>
          <w:rFonts w:ascii="Century Schoolbook" w:hAnsi="Century Schoolbook"/>
          <w:i/>
          <w:iCs/>
        </w:rPr>
        <w:t>uction</w:t>
      </w:r>
      <w:r>
        <w:rPr>
          <w:rFonts w:ascii="Century Schoolbook" w:hAnsi="Century Schoolbook"/>
        </w:rPr>
        <w:t xml:space="preserve"> (2012)</w:t>
      </w:r>
      <w:r w:rsidRPr="009E5C11">
        <w:rPr>
          <w:rFonts w:ascii="Century Schoolbook" w:hAnsi="Century Schoolbook"/>
        </w:rPr>
        <w:t xml:space="preserve"> 202 Cal.App.4th 1439</w:t>
      </w:r>
      <w:r>
        <w:rPr>
          <w:rFonts w:ascii="Century Schoolbook" w:hAnsi="Century Schoolbook"/>
        </w:rPr>
        <w:t xml:space="preserve"> </w:t>
      </w:r>
      <w:r w:rsidR="00CE7370">
        <w:rPr>
          <w:rFonts w:ascii="Century Schoolbook" w:hAnsi="Century Schoolbook"/>
        </w:rPr>
        <w:t xml:space="preserve">is </w:t>
      </w:r>
      <w:r w:rsidR="00CE4E9F">
        <w:rPr>
          <w:rFonts w:ascii="Century Schoolbook" w:hAnsi="Century Schoolbook"/>
        </w:rPr>
        <w:t xml:space="preserve">also </w:t>
      </w:r>
      <w:r w:rsidR="005A12BD">
        <w:rPr>
          <w:rFonts w:ascii="Century Schoolbook" w:hAnsi="Century Schoolbook"/>
        </w:rPr>
        <w:t>misplaced</w:t>
      </w:r>
      <w:r>
        <w:rPr>
          <w:rFonts w:ascii="Century Schoolbook" w:hAnsi="Century Schoolbook"/>
        </w:rPr>
        <w:t xml:space="preserve">.  </w:t>
      </w:r>
      <w:r w:rsidR="004C4C1D">
        <w:rPr>
          <w:rFonts w:ascii="Century Schoolbook" w:hAnsi="Century Schoolbook"/>
        </w:rPr>
        <w:t xml:space="preserve">In </w:t>
      </w:r>
      <w:r w:rsidR="00E67143">
        <w:rPr>
          <w:rFonts w:ascii="Century Schoolbook" w:hAnsi="Century Schoolbook"/>
          <w:i/>
          <w:iCs/>
        </w:rPr>
        <w:t>Tverberg</w:t>
      </w:r>
      <w:r w:rsidR="004C4C1D">
        <w:rPr>
          <w:rFonts w:ascii="Century Schoolbook" w:hAnsi="Century Schoolbook"/>
        </w:rPr>
        <w:t xml:space="preserve">, </w:t>
      </w:r>
      <w:r w:rsidR="00E67143">
        <w:rPr>
          <w:rFonts w:ascii="Century Schoolbook" w:hAnsi="Century Schoolbook"/>
        </w:rPr>
        <w:t xml:space="preserve">the plaintiff was hired to construct a metal canopy over some fuel-pumping units, </w:t>
      </w:r>
      <w:r w:rsidR="0077721B">
        <w:rPr>
          <w:rFonts w:ascii="Century Schoolbook" w:hAnsi="Century Schoolbook"/>
        </w:rPr>
        <w:t xml:space="preserve">while </w:t>
      </w:r>
      <w:r w:rsidR="00E67143">
        <w:rPr>
          <w:rFonts w:ascii="Century Schoolbook" w:hAnsi="Century Schoolbook"/>
        </w:rPr>
        <w:t xml:space="preserve">another subcontractor was hired to </w:t>
      </w:r>
      <w:r w:rsidR="00911ABF">
        <w:rPr>
          <w:rFonts w:ascii="Century Schoolbook" w:hAnsi="Century Schoolbook"/>
        </w:rPr>
        <w:t>di</w:t>
      </w:r>
      <w:r w:rsidR="009D4143">
        <w:rPr>
          <w:rFonts w:ascii="Century Schoolbook" w:hAnsi="Century Schoolbook"/>
        </w:rPr>
        <w:t>g</w:t>
      </w:r>
      <w:r w:rsidR="00911ABF">
        <w:rPr>
          <w:rFonts w:ascii="Century Schoolbook" w:hAnsi="Century Schoolbook"/>
        </w:rPr>
        <w:t xml:space="preserve"> four</w:t>
      </w:r>
      <w:r w:rsidR="00867CE7">
        <w:rPr>
          <w:rFonts w:ascii="Century Schoolbook" w:hAnsi="Century Schoolbook"/>
        </w:rPr>
        <w:t>-</w:t>
      </w:r>
      <w:r w:rsidR="00911ABF">
        <w:rPr>
          <w:rFonts w:ascii="Century Schoolbook" w:hAnsi="Century Schoolbook"/>
        </w:rPr>
        <w:t xml:space="preserve">foot wide holes </w:t>
      </w:r>
      <w:r w:rsidR="004C4C1D">
        <w:rPr>
          <w:rFonts w:ascii="Century Schoolbook" w:hAnsi="Century Schoolbook"/>
        </w:rPr>
        <w:t xml:space="preserve">nearby </w:t>
      </w:r>
      <w:r w:rsidR="00911ABF">
        <w:rPr>
          <w:rFonts w:ascii="Century Schoolbook" w:hAnsi="Century Schoolbook"/>
        </w:rPr>
        <w:t xml:space="preserve">and </w:t>
      </w:r>
      <w:r w:rsidR="00E67143">
        <w:rPr>
          <w:rFonts w:ascii="Century Schoolbook" w:hAnsi="Century Schoolbook"/>
        </w:rPr>
        <w:t>erect eight “bollards” (i.e.</w:t>
      </w:r>
      <w:r w:rsidR="003F7411">
        <w:rPr>
          <w:rFonts w:ascii="Century Schoolbook" w:hAnsi="Century Schoolbook"/>
        </w:rPr>
        <w:t>,</w:t>
      </w:r>
      <w:r w:rsidR="00E67143">
        <w:rPr>
          <w:rFonts w:ascii="Century Schoolbook" w:hAnsi="Century Schoolbook"/>
        </w:rPr>
        <w:t xml:space="preserve"> concrete posts) to prevent vehicles from colliding with the fuel dispensers.  (</w:t>
      </w:r>
      <w:r w:rsidR="00E67143">
        <w:rPr>
          <w:rFonts w:ascii="Century Schoolbook" w:hAnsi="Century Schoolbook"/>
          <w:i/>
          <w:iCs/>
        </w:rPr>
        <w:t xml:space="preserve">Id. </w:t>
      </w:r>
      <w:r w:rsidR="00E67143">
        <w:rPr>
          <w:rFonts w:ascii="Century Schoolbook" w:hAnsi="Century Schoolbook"/>
        </w:rPr>
        <w:t>at p.</w:t>
      </w:r>
      <w:r w:rsidR="00867CE7">
        <w:rPr>
          <w:rFonts w:ascii="Century Schoolbook" w:hAnsi="Century Schoolbook"/>
        </w:rPr>
        <w:t> </w:t>
      </w:r>
      <w:r w:rsidR="00E67143">
        <w:rPr>
          <w:rFonts w:ascii="Century Schoolbook" w:hAnsi="Century Schoolbook"/>
        </w:rPr>
        <w:t xml:space="preserve">1442.)  </w:t>
      </w:r>
      <w:r w:rsidR="009D4143">
        <w:rPr>
          <w:rFonts w:ascii="Century Schoolbook" w:hAnsi="Century Schoolbook"/>
        </w:rPr>
        <w:t>Defendant failed to adequately mark or cover the holes</w:t>
      </w:r>
      <w:r w:rsidR="00F75FFC">
        <w:rPr>
          <w:rFonts w:ascii="Century Schoolbook" w:hAnsi="Century Schoolbook"/>
        </w:rPr>
        <w:t>, despite plaintiff’s request</w:t>
      </w:r>
      <w:r w:rsidR="00F67B65">
        <w:rPr>
          <w:rFonts w:ascii="Century Schoolbook" w:hAnsi="Century Schoolbook"/>
        </w:rPr>
        <w:t>.</w:t>
      </w:r>
      <w:r w:rsidR="00E67143">
        <w:rPr>
          <w:rFonts w:ascii="Century Schoolbook" w:hAnsi="Century Schoolbook"/>
        </w:rPr>
        <w:t xml:space="preserve"> </w:t>
      </w:r>
      <w:r w:rsidR="000E5622">
        <w:rPr>
          <w:rFonts w:ascii="Century Schoolbook" w:hAnsi="Century Schoolbook"/>
        </w:rPr>
        <w:t xml:space="preserve"> </w:t>
      </w:r>
      <w:r w:rsidR="00E67143">
        <w:rPr>
          <w:rFonts w:ascii="Century Schoolbook" w:hAnsi="Century Schoolbook"/>
        </w:rPr>
        <w:t>(</w:t>
      </w:r>
      <w:r w:rsidR="00E67143">
        <w:rPr>
          <w:rFonts w:ascii="Century Schoolbook" w:hAnsi="Century Schoolbook"/>
          <w:i/>
          <w:iCs/>
        </w:rPr>
        <w:t>Id.</w:t>
      </w:r>
      <w:r w:rsidR="00E67143">
        <w:rPr>
          <w:rFonts w:ascii="Century Schoolbook" w:hAnsi="Century Schoolbook"/>
        </w:rPr>
        <w:t xml:space="preserve"> at p.</w:t>
      </w:r>
      <w:r w:rsidR="00867CE7">
        <w:rPr>
          <w:rFonts w:ascii="Century Schoolbook" w:hAnsi="Century Schoolbook"/>
        </w:rPr>
        <w:t> </w:t>
      </w:r>
      <w:r w:rsidR="00E67143">
        <w:rPr>
          <w:rFonts w:ascii="Century Schoolbook" w:hAnsi="Century Schoolbook"/>
        </w:rPr>
        <w:t>1443.)  Plaintiff subsequently fell into one of the holes and was injured.  (</w:t>
      </w:r>
      <w:r w:rsidR="00E67143">
        <w:rPr>
          <w:rFonts w:ascii="Century Schoolbook" w:hAnsi="Century Schoolbook"/>
          <w:i/>
          <w:iCs/>
        </w:rPr>
        <w:t>Ibid.</w:t>
      </w:r>
      <w:r w:rsidR="00E67143">
        <w:rPr>
          <w:rFonts w:ascii="Century Schoolbook" w:hAnsi="Century Schoolbook"/>
        </w:rPr>
        <w:t xml:space="preserve">)  </w:t>
      </w:r>
      <w:r w:rsidR="00F9257C">
        <w:rPr>
          <w:rFonts w:ascii="Century Schoolbook" w:hAnsi="Century Schoolbook"/>
        </w:rPr>
        <w:t>Under these circumstances, t</w:t>
      </w:r>
      <w:r w:rsidR="00E67143">
        <w:rPr>
          <w:rFonts w:ascii="Century Schoolbook" w:hAnsi="Century Schoolbook"/>
        </w:rPr>
        <w:t xml:space="preserve">he </w:t>
      </w:r>
      <w:r w:rsidR="00E67143">
        <w:rPr>
          <w:rFonts w:ascii="Century Schoolbook" w:hAnsi="Century Schoolbook"/>
          <w:i/>
          <w:iCs/>
        </w:rPr>
        <w:t>Tverberg</w:t>
      </w:r>
      <w:r w:rsidR="00E67143">
        <w:rPr>
          <w:rFonts w:ascii="Century Schoolbook" w:hAnsi="Century Schoolbook"/>
        </w:rPr>
        <w:t xml:space="preserve"> court </w:t>
      </w:r>
      <w:r w:rsidR="00E560E9">
        <w:rPr>
          <w:rFonts w:ascii="Century Schoolbook" w:hAnsi="Century Schoolbook"/>
        </w:rPr>
        <w:t>found</w:t>
      </w:r>
      <w:r w:rsidR="00E67143">
        <w:rPr>
          <w:rFonts w:ascii="Century Schoolbook" w:hAnsi="Century Schoolbook"/>
        </w:rPr>
        <w:t xml:space="preserve"> there </w:t>
      </w:r>
      <w:r w:rsidR="00E560E9">
        <w:rPr>
          <w:rFonts w:ascii="Century Schoolbook" w:hAnsi="Century Schoolbook"/>
        </w:rPr>
        <w:t xml:space="preserve">to be </w:t>
      </w:r>
      <w:r w:rsidR="00E67143">
        <w:rPr>
          <w:rFonts w:ascii="Century Schoolbook" w:hAnsi="Century Schoolbook"/>
        </w:rPr>
        <w:t xml:space="preserve">triable issues of material fact as to whether the hirer retained control over the worksite </w:t>
      </w:r>
      <w:r w:rsidR="004C4C1D">
        <w:rPr>
          <w:rFonts w:ascii="Century Schoolbook" w:hAnsi="Century Schoolbook"/>
        </w:rPr>
        <w:t>given that it directed the digging of holes in the area where plaintiff was working and</w:t>
      </w:r>
      <w:r w:rsidR="00E67143">
        <w:rPr>
          <w:rFonts w:ascii="Century Schoolbook" w:hAnsi="Century Schoolbook"/>
        </w:rPr>
        <w:t xml:space="preserve"> affirmatively assumed responsibility for the safety of workers </w:t>
      </w:r>
      <w:r w:rsidR="004C4C1D">
        <w:rPr>
          <w:rFonts w:ascii="Century Schoolbook" w:hAnsi="Century Schoolbook"/>
        </w:rPr>
        <w:t>by marking the</w:t>
      </w:r>
      <w:r w:rsidR="00E67143">
        <w:rPr>
          <w:rFonts w:ascii="Century Schoolbook" w:hAnsi="Century Schoolbook"/>
        </w:rPr>
        <w:t xml:space="preserve"> bollard holes</w:t>
      </w:r>
      <w:r w:rsidR="004C4C1D">
        <w:rPr>
          <w:rFonts w:ascii="Century Schoolbook" w:hAnsi="Century Schoolbook"/>
        </w:rPr>
        <w:t>, among other</w:t>
      </w:r>
      <w:r w:rsidR="00BC3DBB">
        <w:rPr>
          <w:rFonts w:ascii="Century Schoolbook" w:hAnsi="Century Schoolbook"/>
        </w:rPr>
        <w:t xml:space="preserve"> things</w:t>
      </w:r>
      <w:r w:rsidR="00E67143">
        <w:rPr>
          <w:rFonts w:ascii="Century Schoolbook" w:hAnsi="Century Schoolbook"/>
        </w:rPr>
        <w:t>.  (</w:t>
      </w:r>
      <w:r w:rsidR="002A646A">
        <w:rPr>
          <w:rFonts w:ascii="Century Schoolbook" w:hAnsi="Century Schoolbook"/>
          <w:i/>
          <w:iCs/>
        </w:rPr>
        <w:t>Id.</w:t>
      </w:r>
      <w:r w:rsidR="006535E0">
        <w:rPr>
          <w:rFonts w:ascii="Century Schoolbook" w:hAnsi="Century Schoolbook"/>
        </w:rPr>
        <w:t xml:space="preserve"> </w:t>
      </w:r>
      <w:r w:rsidR="00E67143">
        <w:rPr>
          <w:rFonts w:ascii="Century Schoolbook" w:hAnsi="Century Schoolbook"/>
        </w:rPr>
        <w:t>at p.</w:t>
      </w:r>
      <w:r w:rsidR="00867CE7">
        <w:rPr>
          <w:rFonts w:ascii="Century Schoolbook" w:hAnsi="Century Schoolbook"/>
        </w:rPr>
        <w:t> </w:t>
      </w:r>
      <w:r w:rsidR="000F6500">
        <w:rPr>
          <w:rFonts w:ascii="Century Schoolbook" w:hAnsi="Century Schoolbook"/>
        </w:rPr>
        <w:t>1448.)</w:t>
      </w:r>
    </w:p>
    <w:p w:rsidR="000F6500" w:rsidP="002D3F78" w14:paraId="4AB0E8AD" w14:textId="02BE1734">
      <w:pPr>
        <w:widowControl w:val="0"/>
        <w:ind w:firstLine="720"/>
        <w:rPr>
          <w:rFonts w:ascii="Century Schoolbook" w:hAnsi="Century Schoolbook"/>
        </w:rPr>
      </w:pPr>
      <w:r>
        <w:rPr>
          <w:rFonts w:ascii="Century Schoolbook" w:hAnsi="Century Schoolbook"/>
        </w:rPr>
        <w:t xml:space="preserve">Contrary to </w:t>
      </w:r>
      <w:r w:rsidR="0076629B">
        <w:rPr>
          <w:rFonts w:ascii="Century Schoolbook" w:hAnsi="Century Schoolbook"/>
        </w:rPr>
        <w:t>Bowen</w:t>
      </w:r>
      <w:r>
        <w:rPr>
          <w:rFonts w:ascii="Century Schoolbook" w:hAnsi="Century Schoolbook"/>
        </w:rPr>
        <w:t>’s argument</w:t>
      </w:r>
      <w:r w:rsidR="00FF7A7A">
        <w:rPr>
          <w:rFonts w:ascii="Century Schoolbook" w:hAnsi="Century Schoolbook"/>
        </w:rPr>
        <w:t xml:space="preserve">, the partially secured ladder and sand on the floor do not present </w:t>
      </w:r>
      <w:r w:rsidR="0076629B">
        <w:rPr>
          <w:rFonts w:ascii="Century Schoolbook" w:hAnsi="Century Schoolbook"/>
        </w:rPr>
        <w:t xml:space="preserve">similar issues of material fact here.  </w:t>
      </w:r>
      <w:r w:rsidR="0090374B">
        <w:rPr>
          <w:rFonts w:ascii="Century Schoolbook" w:hAnsi="Century Schoolbook"/>
        </w:rPr>
        <w:t>I</w:t>
      </w:r>
      <w:r>
        <w:rPr>
          <w:rFonts w:ascii="Century Schoolbook" w:hAnsi="Century Schoolbook"/>
        </w:rPr>
        <w:t>n contrast</w:t>
      </w:r>
      <w:r w:rsidR="00532BE3">
        <w:rPr>
          <w:rFonts w:ascii="Century Schoolbook" w:hAnsi="Century Schoolbook"/>
        </w:rPr>
        <w:t xml:space="preserve"> to </w:t>
      </w:r>
      <w:r w:rsidR="00532BE3">
        <w:rPr>
          <w:rFonts w:ascii="Century Schoolbook" w:hAnsi="Century Schoolbook"/>
          <w:i/>
          <w:iCs/>
        </w:rPr>
        <w:t>Tverberg</w:t>
      </w:r>
      <w:r>
        <w:rPr>
          <w:rFonts w:ascii="Century Schoolbook" w:hAnsi="Century Schoolbook"/>
        </w:rPr>
        <w:t>, there is no evidence HMT exercised any retained control over the worksite that affirmatively contributed to Bowen’s injuries.</w:t>
      </w:r>
      <w:r w:rsidR="00235907">
        <w:rPr>
          <w:rFonts w:ascii="Century Schoolbook" w:hAnsi="Century Schoolbook"/>
        </w:rPr>
        <w:t xml:space="preserve">  Rather</w:t>
      </w:r>
      <w:r w:rsidR="00CD06BF">
        <w:rPr>
          <w:rFonts w:ascii="Century Schoolbook" w:hAnsi="Century Schoolbook"/>
        </w:rPr>
        <w:t>,</w:t>
      </w:r>
      <w:r w:rsidR="00235907">
        <w:rPr>
          <w:rFonts w:ascii="Century Schoolbook" w:hAnsi="Century Schoolbook"/>
        </w:rPr>
        <w:t xml:space="preserve"> the evidence demonstrates HMT completely vacated the </w:t>
      </w:r>
      <w:r w:rsidR="00CD0EC3">
        <w:rPr>
          <w:rFonts w:ascii="Century Schoolbook" w:hAnsi="Century Schoolbook"/>
        </w:rPr>
        <w:t>jet fuel tank area</w:t>
      </w:r>
      <w:r w:rsidR="00235907">
        <w:rPr>
          <w:rFonts w:ascii="Century Schoolbook" w:hAnsi="Century Schoolbook"/>
        </w:rPr>
        <w:t xml:space="preserve"> when Bowen was capturing his radiographic images due to the radiation risks, did not direct or interfere with Bowen’s work in any way</w:t>
      </w:r>
      <w:r w:rsidR="00061160">
        <w:rPr>
          <w:rFonts w:ascii="Century Schoolbook" w:hAnsi="Century Schoolbook"/>
        </w:rPr>
        <w:t xml:space="preserve">, and did not </w:t>
      </w:r>
      <w:r w:rsidR="00B00BDA">
        <w:rPr>
          <w:rFonts w:ascii="Century Schoolbook" w:hAnsi="Century Schoolbook"/>
        </w:rPr>
        <w:t xml:space="preserve">agree or </w:t>
      </w:r>
      <w:r w:rsidR="00061160">
        <w:rPr>
          <w:rFonts w:ascii="Century Schoolbook" w:hAnsi="Century Schoolbook"/>
        </w:rPr>
        <w:t>undertake to provide Team with any materials for its work</w:t>
      </w:r>
      <w:r w:rsidR="00235907">
        <w:rPr>
          <w:rFonts w:ascii="Century Schoolbook" w:hAnsi="Century Schoolbook"/>
        </w:rPr>
        <w:t>.</w:t>
      </w:r>
    </w:p>
    <w:p w:rsidR="00CD0EC3" w:rsidRPr="00CD0EC3" w:rsidP="004C40F2" w14:paraId="23325501" w14:textId="223A510E">
      <w:pPr>
        <w:widowControl w:val="0"/>
        <w:rPr>
          <w:rFonts w:ascii="Century Schoolbook" w:hAnsi="Century Schoolbook"/>
        </w:rPr>
      </w:pPr>
      <w:r>
        <w:rPr>
          <w:rFonts w:ascii="Century Schoolbook" w:hAnsi="Century Schoolbook"/>
        </w:rPr>
        <w:tab/>
        <w:t xml:space="preserve">In sum, Bowen fails to raise a triable issue of material fact as to whether the retained control exception to the </w:t>
      </w:r>
      <w:r>
        <w:rPr>
          <w:rFonts w:ascii="Century Schoolbook" w:hAnsi="Century Schoolbook"/>
          <w:i/>
          <w:iCs/>
        </w:rPr>
        <w:t>Privette</w:t>
      </w:r>
      <w:r>
        <w:rPr>
          <w:rFonts w:ascii="Century Schoolbook" w:hAnsi="Century Schoolbook"/>
        </w:rPr>
        <w:t xml:space="preserve"> doctrine applies.</w:t>
      </w:r>
    </w:p>
    <w:p w:rsidR="00A545AE" w:rsidRPr="00AE3001" w:rsidP="00AE3001" w14:paraId="7455B6D8" w14:textId="77777777">
      <w:pPr>
        <w:keepNext/>
        <w:jc w:val="center"/>
        <w:rPr>
          <w:rFonts w:ascii="Century Schoolbook" w:hAnsi="Century Schoolbook"/>
          <w:b/>
          <w:bCs/>
          <w:smallCaps/>
        </w:rPr>
      </w:pPr>
      <w:r w:rsidRPr="00AE3001">
        <w:rPr>
          <w:rFonts w:ascii="Century Schoolbook" w:hAnsi="Century Schoolbook"/>
          <w:b/>
          <w:bCs/>
          <w:smallCaps/>
        </w:rPr>
        <w:t>DISPOSITION</w:t>
      </w:r>
    </w:p>
    <w:p w:rsidR="00E867FE" w:rsidP="007E4E9A" w14:paraId="175472EF" w14:textId="6D483C9F">
      <w:pPr>
        <w:keepNext/>
        <w:tabs>
          <w:tab w:val="left" w:pos="0"/>
        </w:tabs>
        <w:spacing w:after="120"/>
        <w:ind w:right="-720"/>
        <w:rPr>
          <w:rFonts w:ascii="Century Schoolbook" w:hAnsi="Century Schoolbook"/>
        </w:rPr>
      </w:pPr>
      <w:r>
        <w:rPr>
          <w:rFonts w:ascii="Century Schoolbook" w:hAnsi="Century Schoolbook"/>
        </w:rPr>
        <w:tab/>
      </w:r>
      <w:r w:rsidR="00E20A28">
        <w:rPr>
          <w:rFonts w:ascii="Century Schoolbook" w:hAnsi="Century Schoolbook"/>
        </w:rPr>
        <w:t xml:space="preserve">The </w:t>
      </w:r>
      <w:r w:rsidR="00A14342">
        <w:rPr>
          <w:rFonts w:ascii="Century Schoolbook" w:hAnsi="Century Schoolbook"/>
        </w:rPr>
        <w:t>judgment is affirmed</w:t>
      </w:r>
      <w:r w:rsidRPr="00B1018B" w:rsidR="00A14342">
        <w:rPr>
          <w:rFonts w:ascii="Century Schoolbook" w:hAnsi="Century Schoolbook"/>
        </w:rPr>
        <w:t>.</w:t>
      </w:r>
      <w:r w:rsidRPr="00B1018B" w:rsidR="00B55825">
        <w:rPr>
          <w:rFonts w:ascii="Century Schoolbook" w:hAnsi="Century Schoolbook"/>
        </w:rPr>
        <w:t xml:space="preserve"> </w:t>
      </w:r>
      <w:r w:rsidRPr="00B1018B" w:rsidR="00F949C6">
        <w:rPr>
          <w:rFonts w:ascii="Century Schoolbook" w:hAnsi="Century Schoolbook"/>
        </w:rPr>
        <w:t xml:space="preserve"> </w:t>
      </w:r>
      <w:r w:rsidR="006A2E81">
        <w:rPr>
          <w:rFonts w:ascii="Century Schoolbook" w:hAnsi="Century Schoolbook"/>
        </w:rPr>
        <w:t>Defendants</w:t>
      </w:r>
      <w:r w:rsidRPr="00B1018B" w:rsidR="00F949C6">
        <w:rPr>
          <w:rFonts w:ascii="Century Schoolbook" w:hAnsi="Century Schoolbook"/>
        </w:rPr>
        <w:t xml:space="preserve"> </w:t>
      </w:r>
      <w:r w:rsidRPr="00B1018B" w:rsidR="00D30E35">
        <w:rPr>
          <w:rFonts w:ascii="Century Schoolbook" w:hAnsi="Century Schoolbook"/>
        </w:rPr>
        <w:t xml:space="preserve">are </w:t>
      </w:r>
      <w:r w:rsidRPr="00B1018B" w:rsidR="00F949C6">
        <w:rPr>
          <w:rFonts w:ascii="Century Schoolbook" w:hAnsi="Century Schoolbook"/>
        </w:rPr>
        <w:t>entitled to</w:t>
      </w:r>
      <w:r w:rsidRPr="00B1018B" w:rsidR="00D30E35">
        <w:rPr>
          <w:rFonts w:ascii="Century Schoolbook" w:hAnsi="Century Schoolbook"/>
        </w:rPr>
        <w:t xml:space="preserve"> </w:t>
      </w:r>
      <w:r w:rsidRPr="00B1018B" w:rsidR="00F949C6">
        <w:rPr>
          <w:rFonts w:ascii="Century Schoolbook" w:hAnsi="Century Schoolbook"/>
        </w:rPr>
        <w:t>cost</w:t>
      </w:r>
      <w:r w:rsidRPr="00B1018B" w:rsidR="00D30E35">
        <w:rPr>
          <w:rFonts w:ascii="Century Schoolbook" w:hAnsi="Century Schoolbook"/>
        </w:rPr>
        <w:t>s</w:t>
      </w:r>
      <w:r w:rsidRPr="00B1018B" w:rsidR="00F949C6">
        <w:rPr>
          <w:rFonts w:ascii="Century Schoolbook" w:hAnsi="Century Schoolbook"/>
        </w:rPr>
        <w:t xml:space="preserve"> on appeal.  (Cal. Rules of Court, rule 8.278(a)(2).)</w:t>
      </w:r>
    </w:p>
    <w:p w:rsidR="002642C9" w:rsidP="00796D04" w14:paraId="2961E527" w14:textId="77777777">
      <w:pPr>
        <w:spacing w:line="240" w:lineRule="auto"/>
        <w:rPr>
          <w:rFonts w:ascii="Century Schoolbook" w:hAnsi="Century Schoolbook"/>
        </w:rPr>
      </w:pPr>
      <w:r>
        <w:rPr>
          <w:rFonts w:ascii="Century Schoolbook" w:hAnsi="Century Schoolbook"/>
        </w:rPr>
        <w:br w:type="page"/>
      </w:r>
    </w:p>
    <w:p w:rsidR="002642C9" w:rsidP="00796D04" w14:paraId="54AAA6FC" w14:textId="77777777">
      <w:pPr>
        <w:spacing w:line="240" w:lineRule="auto"/>
        <w:rPr>
          <w:rFonts w:ascii="Century Schoolbook" w:hAnsi="Century Schoolbook"/>
        </w:rPr>
      </w:pPr>
    </w:p>
    <w:p w:rsidR="00796D04" w:rsidRPr="00BF57C5" w:rsidP="00796D04" w14:paraId="38B8C901" w14:textId="2BA0D8D1">
      <w:pPr>
        <w:spacing w:line="240" w:lineRule="auto"/>
        <w:rPr>
          <w:rFonts w:ascii="Century Schoolbook" w:hAnsi="Century Schoolbook"/>
        </w:rPr>
      </w:pP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t>_________________________</w:t>
      </w:r>
    </w:p>
    <w:p w:rsidR="00796D04" w:rsidRPr="00BF57C5" w:rsidP="00796D04" w14:paraId="2403F9BE" w14:textId="10019D34">
      <w:pPr>
        <w:spacing w:line="240" w:lineRule="auto"/>
        <w:rPr>
          <w:rFonts w:ascii="Century Schoolbook" w:hAnsi="Century Schoolbook"/>
        </w:rPr>
      </w:pP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sidRPr="00BF57C5">
        <w:rPr>
          <w:rFonts w:ascii="Century Schoolbook" w:hAnsi="Century Schoolbook"/>
        </w:rPr>
        <w:tab/>
      </w:r>
      <w:r>
        <w:rPr>
          <w:rFonts w:ascii="Century Schoolbook" w:hAnsi="Century Schoolbook"/>
        </w:rPr>
        <w:t>DESAUTELS</w:t>
      </w:r>
      <w:r w:rsidRPr="00BF57C5">
        <w:rPr>
          <w:rFonts w:ascii="Century Schoolbook" w:hAnsi="Century Schoolbook"/>
        </w:rPr>
        <w:t>, J.</w:t>
      </w:r>
    </w:p>
    <w:p w:rsidR="00796D04" w:rsidRPr="00BF57C5" w:rsidP="00796D04" w14:paraId="4790A159" w14:textId="77777777">
      <w:pPr>
        <w:spacing w:line="240" w:lineRule="auto"/>
        <w:rPr>
          <w:rFonts w:ascii="Century Schoolbook" w:hAnsi="Century Schoolbook"/>
        </w:rPr>
      </w:pPr>
    </w:p>
    <w:p w:rsidR="00796D04" w:rsidRPr="00BF57C5" w:rsidP="00796D04" w14:paraId="128ABD6F" w14:textId="77777777">
      <w:pPr>
        <w:spacing w:line="240" w:lineRule="auto"/>
        <w:rPr>
          <w:rFonts w:ascii="Century Schoolbook" w:hAnsi="Century Schoolbook"/>
        </w:rPr>
      </w:pPr>
    </w:p>
    <w:p w:rsidR="00796D04" w:rsidRPr="00BF57C5" w:rsidP="00796D04" w14:paraId="6F920697" w14:textId="77777777">
      <w:pPr>
        <w:spacing w:line="240" w:lineRule="auto"/>
        <w:rPr>
          <w:rFonts w:ascii="Century Schoolbook" w:hAnsi="Century Schoolbook"/>
        </w:rPr>
      </w:pPr>
      <w:r w:rsidRPr="00BF57C5">
        <w:rPr>
          <w:rFonts w:ascii="Century Schoolbook" w:hAnsi="Century Schoolbook"/>
        </w:rPr>
        <w:t>We concur:</w:t>
      </w:r>
    </w:p>
    <w:p w:rsidR="00796D04" w:rsidRPr="00BF57C5" w:rsidP="00796D04" w14:paraId="5013C2B2" w14:textId="77777777">
      <w:pPr>
        <w:spacing w:line="240" w:lineRule="auto"/>
        <w:rPr>
          <w:rFonts w:ascii="Century Schoolbook" w:hAnsi="Century Schoolbook"/>
        </w:rPr>
      </w:pPr>
    </w:p>
    <w:p w:rsidR="00796D04" w:rsidRPr="00BF57C5" w:rsidP="00796D04" w14:paraId="2120F99D" w14:textId="77777777">
      <w:pPr>
        <w:spacing w:line="240" w:lineRule="auto"/>
        <w:rPr>
          <w:rFonts w:ascii="Century Schoolbook" w:hAnsi="Century Schoolbook"/>
        </w:rPr>
      </w:pPr>
    </w:p>
    <w:p w:rsidR="00796D04" w:rsidRPr="00BF57C5" w:rsidP="00796D04" w14:paraId="0914B270" w14:textId="77777777">
      <w:pPr>
        <w:spacing w:line="240" w:lineRule="auto"/>
        <w:rPr>
          <w:rFonts w:ascii="Century Schoolbook" w:hAnsi="Century Schoolbook"/>
        </w:rPr>
      </w:pPr>
      <w:r w:rsidRPr="00BF57C5">
        <w:rPr>
          <w:rFonts w:ascii="Century Schoolbook" w:hAnsi="Century Schoolbook"/>
        </w:rPr>
        <w:t>_________________________</w:t>
      </w:r>
    </w:p>
    <w:p w:rsidR="00796D04" w:rsidRPr="00BF57C5" w:rsidP="00796D04" w14:paraId="7A0E2137" w14:textId="7B96F8CE">
      <w:pPr>
        <w:spacing w:line="240" w:lineRule="auto"/>
        <w:rPr>
          <w:rFonts w:ascii="Century Schoolbook" w:hAnsi="Century Schoolbook"/>
        </w:rPr>
      </w:pPr>
      <w:r>
        <w:rPr>
          <w:rFonts w:ascii="Century Schoolbook" w:hAnsi="Century Schoolbook"/>
        </w:rPr>
        <w:t>STEWART</w:t>
      </w:r>
      <w:r w:rsidRPr="00BF57C5">
        <w:rPr>
          <w:rFonts w:ascii="Century Schoolbook" w:hAnsi="Century Schoolbook"/>
        </w:rPr>
        <w:t>, P.J.</w:t>
      </w:r>
    </w:p>
    <w:p w:rsidR="00796D04" w:rsidRPr="00BF57C5" w:rsidP="00796D04" w14:paraId="0B1D3378" w14:textId="77777777">
      <w:pPr>
        <w:spacing w:line="240" w:lineRule="auto"/>
        <w:rPr>
          <w:rFonts w:ascii="Century Schoolbook" w:hAnsi="Century Schoolbook"/>
        </w:rPr>
      </w:pPr>
    </w:p>
    <w:p w:rsidR="00796D04" w:rsidRPr="00BF57C5" w:rsidP="00796D04" w14:paraId="7A4C3910" w14:textId="77777777">
      <w:pPr>
        <w:spacing w:line="240" w:lineRule="auto"/>
        <w:rPr>
          <w:rFonts w:ascii="Century Schoolbook" w:hAnsi="Century Schoolbook"/>
        </w:rPr>
      </w:pPr>
    </w:p>
    <w:p w:rsidR="00796D04" w:rsidRPr="00BF57C5" w:rsidP="00796D04" w14:paraId="59361D09" w14:textId="77777777">
      <w:pPr>
        <w:spacing w:line="240" w:lineRule="auto"/>
        <w:rPr>
          <w:rFonts w:ascii="Century Schoolbook" w:hAnsi="Century Schoolbook"/>
        </w:rPr>
      </w:pPr>
      <w:r w:rsidRPr="00BF57C5">
        <w:rPr>
          <w:rFonts w:ascii="Century Schoolbook" w:hAnsi="Century Schoolbook"/>
        </w:rPr>
        <w:t>_________________________</w:t>
      </w:r>
    </w:p>
    <w:p w:rsidR="00796D04" w:rsidRPr="00BF57C5" w:rsidP="00796D04" w14:paraId="0C04D6C9" w14:textId="22ECF413">
      <w:pPr>
        <w:spacing w:line="240" w:lineRule="auto"/>
        <w:rPr>
          <w:rFonts w:ascii="Century Schoolbook" w:hAnsi="Century Schoolbook"/>
        </w:rPr>
      </w:pPr>
      <w:r>
        <w:rPr>
          <w:rFonts w:ascii="Century Schoolbook" w:hAnsi="Century Schoolbook"/>
        </w:rPr>
        <w:t>MILLER</w:t>
      </w:r>
      <w:r w:rsidRPr="00BF57C5">
        <w:rPr>
          <w:rFonts w:ascii="Century Schoolbook" w:hAnsi="Century Schoolbook"/>
        </w:rPr>
        <w:t>, J.</w:t>
      </w:r>
    </w:p>
    <w:p w:rsidR="00796D04" w:rsidRPr="00BF57C5" w:rsidP="00796D04" w14:paraId="30B0A1CE" w14:textId="77777777">
      <w:pPr>
        <w:spacing w:line="240" w:lineRule="auto"/>
        <w:rPr>
          <w:rFonts w:ascii="Century Schoolbook" w:hAnsi="Century Schoolbook"/>
        </w:rPr>
      </w:pPr>
    </w:p>
    <w:p w:rsidR="00796D04" w:rsidRPr="00BF57C5" w:rsidP="00796D04" w14:paraId="033C2BF0" w14:textId="77777777">
      <w:pPr>
        <w:spacing w:line="240" w:lineRule="auto"/>
        <w:rPr>
          <w:rFonts w:ascii="Century Schoolbook" w:hAnsi="Century Schoolbook"/>
        </w:rPr>
      </w:pPr>
    </w:p>
    <w:p w:rsidR="00796D04" w:rsidRPr="00BF57C5" w:rsidP="00796D04" w14:paraId="366E5055" w14:textId="77777777">
      <w:pPr>
        <w:spacing w:line="240" w:lineRule="auto"/>
        <w:rPr>
          <w:rFonts w:ascii="Century Schoolbook" w:hAnsi="Century Schoolbook"/>
        </w:rPr>
      </w:pPr>
    </w:p>
    <w:p w:rsidR="00796D04" w:rsidRPr="00BF57C5" w:rsidP="00796D04" w14:paraId="410CA4EC" w14:textId="77777777">
      <w:pPr>
        <w:spacing w:line="240" w:lineRule="auto"/>
        <w:rPr>
          <w:rFonts w:ascii="Century Schoolbook" w:hAnsi="Century Schoolbook"/>
        </w:rPr>
      </w:pPr>
    </w:p>
    <w:p w:rsidR="00796D04" w:rsidRPr="00BF57C5" w:rsidP="00796D04" w14:paraId="1D1FCCA0" w14:textId="77777777">
      <w:pPr>
        <w:spacing w:line="240" w:lineRule="auto"/>
        <w:rPr>
          <w:rFonts w:ascii="Century Schoolbook" w:hAnsi="Century Schoolbook"/>
        </w:rPr>
      </w:pPr>
    </w:p>
    <w:p w:rsidR="00796D04" w:rsidRPr="00BF57C5" w:rsidP="00796D04" w14:paraId="67F9D643" w14:textId="77777777">
      <w:pPr>
        <w:spacing w:line="240" w:lineRule="auto"/>
        <w:rPr>
          <w:rFonts w:ascii="Century Schoolbook" w:hAnsi="Century Schoolbook"/>
        </w:rPr>
      </w:pPr>
    </w:p>
    <w:p w:rsidR="00796D04" w:rsidRPr="00BF57C5" w:rsidP="00796D04" w14:paraId="769DB4C2" w14:textId="77777777">
      <w:pPr>
        <w:spacing w:line="240" w:lineRule="auto"/>
        <w:rPr>
          <w:rFonts w:ascii="Century Schoolbook" w:hAnsi="Century Schoolbook"/>
        </w:rPr>
      </w:pPr>
    </w:p>
    <w:p w:rsidR="00796D04" w:rsidRPr="00BF57C5" w:rsidP="00796D04" w14:paraId="1B2C7050" w14:textId="77777777">
      <w:pPr>
        <w:spacing w:line="240" w:lineRule="auto"/>
        <w:rPr>
          <w:rFonts w:ascii="Century Schoolbook" w:hAnsi="Century Schoolbook"/>
        </w:rPr>
      </w:pPr>
    </w:p>
    <w:p w:rsidR="00796D04" w:rsidRPr="00BF57C5" w:rsidP="00796D04" w14:paraId="12DD6E07" w14:textId="77777777">
      <w:pPr>
        <w:spacing w:line="240" w:lineRule="auto"/>
        <w:rPr>
          <w:rFonts w:ascii="Century Schoolbook" w:hAnsi="Century Schoolbook"/>
        </w:rPr>
      </w:pPr>
    </w:p>
    <w:p w:rsidR="00796D04" w:rsidRPr="00BF57C5" w:rsidP="00796D04" w14:paraId="53D2C886" w14:textId="77777777">
      <w:pPr>
        <w:spacing w:line="240" w:lineRule="auto"/>
        <w:rPr>
          <w:rFonts w:ascii="Century Schoolbook" w:hAnsi="Century Schoolbook"/>
        </w:rPr>
      </w:pPr>
    </w:p>
    <w:p w:rsidR="00796D04" w:rsidRPr="00BF57C5" w:rsidP="00796D04" w14:paraId="5863AF8B" w14:textId="77777777">
      <w:pPr>
        <w:spacing w:line="240" w:lineRule="auto"/>
        <w:rPr>
          <w:rFonts w:ascii="Century Schoolbook" w:hAnsi="Century Schoolbook"/>
        </w:rPr>
      </w:pPr>
    </w:p>
    <w:p w:rsidR="00796D04" w:rsidRPr="00BF57C5" w:rsidP="00796D04" w14:paraId="035252CC" w14:textId="77777777">
      <w:pPr>
        <w:spacing w:line="240" w:lineRule="auto"/>
        <w:rPr>
          <w:rFonts w:ascii="Century Schoolbook" w:hAnsi="Century Schoolbook"/>
        </w:rPr>
      </w:pPr>
    </w:p>
    <w:p w:rsidR="00796D04" w:rsidRPr="00BF57C5" w:rsidP="00796D04" w14:paraId="083F13C9" w14:textId="77777777">
      <w:pPr>
        <w:spacing w:line="240" w:lineRule="auto"/>
        <w:rPr>
          <w:rFonts w:ascii="Century Schoolbook" w:hAnsi="Century Schoolbook"/>
        </w:rPr>
      </w:pPr>
    </w:p>
    <w:p w:rsidR="00796D04" w:rsidRPr="00BF57C5" w:rsidP="00796D04" w14:paraId="76E6B7EC" w14:textId="77777777">
      <w:pPr>
        <w:spacing w:line="240" w:lineRule="auto"/>
        <w:rPr>
          <w:rFonts w:ascii="Century Schoolbook" w:hAnsi="Century Schoolbook"/>
        </w:rPr>
      </w:pPr>
    </w:p>
    <w:p w:rsidR="00796D04" w:rsidRPr="00BF57C5" w:rsidP="00796D04" w14:paraId="0C2AC886" w14:textId="77777777">
      <w:pPr>
        <w:spacing w:line="240" w:lineRule="auto"/>
        <w:rPr>
          <w:rFonts w:ascii="Century Schoolbook" w:hAnsi="Century Schoolbook"/>
        </w:rPr>
      </w:pPr>
    </w:p>
    <w:p w:rsidR="00796D04" w:rsidRPr="00BF57C5" w:rsidP="00796D04" w14:paraId="605B6151" w14:textId="77777777">
      <w:pPr>
        <w:spacing w:line="240" w:lineRule="auto"/>
        <w:rPr>
          <w:rFonts w:ascii="Century Schoolbook" w:hAnsi="Century Schoolbook"/>
        </w:rPr>
      </w:pPr>
    </w:p>
    <w:p w:rsidR="00796D04" w:rsidRPr="00BF57C5" w:rsidP="00796D04" w14:paraId="2CB159D0" w14:textId="77777777">
      <w:pPr>
        <w:spacing w:line="240" w:lineRule="auto"/>
        <w:rPr>
          <w:rFonts w:ascii="Century Schoolbook" w:hAnsi="Century Schoolbook"/>
        </w:rPr>
      </w:pPr>
    </w:p>
    <w:p w:rsidR="00796D04" w:rsidP="00796D04" w14:paraId="2ACF3DEE" w14:textId="77777777">
      <w:pPr>
        <w:spacing w:line="240" w:lineRule="auto"/>
        <w:rPr>
          <w:rFonts w:ascii="Century Schoolbook" w:hAnsi="Century Schoolbook"/>
        </w:rPr>
      </w:pPr>
    </w:p>
    <w:p w:rsidR="00796D04" w:rsidP="00796D04" w14:paraId="29A714A9" w14:textId="77777777">
      <w:pPr>
        <w:spacing w:line="240" w:lineRule="auto"/>
        <w:rPr>
          <w:rFonts w:ascii="Century Schoolbook" w:hAnsi="Century Schoolbook"/>
        </w:rPr>
      </w:pPr>
    </w:p>
    <w:p w:rsidR="00796D04" w:rsidP="00796D04" w14:paraId="18C38871" w14:textId="77777777">
      <w:pPr>
        <w:spacing w:line="240" w:lineRule="auto"/>
        <w:rPr>
          <w:rFonts w:ascii="Century Schoolbook" w:hAnsi="Century Schoolbook"/>
        </w:rPr>
      </w:pPr>
    </w:p>
    <w:p w:rsidR="00796D04" w:rsidP="00796D04" w14:paraId="22CFCCD5" w14:textId="77777777">
      <w:pPr>
        <w:spacing w:line="240" w:lineRule="auto"/>
        <w:rPr>
          <w:rFonts w:ascii="Century Schoolbook" w:hAnsi="Century Schoolbook"/>
        </w:rPr>
      </w:pPr>
    </w:p>
    <w:p w:rsidR="00796D04" w:rsidRPr="00BF57C5" w:rsidP="00796D04" w14:paraId="1173FD5D" w14:textId="77777777">
      <w:pPr>
        <w:spacing w:line="240" w:lineRule="auto"/>
        <w:rPr>
          <w:rFonts w:ascii="Century Schoolbook" w:hAnsi="Century Schoolbook"/>
        </w:rPr>
      </w:pPr>
    </w:p>
    <w:p w:rsidR="00796D04" w:rsidRPr="00BF57C5" w:rsidP="00796D04" w14:paraId="6B87A43B" w14:textId="77777777">
      <w:pPr>
        <w:spacing w:line="240" w:lineRule="auto"/>
        <w:rPr>
          <w:rFonts w:ascii="Century Schoolbook" w:hAnsi="Century Schoolbook"/>
        </w:rPr>
      </w:pPr>
    </w:p>
    <w:p w:rsidR="00796D04" w:rsidRPr="00BF57C5" w:rsidP="00796D04" w14:paraId="4DB4644B" w14:textId="77777777">
      <w:pPr>
        <w:spacing w:line="240" w:lineRule="auto"/>
        <w:rPr>
          <w:rFonts w:ascii="Century Schoolbook" w:hAnsi="Century Schoolbook"/>
        </w:rPr>
      </w:pPr>
    </w:p>
    <w:p w:rsidR="004A7AAD" w:rsidP="00796D04" w14:paraId="7FDBF8BA" w14:textId="77777777">
      <w:pPr>
        <w:spacing w:line="240" w:lineRule="auto"/>
        <w:rPr>
          <w:rFonts w:ascii="Century Schoolbook" w:hAnsi="Century Schoolbook"/>
          <w:iCs/>
        </w:rPr>
        <w:sectPr w:rsidSect="00190CD4">
          <w:footerReference w:type="default" r:id="rId6"/>
          <w:type w:val="continuous"/>
          <w:pgSz w:w="12240" w:h="15840"/>
          <w:pgMar w:top="1440" w:right="1440" w:bottom="1440" w:left="1440" w:header="720" w:footer="720" w:gutter="0"/>
          <w:cols w:space="720"/>
          <w:docGrid w:linePitch="360"/>
        </w:sectPr>
      </w:pPr>
      <w:r>
        <w:rPr>
          <w:rFonts w:ascii="Century Schoolbook" w:hAnsi="Century Schoolbook"/>
          <w:i/>
        </w:rPr>
        <w:t>Bowen v. Burns &amp; McDonnell</w:t>
      </w:r>
      <w:r w:rsidRPr="001A6A46">
        <w:rPr>
          <w:rFonts w:ascii="Century Schoolbook" w:hAnsi="Century Schoolbook"/>
          <w:iCs/>
        </w:rPr>
        <w:t xml:space="preserve"> (A166793)</w:t>
      </w:r>
    </w:p>
    <w:p w:rsidR="004A7AAD" w:rsidP="004A7AAD" w14:paraId="4095505F" w14:textId="77777777">
      <w:pPr>
        <w:spacing w:line="240" w:lineRule="auto"/>
        <w:rPr>
          <w:rFonts w:ascii="Century Schoolbook" w:hAnsi="Century Schoolbook"/>
          <w:sz w:val="20"/>
        </w:rPr>
      </w:pPr>
      <w:r>
        <w:rPr>
          <w:rFonts w:ascii="Century Schoolbook" w:hAnsi="Century Schoolbook"/>
          <w:sz w:val="20"/>
        </w:rPr>
        <w:t>Filed 7/15/24</w:t>
      </w:r>
    </w:p>
    <w:p w:rsidR="004A7AAD" w:rsidP="004A7AAD" w14:paraId="3B392DEB" w14:textId="77777777">
      <w:pPr>
        <w:spacing w:line="240" w:lineRule="auto"/>
        <w:rPr>
          <w:rFonts w:ascii="Century Schoolbook" w:hAnsi="Century Schoolbook"/>
          <w:sz w:val="20"/>
        </w:rPr>
      </w:pPr>
    </w:p>
    <w:p w:rsidR="004A7AAD" w:rsidP="004A7AAD" w14:paraId="1BA36F4F" w14:textId="77777777">
      <w:pPr>
        <w:spacing w:line="240" w:lineRule="auto"/>
        <w:rPr>
          <w:rFonts w:ascii="Century Schoolbook" w:hAnsi="Century Schoolbook"/>
          <w:sz w:val="20"/>
        </w:rPr>
      </w:pPr>
    </w:p>
    <w:p w:rsidR="004A7AAD" w:rsidRPr="007D11C6" w:rsidP="004A7AAD" w14:paraId="67F1E27E" w14:textId="77777777">
      <w:pPr>
        <w:jc w:val="center"/>
        <w:rPr>
          <w:rFonts w:ascii="Century Schoolbook" w:hAnsi="Century Schoolbook"/>
        </w:rPr>
      </w:pPr>
      <w:r w:rsidRPr="007D11C6">
        <w:rPr>
          <w:rFonts w:ascii="Century Schoolbook" w:hAnsi="Century Schoolbook"/>
        </w:rPr>
        <w:t>IN THE COURT OF APPEAL OF THE STATE OF CALIFORNIA</w:t>
      </w:r>
    </w:p>
    <w:p w:rsidR="004A7AAD" w:rsidRPr="007D11C6" w:rsidP="004A7AAD" w14:paraId="458AEFD6" w14:textId="77777777">
      <w:pPr>
        <w:jc w:val="center"/>
        <w:rPr>
          <w:rFonts w:ascii="Century Schoolbook" w:hAnsi="Century Schoolbook"/>
        </w:rPr>
      </w:pPr>
      <w:r w:rsidRPr="007D11C6">
        <w:rPr>
          <w:rFonts w:ascii="Century Schoolbook" w:hAnsi="Century Schoolbook"/>
        </w:rPr>
        <w:t>FIRST APPELLATE DISTRICT</w:t>
      </w:r>
    </w:p>
    <w:p w:rsidR="004A7AAD" w:rsidRPr="007D11C6" w:rsidP="004A7AAD" w14:paraId="7E1FCC71" w14:textId="77777777">
      <w:pPr>
        <w:jc w:val="center"/>
        <w:rPr>
          <w:rFonts w:ascii="Century Schoolbook" w:hAnsi="Century Schoolbook"/>
        </w:rPr>
      </w:pPr>
      <w:r w:rsidRPr="007D11C6">
        <w:rPr>
          <w:rFonts w:ascii="Century Schoolbook" w:hAnsi="Century Schoolbook"/>
        </w:rPr>
        <w:t xml:space="preserve">DIVISION </w:t>
      </w:r>
      <w:r>
        <w:rPr>
          <w:rFonts w:ascii="Century Schoolbook" w:hAnsi="Century Schoolbook"/>
        </w:rPr>
        <w:t>TWO</w:t>
      </w:r>
    </w:p>
    <w:p w:rsidR="004A7AAD" w:rsidRPr="007D11C6" w:rsidP="004A7AAD" w14:paraId="24F2F3E1" w14:textId="77777777">
      <w:pPr>
        <w:spacing w:line="240" w:lineRule="auto"/>
        <w:jc w:val="center"/>
        <w:rPr>
          <w:rFonts w:ascii="Century Schoolbook" w:hAnsi="Century Schoolbook"/>
        </w:rPr>
      </w:pPr>
    </w:p>
    <w:p w:rsidR="004A7AAD" w:rsidRPr="007D11C6" w:rsidP="004A7AAD" w14:paraId="1782B6B6" w14:textId="77777777">
      <w:pPr>
        <w:spacing w:line="240" w:lineRule="auto"/>
        <w:jc w:val="center"/>
        <w:rPr>
          <w:rFonts w:ascii="Century Schoolbook" w:hAnsi="Century Schoolbook"/>
        </w:rPr>
      </w:pPr>
    </w:p>
    <w:tbl>
      <w:tblPr>
        <w:tblW w:w="9540" w:type="dxa"/>
        <w:tblLayout w:type="fixed"/>
        <w:tblLook w:val="0000"/>
      </w:tblPr>
      <w:tblGrid>
        <w:gridCol w:w="4770"/>
        <w:gridCol w:w="4770"/>
      </w:tblGrid>
      <w:tr w14:paraId="7A928B64" w14:textId="77777777" w:rsidTr="00CC1BDD">
        <w:tblPrEx>
          <w:tblW w:w="9540" w:type="dxa"/>
          <w:tblLayout w:type="fixed"/>
          <w:tblLook w:val="0000"/>
        </w:tblPrEx>
        <w:tc>
          <w:tcPr>
            <w:tcW w:w="4770" w:type="dxa"/>
            <w:tcBorders>
              <w:right w:val="single" w:sz="4" w:space="0" w:color="auto"/>
            </w:tcBorders>
            <w:shd w:val="clear" w:color="auto" w:fill="auto"/>
          </w:tcPr>
          <w:p w:rsidR="004A7AAD" w:rsidRPr="007162DE" w:rsidP="00CC1BDD" w14:paraId="0CA831E5" w14:textId="77777777">
            <w:pPr>
              <w:spacing w:after="120" w:line="240" w:lineRule="auto"/>
              <w:rPr>
                <w:rFonts w:ascii="Century Schoolbook" w:hAnsi="Century Schoolbook"/>
              </w:rPr>
            </w:pPr>
            <w:r>
              <w:rPr>
                <w:rFonts w:ascii="Century Schoolbook" w:hAnsi="Century Schoolbook"/>
              </w:rPr>
              <w:t>EUGENE BOWEN</w:t>
            </w:r>
            <w:r w:rsidRPr="007162DE">
              <w:rPr>
                <w:rFonts w:ascii="Century Schoolbook" w:hAnsi="Century Schoolbook"/>
              </w:rPr>
              <w:t>,</w:t>
            </w:r>
          </w:p>
          <w:p w:rsidR="004A7AAD" w:rsidRPr="007162DE" w:rsidP="00CC1BDD" w14:paraId="2B8EE680" w14:textId="77777777">
            <w:pPr>
              <w:spacing w:after="120" w:line="240" w:lineRule="auto"/>
              <w:rPr>
                <w:rFonts w:ascii="Century Schoolbook" w:hAnsi="Century Schoolbook"/>
              </w:rPr>
            </w:pPr>
            <w:r w:rsidRPr="007162DE">
              <w:rPr>
                <w:rFonts w:ascii="Century Schoolbook" w:hAnsi="Century Schoolbook"/>
              </w:rPr>
              <w:tab/>
              <w:t>Plaintiff and Appellant,</w:t>
            </w:r>
          </w:p>
          <w:p w:rsidR="004A7AAD" w:rsidRPr="007162DE" w:rsidP="00CC1BDD" w14:paraId="242D7AD8" w14:textId="77777777">
            <w:pPr>
              <w:spacing w:after="120" w:line="240" w:lineRule="auto"/>
              <w:rPr>
                <w:rFonts w:ascii="Century Schoolbook" w:hAnsi="Century Schoolbook"/>
              </w:rPr>
            </w:pPr>
            <w:r w:rsidRPr="007162DE">
              <w:rPr>
                <w:rFonts w:ascii="Century Schoolbook" w:hAnsi="Century Schoolbook"/>
              </w:rPr>
              <w:t>v.</w:t>
            </w:r>
          </w:p>
          <w:p w:rsidR="004A7AAD" w:rsidRPr="007162DE" w:rsidP="00CC1BDD" w14:paraId="7FCE68BD" w14:textId="77777777">
            <w:pPr>
              <w:spacing w:after="120" w:line="240" w:lineRule="auto"/>
              <w:rPr>
                <w:rFonts w:ascii="Century Schoolbook" w:hAnsi="Century Schoolbook"/>
              </w:rPr>
            </w:pPr>
            <w:r>
              <w:rPr>
                <w:rFonts w:ascii="Century Schoolbook" w:hAnsi="Century Schoolbook"/>
              </w:rPr>
              <w:t>BURNS &amp; MCDONNELL ENGINEERING COMPANY, INC.</w:t>
            </w:r>
            <w:r w:rsidRPr="007162DE">
              <w:rPr>
                <w:rFonts w:ascii="Century Schoolbook" w:hAnsi="Century Schoolbook"/>
              </w:rPr>
              <w:t>, et al.,</w:t>
            </w:r>
          </w:p>
          <w:p w:rsidR="004A7AAD" w:rsidRPr="007162DE" w:rsidP="00CC1BDD" w14:paraId="2C950450" w14:textId="77777777">
            <w:pPr>
              <w:spacing w:line="240" w:lineRule="auto"/>
              <w:rPr>
                <w:rFonts w:ascii="Century Schoolbook" w:hAnsi="Century Schoolbook"/>
              </w:rPr>
            </w:pPr>
            <w:r w:rsidRPr="007162DE">
              <w:rPr>
                <w:rFonts w:ascii="Century Schoolbook" w:hAnsi="Century Schoolbook"/>
              </w:rPr>
              <w:tab/>
              <w:t>Defendants and Respondents.</w:t>
            </w:r>
          </w:p>
        </w:tc>
        <w:tc>
          <w:tcPr>
            <w:tcW w:w="4770" w:type="dxa"/>
            <w:tcBorders>
              <w:left w:val="single" w:sz="4" w:space="0" w:color="auto"/>
            </w:tcBorders>
            <w:shd w:val="clear" w:color="auto" w:fill="auto"/>
          </w:tcPr>
          <w:p w:rsidR="004A7AAD" w:rsidP="00CC1BDD" w14:paraId="6BD32908" w14:textId="77777777">
            <w:pPr>
              <w:spacing w:after="120" w:line="240" w:lineRule="auto"/>
              <w:rPr>
                <w:rFonts w:ascii="Century Schoolbook" w:hAnsi="Century Schoolbook"/>
              </w:rPr>
            </w:pPr>
          </w:p>
          <w:p w:rsidR="004A7AAD" w:rsidRPr="007162DE" w:rsidP="00CC1BDD" w14:paraId="1EDA0C0C" w14:textId="77777777">
            <w:pPr>
              <w:spacing w:after="120" w:line="240" w:lineRule="auto"/>
              <w:ind w:left="430"/>
              <w:rPr>
                <w:rFonts w:ascii="Century Schoolbook" w:hAnsi="Century Schoolbook"/>
              </w:rPr>
            </w:pPr>
            <w:r w:rsidRPr="007162DE">
              <w:rPr>
                <w:rFonts w:ascii="Century Schoolbook" w:hAnsi="Century Schoolbook"/>
              </w:rPr>
              <w:t>A16</w:t>
            </w:r>
            <w:r>
              <w:rPr>
                <w:rFonts w:ascii="Century Schoolbook" w:hAnsi="Century Schoolbook"/>
              </w:rPr>
              <w:t>6793</w:t>
            </w:r>
          </w:p>
          <w:p w:rsidR="004A7AAD" w:rsidRPr="007162DE" w:rsidP="00CC1BDD" w14:paraId="2E0CF0D1" w14:textId="77777777">
            <w:pPr>
              <w:spacing w:after="120" w:line="240" w:lineRule="auto"/>
              <w:rPr>
                <w:rFonts w:ascii="Century Schoolbook" w:hAnsi="Century Schoolbook"/>
              </w:rPr>
            </w:pPr>
            <w:r w:rsidRPr="007162DE">
              <w:rPr>
                <w:rFonts w:ascii="Century Schoolbook" w:hAnsi="Century Schoolbook"/>
              </w:rPr>
              <w:t xml:space="preserve">      </w:t>
            </w:r>
          </w:p>
          <w:p w:rsidR="004A7AAD" w:rsidRPr="007162DE" w:rsidP="00CC1BDD" w14:paraId="417F4E34" w14:textId="77777777">
            <w:pPr>
              <w:spacing w:line="240" w:lineRule="auto"/>
              <w:rPr>
                <w:rFonts w:ascii="Century Schoolbook" w:hAnsi="Century Schoolbook"/>
              </w:rPr>
            </w:pPr>
            <w:r w:rsidRPr="007162DE">
              <w:rPr>
                <w:rFonts w:ascii="Century Schoolbook" w:hAnsi="Century Schoolbook"/>
              </w:rPr>
              <w:t xml:space="preserve">      (San Francisco County </w:t>
            </w:r>
          </w:p>
          <w:p w:rsidR="004A7AAD" w:rsidP="00CC1BDD" w14:paraId="4BE7F748" w14:textId="77777777">
            <w:pPr>
              <w:spacing w:after="120" w:line="240" w:lineRule="auto"/>
              <w:rPr>
                <w:rFonts w:ascii="Century Schoolbook" w:hAnsi="Century Schoolbook"/>
              </w:rPr>
            </w:pPr>
            <w:r w:rsidRPr="007162DE">
              <w:rPr>
                <w:rFonts w:ascii="Century Schoolbook" w:hAnsi="Century Schoolbook"/>
              </w:rPr>
              <w:t xml:space="preserve">      Super. Ct. No. CGC</w:t>
            </w:r>
            <w:r>
              <w:rPr>
                <w:rFonts w:ascii="Century Schoolbook" w:hAnsi="Century Schoolbook"/>
              </w:rPr>
              <w:t>17561849</w:t>
            </w:r>
            <w:r w:rsidRPr="007162DE">
              <w:rPr>
                <w:rFonts w:ascii="Century Schoolbook" w:hAnsi="Century Schoolbook"/>
              </w:rPr>
              <w:t>)</w:t>
            </w:r>
          </w:p>
          <w:p w:rsidR="004A7AAD" w:rsidP="00CC1BDD" w14:paraId="1D066F8F" w14:textId="77777777">
            <w:pPr>
              <w:spacing w:line="240" w:lineRule="auto"/>
              <w:rPr>
                <w:rFonts w:ascii="Century Schoolbook" w:hAnsi="Century Schoolbook"/>
              </w:rPr>
            </w:pPr>
          </w:p>
          <w:p w:rsidR="004A7AAD" w:rsidRPr="00662E85" w:rsidP="00CC1BDD" w14:paraId="1AF271BB" w14:textId="77777777">
            <w:pPr>
              <w:spacing w:line="240" w:lineRule="auto"/>
              <w:rPr>
                <w:rFonts w:ascii="Century Schoolbook" w:hAnsi="Century Schoolbook"/>
                <w:b/>
                <w:bCs/>
              </w:rPr>
            </w:pPr>
            <w:r w:rsidRPr="00662E85">
              <w:rPr>
                <w:rFonts w:ascii="Century Schoolbook" w:hAnsi="Century Schoolbook"/>
                <w:b/>
                <w:bCs/>
              </w:rPr>
              <w:t>ORDER CERTIFYING OPINION</w:t>
            </w:r>
          </w:p>
          <w:p w:rsidR="004A7AAD" w:rsidRPr="007162DE" w:rsidP="00CC1BDD" w14:paraId="6201CFEC" w14:textId="77777777">
            <w:pPr>
              <w:spacing w:line="240" w:lineRule="auto"/>
              <w:rPr>
                <w:rFonts w:ascii="Century Schoolbook" w:hAnsi="Century Schoolbook"/>
              </w:rPr>
            </w:pPr>
            <w:r w:rsidRPr="00662E85">
              <w:rPr>
                <w:rFonts w:ascii="Century Schoolbook" w:hAnsi="Century Schoolbook"/>
                <w:b/>
                <w:bCs/>
              </w:rPr>
              <w:t>FOR PUBLICATION</w:t>
            </w:r>
          </w:p>
        </w:tc>
      </w:tr>
      <w:tr w14:paraId="7E066148" w14:textId="77777777" w:rsidTr="00CC1BDD">
        <w:tblPrEx>
          <w:tblW w:w="9540" w:type="dxa"/>
          <w:tblLayout w:type="fixed"/>
          <w:tblLook w:val="0000"/>
        </w:tblPrEx>
        <w:tc>
          <w:tcPr>
            <w:tcW w:w="4770" w:type="dxa"/>
            <w:tcBorders>
              <w:bottom w:val="single" w:sz="4" w:space="0" w:color="auto"/>
              <w:right w:val="single" w:sz="4" w:space="0" w:color="auto"/>
            </w:tcBorders>
            <w:shd w:val="clear" w:color="auto" w:fill="auto"/>
          </w:tcPr>
          <w:p w:rsidR="004A7AAD" w:rsidRPr="007162DE" w:rsidP="00CC1BDD" w14:paraId="62FA626D" w14:textId="77777777">
            <w:pPr>
              <w:spacing w:after="120" w:line="240" w:lineRule="auto"/>
              <w:rPr>
                <w:rFonts w:ascii="Century Schoolbook" w:hAnsi="Century Schoolbook"/>
              </w:rPr>
            </w:pPr>
          </w:p>
        </w:tc>
        <w:tc>
          <w:tcPr>
            <w:tcW w:w="4770" w:type="dxa"/>
            <w:tcBorders>
              <w:left w:val="single" w:sz="4" w:space="0" w:color="auto"/>
            </w:tcBorders>
            <w:shd w:val="clear" w:color="auto" w:fill="auto"/>
          </w:tcPr>
          <w:p w:rsidR="004A7AAD" w:rsidRPr="007162DE" w:rsidP="00CC1BDD" w14:paraId="3A9EED67" w14:textId="77777777">
            <w:pPr>
              <w:spacing w:after="120" w:line="240" w:lineRule="auto"/>
              <w:rPr>
                <w:rFonts w:ascii="Century Schoolbook" w:hAnsi="Century Schoolbook"/>
              </w:rPr>
            </w:pPr>
          </w:p>
        </w:tc>
      </w:tr>
    </w:tbl>
    <w:p w:rsidR="004A7AAD" w:rsidP="004A7AAD" w14:paraId="55CEF154" w14:textId="77777777">
      <w:pPr>
        <w:rPr>
          <w:rFonts w:ascii="Century Schoolbook" w:hAnsi="Century Schoolbook"/>
        </w:rPr>
      </w:pPr>
    </w:p>
    <w:p w:rsidR="004A7AAD" w:rsidRPr="00662E85" w:rsidP="004A7AAD" w14:paraId="7F0D0C30" w14:textId="77777777">
      <w:pPr>
        <w:rPr>
          <w:rFonts w:ascii="Century Schoolbook" w:hAnsi="Century Schoolbook"/>
          <w:b/>
          <w:bCs/>
        </w:rPr>
      </w:pPr>
      <w:r w:rsidRPr="00662E85">
        <w:rPr>
          <w:rFonts w:ascii="Century Schoolbook" w:hAnsi="Century Schoolbook"/>
          <w:b/>
          <w:bCs/>
        </w:rPr>
        <w:t>BY THE COURT:</w:t>
      </w:r>
    </w:p>
    <w:p w:rsidR="004A7AAD" w:rsidP="004A7AAD" w14:paraId="32998420" w14:textId="77777777">
      <w:pPr>
        <w:ind w:firstLine="720"/>
        <w:rPr>
          <w:rFonts w:ascii="Century Schoolbook" w:hAnsi="Century Schoolbook"/>
        </w:rPr>
      </w:pPr>
      <w:r>
        <w:rPr>
          <w:rFonts w:ascii="Century Schoolbook" w:hAnsi="Century Schoolbook"/>
        </w:rPr>
        <w:t>The opinion in the above-entitled matter filed on June 17, 2024 was not certified for publication in the Official Reports.  For good cause, the request for publication by Association of Southern California Defense Counsel is granted.</w:t>
      </w:r>
    </w:p>
    <w:p w:rsidR="004A7AAD" w:rsidP="004A7AAD" w14:paraId="466E8EAD" w14:textId="77777777">
      <w:pPr>
        <w:ind w:firstLine="720"/>
        <w:rPr>
          <w:rFonts w:ascii="Century Schoolbook" w:hAnsi="Century Schoolbook"/>
        </w:rPr>
      </w:pPr>
      <w:r>
        <w:rPr>
          <w:rFonts w:ascii="Century Schoolbook" w:hAnsi="Century Schoolbook"/>
        </w:rPr>
        <w:t>Pursuant to California Rules of Court, rule 8.1105, the opinion in the above-entitled matter is ordered certified for publication in the official Reports.</w:t>
      </w:r>
    </w:p>
    <w:p w:rsidR="004A7AAD" w:rsidP="004A7AAD" w14:paraId="1A644E87" w14:textId="77777777">
      <w:pPr>
        <w:rPr>
          <w:rFonts w:ascii="Century Schoolbook" w:hAnsi="Century Schoolbook"/>
        </w:rPr>
      </w:pPr>
    </w:p>
    <w:p w:rsidR="004A7AAD" w:rsidP="004A7AAD" w14:paraId="1525560E" w14:textId="77777777">
      <w:pPr>
        <w:rPr>
          <w:rFonts w:ascii="Century Schoolbook" w:hAnsi="Century Schoolbook"/>
        </w:rPr>
      </w:pPr>
    </w:p>
    <w:p w:rsidR="004A7AAD" w:rsidRPr="00BF57C5" w:rsidP="004A7AAD" w14:paraId="546315BA" w14:textId="77777777">
      <w:pPr>
        <w:rPr>
          <w:rFonts w:ascii="Century Schoolbook" w:hAnsi="Century Schoolbook"/>
        </w:rPr>
      </w:pPr>
      <w:r>
        <w:rPr>
          <w:rFonts w:ascii="Century Schoolbook" w:hAnsi="Century Schoolbook"/>
        </w:rPr>
        <w:t>Dated:  __________________</w:t>
      </w:r>
      <w:r>
        <w:rPr>
          <w:rFonts w:ascii="Century Schoolbook" w:hAnsi="Century Schoolbook"/>
        </w:rPr>
        <w:tab/>
      </w:r>
      <w:r>
        <w:rPr>
          <w:rFonts w:ascii="Century Schoolbook" w:hAnsi="Century Schoolbook"/>
        </w:rPr>
        <w:tab/>
      </w:r>
      <w:r>
        <w:rPr>
          <w:rFonts w:ascii="Century Schoolbook" w:hAnsi="Century Schoolbook"/>
        </w:rPr>
        <w:tab/>
      </w:r>
      <w:r w:rsidRPr="00BF57C5">
        <w:rPr>
          <w:rFonts w:ascii="Century Schoolbook" w:hAnsi="Century Schoolbook"/>
        </w:rPr>
        <w:t>_________________________</w:t>
      </w:r>
      <w:r>
        <w:rPr>
          <w:rFonts w:ascii="Century Schoolbook" w:hAnsi="Century Schoolbook"/>
        </w:rPr>
        <w:t>P.J.</w:t>
      </w:r>
    </w:p>
    <w:p w:rsidR="004A7AAD" w:rsidP="004A7AAD" w14:paraId="784554B6" w14:textId="77777777">
      <w:pPr>
        <w:spacing w:line="240" w:lineRule="auto"/>
        <w:rPr>
          <w:rFonts w:ascii="Century Schoolbook" w:hAnsi="Century Schoolbook"/>
        </w:rPr>
      </w:pPr>
      <w:r>
        <w:rPr>
          <w:rFonts w:ascii="Century Schoolbook" w:hAnsi="Century Schoolbook"/>
        </w:rPr>
        <w:br w:type="page"/>
      </w:r>
    </w:p>
    <w:p w:rsidR="004A7AAD" w:rsidP="004A7AAD" w14:paraId="16CFC9A6" w14:textId="77777777">
      <w:pPr>
        <w:spacing w:line="240" w:lineRule="auto"/>
        <w:rPr>
          <w:rFonts w:ascii="Century Schoolbook" w:hAnsi="Century Schoolbook"/>
        </w:rPr>
      </w:pPr>
    </w:p>
    <w:p w:rsidR="004A7AAD" w:rsidP="004A7AAD" w14:paraId="3C779EC6" w14:textId="77777777">
      <w:pPr>
        <w:spacing w:line="240" w:lineRule="auto"/>
        <w:rPr>
          <w:rFonts w:ascii="Century Schoolbook" w:hAnsi="Century Schoolbook"/>
        </w:rPr>
      </w:pPr>
      <w:r>
        <w:rPr>
          <w:rFonts w:ascii="Century Schoolbook" w:hAnsi="Century Schoolbook"/>
        </w:rPr>
        <w:t>Trial Court: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San Francisco County Superior Court</w:t>
      </w:r>
    </w:p>
    <w:p w:rsidR="004A7AAD" w:rsidP="004A7AAD" w14:paraId="5412F7FB" w14:textId="77777777">
      <w:pPr>
        <w:spacing w:line="240" w:lineRule="auto"/>
        <w:rPr>
          <w:rFonts w:ascii="Century Schoolbook" w:hAnsi="Century Schoolbook"/>
        </w:rPr>
      </w:pPr>
    </w:p>
    <w:p w:rsidR="004A7AAD" w:rsidP="004A7AAD" w14:paraId="76C04128" w14:textId="77777777">
      <w:pPr>
        <w:spacing w:line="240" w:lineRule="auto"/>
        <w:rPr>
          <w:rFonts w:ascii="Century Schoolbook" w:hAnsi="Century Schoolbook"/>
        </w:rPr>
      </w:pPr>
      <w:r>
        <w:rPr>
          <w:rFonts w:ascii="Century Schoolbook" w:hAnsi="Century Schoolbook"/>
        </w:rPr>
        <w:t>Trial Judge: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Hon. E. A. Karnow</w:t>
      </w:r>
    </w:p>
    <w:p w:rsidR="004A7AAD" w:rsidP="004A7AAD" w14:paraId="489087BA" w14:textId="77777777">
      <w:pPr>
        <w:spacing w:line="240" w:lineRule="auto"/>
        <w:rPr>
          <w:rFonts w:ascii="Century Schoolbook" w:hAnsi="Century Schoolbook"/>
        </w:rPr>
      </w:pPr>
    </w:p>
    <w:p w:rsidR="004A7AAD" w:rsidP="004A7AAD" w14:paraId="6BB3CF7F" w14:textId="77777777">
      <w:pPr>
        <w:spacing w:line="240" w:lineRule="auto"/>
        <w:rPr>
          <w:rFonts w:ascii="Century Schoolbook" w:hAnsi="Century Schoolbook"/>
        </w:rPr>
      </w:pPr>
    </w:p>
    <w:p w:rsidR="004A7AAD" w:rsidP="004A7AAD" w14:paraId="6C2C2EAC" w14:textId="77777777">
      <w:pPr>
        <w:spacing w:line="240" w:lineRule="auto"/>
        <w:rPr>
          <w:rFonts w:ascii="Century Schoolbook" w:hAnsi="Century Schoolbook"/>
        </w:rPr>
      </w:pPr>
    </w:p>
    <w:p w:rsidR="004A7AAD" w:rsidP="004A7AAD" w14:paraId="76078048" w14:textId="77777777">
      <w:pPr>
        <w:spacing w:line="240" w:lineRule="auto"/>
        <w:rPr>
          <w:rFonts w:ascii="Century Schoolbook" w:hAnsi="Century Schoolbook"/>
        </w:rPr>
      </w:pPr>
      <w:r>
        <w:rPr>
          <w:rFonts w:ascii="Century Schoolbook" w:hAnsi="Century Schoolbook"/>
        </w:rPr>
        <w:t xml:space="preserve">Attorneys for Plaintiff </w:t>
      </w:r>
      <w:r>
        <w:rPr>
          <w:rFonts w:ascii="Century Schoolbook" w:hAnsi="Century Schoolbook"/>
        </w:rPr>
        <w:tab/>
      </w:r>
      <w:r>
        <w:rPr>
          <w:rFonts w:ascii="Century Schoolbook" w:hAnsi="Century Schoolbook"/>
        </w:rPr>
        <w:tab/>
      </w:r>
      <w:r>
        <w:rPr>
          <w:rFonts w:ascii="Century Schoolbook" w:hAnsi="Century Schoolbook"/>
        </w:rPr>
        <w:tab/>
        <w:t>Zarmi Law</w:t>
      </w:r>
    </w:p>
    <w:p w:rsidR="004A7AAD" w:rsidP="004A7AAD" w14:paraId="18D1377B" w14:textId="77777777">
      <w:pPr>
        <w:spacing w:line="240" w:lineRule="auto"/>
        <w:rPr>
          <w:rFonts w:ascii="Century Schoolbook" w:hAnsi="Century Schoolbook"/>
        </w:rPr>
      </w:pPr>
      <w:r>
        <w:rPr>
          <w:rFonts w:ascii="Century Schoolbook" w:hAnsi="Century Schoolbook"/>
        </w:rPr>
        <w:t>and Appellant:</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David Zarmi</w:t>
      </w:r>
    </w:p>
    <w:p w:rsidR="004A7AAD" w:rsidP="004A7AAD" w14:paraId="2D4A1DC3" w14:textId="77777777">
      <w:pPr>
        <w:spacing w:line="240" w:lineRule="auto"/>
        <w:rPr>
          <w:rFonts w:ascii="Century Schoolbook" w:hAnsi="Century Schoolbook"/>
        </w:rPr>
      </w:pPr>
    </w:p>
    <w:p w:rsidR="004A7AAD" w:rsidP="004A7AAD" w14:paraId="0F647E89" w14:textId="77777777">
      <w:pPr>
        <w:spacing w:line="240" w:lineRule="auto"/>
        <w:rPr>
          <w:rFonts w:ascii="Century Schoolbook" w:hAnsi="Century Schoolbook"/>
        </w:rPr>
      </w:pPr>
    </w:p>
    <w:p w:rsidR="004A7AAD" w:rsidP="004A7AAD" w14:paraId="1D570631" w14:textId="77777777">
      <w:pPr>
        <w:spacing w:line="240" w:lineRule="auto"/>
        <w:rPr>
          <w:rFonts w:ascii="Century Schoolbook" w:hAnsi="Century Schoolbook"/>
        </w:rPr>
      </w:pPr>
      <w:r>
        <w:rPr>
          <w:rFonts w:ascii="Century Schoolbook" w:hAnsi="Century Schoolbook"/>
        </w:rPr>
        <w:t>Attorneys for Defendants</w:t>
      </w:r>
      <w:r>
        <w:rPr>
          <w:rFonts w:ascii="Century Schoolbook" w:hAnsi="Century Schoolbook"/>
        </w:rPr>
        <w:tab/>
      </w:r>
      <w:r>
        <w:rPr>
          <w:rFonts w:ascii="Century Schoolbook" w:hAnsi="Century Schoolbook"/>
        </w:rPr>
        <w:tab/>
        <w:t>Christensen Hsu Sipes LLP</w:t>
      </w:r>
    </w:p>
    <w:p w:rsidR="004A7AAD" w:rsidP="004A7AAD" w14:paraId="2E955706" w14:textId="77777777">
      <w:pPr>
        <w:spacing w:line="240" w:lineRule="auto"/>
        <w:rPr>
          <w:rFonts w:ascii="Century Schoolbook" w:hAnsi="Century Schoolbook"/>
        </w:rPr>
      </w:pPr>
      <w:r>
        <w:rPr>
          <w:rFonts w:ascii="Century Schoolbook" w:hAnsi="Century Schoolbook"/>
        </w:rPr>
        <w:t>and Respondents: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Jennifer K. Stinnett</w:t>
      </w:r>
    </w:p>
    <w:p w:rsidR="004A7AAD" w:rsidP="004A7AAD" w14:paraId="32385720" w14:textId="77777777">
      <w:pPr>
        <w:spacing w:line="240" w:lineRule="auto"/>
        <w:rPr>
          <w:rFonts w:ascii="Century Schoolbook" w:hAnsi="Century Schoolbook"/>
        </w:rPr>
      </w:pPr>
    </w:p>
    <w:p w:rsidR="00796D04" w:rsidRPr="00BF57C5" w:rsidP="00796D04" w14:paraId="1C786AA3" w14:textId="52CF3E6A">
      <w:pPr>
        <w:spacing w:line="240" w:lineRule="auto"/>
        <w:rPr>
          <w:rFonts w:ascii="Century Schoolbook" w:hAnsi="Century Schoolbook"/>
        </w:rPr>
      </w:pPr>
    </w:p>
    <w:p w:rsidR="00796D04" w:rsidRPr="00BF57C5" w:rsidP="00796D04" w14:paraId="529FBD70" w14:textId="77777777">
      <w:pPr>
        <w:spacing w:line="240" w:lineRule="auto"/>
        <w:rPr>
          <w:rFonts w:ascii="Century Schoolbook" w:hAnsi="Century Schoolbook"/>
        </w:rPr>
      </w:pPr>
    </w:p>
    <w:p w:rsidR="00796D04" w:rsidRPr="00BF57C5" w:rsidP="00796D04" w14:paraId="553363CD" w14:textId="77777777">
      <w:pPr>
        <w:spacing w:line="240" w:lineRule="auto"/>
        <w:rPr>
          <w:rFonts w:ascii="Century Schoolbook" w:hAnsi="Century Schoolbook"/>
        </w:rPr>
      </w:pPr>
    </w:p>
    <w:sectPr w:rsidSect="004A7AAD">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45C3" w:rsidRPr="00B967DE" w14:paraId="5EA29AEE" w14:textId="77777777">
    <w:pPr>
      <w:pStyle w:val="Footer"/>
      <w:jc w:val="center"/>
      <w:rPr>
        <w:rFonts w:ascii="Century Schoolbook" w:hAnsi="Century Schoolbook"/>
      </w:rPr>
    </w:pPr>
    <w:r w:rsidRPr="00B967DE">
      <w:rPr>
        <w:rFonts w:ascii="Century Schoolbook" w:hAnsi="Century Schoolbook"/>
      </w:rPr>
      <w:fldChar w:fldCharType="begin"/>
    </w:r>
    <w:r w:rsidRPr="00B967DE">
      <w:rPr>
        <w:rFonts w:ascii="Century Schoolbook" w:hAnsi="Century Schoolbook"/>
      </w:rPr>
      <w:instrText xml:space="preserve"> PAGE   \* MERGEFORMAT </w:instrText>
    </w:r>
    <w:r w:rsidRPr="00B967DE">
      <w:rPr>
        <w:rFonts w:ascii="Century Schoolbook" w:hAnsi="Century Schoolbook"/>
      </w:rPr>
      <w:fldChar w:fldCharType="separate"/>
    </w:r>
    <w:r w:rsidRPr="00B967DE" w:rsidR="00D66E13">
      <w:rPr>
        <w:rFonts w:ascii="Century Schoolbook" w:hAnsi="Century Schoolbook"/>
        <w:noProof/>
      </w:rPr>
      <w:t>7</w:t>
    </w:r>
    <w:r w:rsidRPr="00B967DE">
      <w:rPr>
        <w:rFonts w:ascii="Century Schoolbook" w:hAnsi="Century Schoolbook"/>
        <w:noProof/>
      </w:rPr>
      <w:fldChar w:fldCharType="end"/>
    </w:r>
  </w:p>
  <w:p w:rsidR="00D645C3" w14:paraId="1F1E86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46603" w:rsidP="00E77044" w14:paraId="53D24257" w14:textId="77777777">
      <w:pPr>
        <w:spacing w:line="240" w:lineRule="auto"/>
      </w:pPr>
      <w:r>
        <w:separator/>
      </w:r>
    </w:p>
  </w:footnote>
  <w:footnote w:type="continuationSeparator" w:id="1">
    <w:p w:rsidR="00F46603" w:rsidP="00E77044" w14:paraId="129FE041" w14:textId="77777777">
      <w:pPr>
        <w:spacing w:line="240" w:lineRule="auto"/>
      </w:pPr>
      <w:r>
        <w:continuationSeparator/>
      </w:r>
    </w:p>
  </w:footnote>
  <w:footnote w:type="continuationNotice" w:id="2">
    <w:p w:rsidR="00F46603" w14:paraId="1148757C" w14:textId="77777777">
      <w:pPr>
        <w:spacing w:line="240" w:lineRule="auto"/>
      </w:pPr>
    </w:p>
  </w:footnote>
  <w:footnote w:id="3">
    <w:p w:rsidR="00094A07" w:rsidRPr="00094A07" w:rsidP="00183EF7" w14:paraId="7F4A8CFE" w14:textId="3CEED17A">
      <w:pPr>
        <w:pStyle w:val="FootnoteText"/>
        <w:spacing w:after="120"/>
        <w:ind w:firstLine="720"/>
        <w:rPr>
          <w:rFonts w:ascii="Century Schoolbook" w:hAnsi="Century Schoolbook"/>
          <w:sz w:val="26"/>
        </w:rPr>
      </w:pPr>
      <w:r w:rsidRPr="00094A07">
        <w:rPr>
          <w:rStyle w:val="FootnoteReference"/>
          <w:rFonts w:ascii="Century Schoolbook" w:hAnsi="Century Schoolbook"/>
          <w:sz w:val="26"/>
        </w:rPr>
        <w:footnoteRef/>
      </w:r>
      <w:r w:rsidRPr="00094A07">
        <w:rPr>
          <w:rFonts w:ascii="Century Schoolbook" w:hAnsi="Century Schoolbook"/>
          <w:sz w:val="26"/>
        </w:rPr>
        <w:t xml:space="preserve"> </w:t>
      </w:r>
      <w:r>
        <w:rPr>
          <w:rFonts w:ascii="Century Schoolbook" w:hAnsi="Century Schoolbook"/>
          <w:sz w:val="26"/>
        </w:rPr>
        <w:t xml:space="preserve">We recite only those facts relevant to the dispositive issues before us. </w:t>
      </w:r>
    </w:p>
  </w:footnote>
  <w:footnote w:id="4">
    <w:p w:rsidR="00641AAB" w:rsidRPr="002D3F78" w:rsidP="00183EF7" w14:paraId="7981C085" w14:textId="7301AE9D">
      <w:pPr>
        <w:pStyle w:val="FootnoteText"/>
        <w:spacing w:after="120"/>
        <w:ind w:firstLine="720"/>
        <w:rPr>
          <w:rFonts w:ascii="Century Schoolbook" w:hAnsi="Century Schoolbook"/>
          <w:sz w:val="26"/>
          <w:szCs w:val="26"/>
        </w:rPr>
      </w:pPr>
      <w:r w:rsidRPr="002D3F78">
        <w:rPr>
          <w:rStyle w:val="FootnoteReference"/>
          <w:rFonts w:ascii="Century Schoolbook" w:hAnsi="Century Schoolbook"/>
          <w:sz w:val="26"/>
          <w:szCs w:val="26"/>
        </w:rPr>
        <w:footnoteRef/>
      </w:r>
      <w:r w:rsidRPr="002D3F78">
        <w:rPr>
          <w:rFonts w:ascii="Century Schoolbook" w:hAnsi="Century Schoolbook"/>
          <w:sz w:val="26"/>
          <w:szCs w:val="26"/>
        </w:rPr>
        <w:t xml:space="preserve"> Undesignated statutory references are to the Code of Civil Procedure. </w:t>
      </w:r>
    </w:p>
  </w:footnote>
  <w:footnote w:id="5">
    <w:p w:rsidR="006034FC" w:rsidRPr="006034FC" w:rsidP="00183EF7" w14:paraId="2F7B9CE0" w14:textId="028970D8">
      <w:pPr>
        <w:pStyle w:val="FootnoteText"/>
        <w:spacing w:after="120"/>
        <w:ind w:firstLine="720"/>
        <w:rPr>
          <w:rFonts w:ascii="Century Schoolbook" w:hAnsi="Century Schoolbook"/>
          <w:sz w:val="26"/>
        </w:rPr>
      </w:pPr>
      <w:r w:rsidRPr="006034FC">
        <w:rPr>
          <w:rStyle w:val="FootnoteReference"/>
          <w:rFonts w:ascii="Century Schoolbook" w:hAnsi="Century Schoolbook"/>
          <w:sz w:val="26"/>
        </w:rPr>
        <w:footnoteRef/>
      </w:r>
      <w:r>
        <w:rPr>
          <w:rFonts w:ascii="Century Schoolbook" w:hAnsi="Century Schoolbook"/>
          <w:sz w:val="26"/>
        </w:rPr>
        <w:t xml:space="preserve"> </w:t>
      </w:r>
      <w:r w:rsidR="003D44E5">
        <w:rPr>
          <w:rFonts w:ascii="Century Schoolbook" w:hAnsi="Century Schoolbook"/>
          <w:sz w:val="26"/>
        </w:rPr>
        <w:t xml:space="preserve">Bowen’s arguments regarding the applicability of the retained control exception are directed solely towards HMT and not Burns. </w:t>
      </w:r>
      <w:r w:rsidR="00983C6C">
        <w:rPr>
          <w:rFonts w:ascii="Century Schoolbook" w:hAnsi="Century Schoolbook"/>
          <w:sz w:val="26"/>
        </w:rPr>
        <w:t xml:space="preserve"> As such, we deem waived any assertion of error relative to the trial court’s granting of Burns’</w:t>
      </w:r>
      <w:r w:rsidR="00587F66">
        <w:rPr>
          <w:rFonts w:ascii="Century Schoolbook" w:hAnsi="Century Schoolbook"/>
          <w:sz w:val="26"/>
        </w:rPr>
        <w:t>s</w:t>
      </w:r>
      <w:r w:rsidR="00983C6C">
        <w:rPr>
          <w:rFonts w:ascii="Century Schoolbook" w:hAnsi="Century Schoolbook"/>
          <w:sz w:val="26"/>
        </w:rPr>
        <w:t xml:space="preserve"> motion for summary judgment. </w:t>
      </w:r>
      <w:r w:rsidR="004A72EE">
        <w:rPr>
          <w:rFonts w:ascii="Century Schoolbook" w:hAnsi="Century Schoolbook"/>
          <w:sz w:val="26"/>
        </w:rPr>
        <w:t xml:space="preserve"> (See </w:t>
      </w:r>
      <w:r w:rsidRPr="004A72EE" w:rsidR="004A72EE">
        <w:rPr>
          <w:rFonts w:ascii="Century Schoolbook" w:hAnsi="Century Schoolbook"/>
          <w:i/>
          <w:iCs/>
          <w:sz w:val="26"/>
        </w:rPr>
        <w:t>Badie v. Bank of Am</w:t>
      </w:r>
      <w:r w:rsidR="009B68A8">
        <w:rPr>
          <w:rFonts w:ascii="Century Schoolbook" w:hAnsi="Century Schoolbook"/>
          <w:i/>
          <w:iCs/>
          <w:sz w:val="26"/>
        </w:rPr>
        <w:t>erica</w:t>
      </w:r>
      <w:r w:rsidR="004A72EE">
        <w:rPr>
          <w:rFonts w:ascii="Century Schoolbook" w:hAnsi="Century Schoolbook"/>
          <w:sz w:val="26"/>
        </w:rPr>
        <w:t xml:space="preserve"> (1998)</w:t>
      </w:r>
      <w:r w:rsidRPr="004A72EE" w:rsidR="004A72EE">
        <w:rPr>
          <w:rFonts w:ascii="Century Schoolbook" w:hAnsi="Century Schoolbook"/>
          <w:sz w:val="26"/>
        </w:rPr>
        <w:t xml:space="preserve"> 67 Cal.App.4th 779, 784–85</w:t>
      </w:r>
      <w:r w:rsidR="004A72EE">
        <w:rPr>
          <w:rFonts w:ascii="Century Schoolbook" w:hAnsi="Century Schoolbook"/>
          <w:sz w:val="2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693571"/>
    <w:multiLevelType w:val="hybridMultilevel"/>
    <w:tmpl w:val="C57476C2"/>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39A24BFF"/>
    <w:multiLevelType w:val="hybridMultilevel"/>
    <w:tmpl w:val="7DB615B6"/>
    <w:lvl w:ilvl="0">
      <w:start w:val="1"/>
      <w:numFmt w:val="upp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124CB7"/>
    <w:multiLevelType w:val="hybridMultilevel"/>
    <w:tmpl w:val="B7A00DF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F9E4B02"/>
    <w:multiLevelType w:val="hybridMultilevel"/>
    <w:tmpl w:val="D2023128"/>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F8D1731"/>
    <w:multiLevelType w:val="hybridMultilevel"/>
    <w:tmpl w:val="4470EC56"/>
    <w:lvl w:ilvl="0">
      <w:start w:val="1"/>
      <w:numFmt w:val="upp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
    <w:nsid w:val="59C46CB5"/>
    <w:multiLevelType w:val="hybridMultilevel"/>
    <w:tmpl w:val="71902E5A"/>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DF80C6F"/>
    <w:multiLevelType w:val="hybridMultilevel"/>
    <w:tmpl w:val="808CEFC0"/>
    <w:lvl w:ilvl="0">
      <w:start w:val="1"/>
      <w:numFmt w:val="bullet"/>
      <w:lvlText w:val=""/>
      <w:lvlJc w:val="left"/>
      <w:pPr>
        <w:ind w:left="1507" w:hanging="360"/>
      </w:pPr>
      <w:rPr>
        <w:rFonts w:ascii="Symbol" w:hAnsi="Symbol" w:hint="default"/>
      </w:rPr>
    </w:lvl>
    <w:lvl w:ilvl="1" w:tentative="1">
      <w:start w:val="1"/>
      <w:numFmt w:val="bullet"/>
      <w:lvlText w:val="o"/>
      <w:lvlJc w:val="left"/>
      <w:pPr>
        <w:ind w:left="2227" w:hanging="360"/>
      </w:pPr>
      <w:rPr>
        <w:rFonts w:ascii="Courier New" w:hAnsi="Courier New" w:cs="Courier New" w:hint="default"/>
      </w:rPr>
    </w:lvl>
    <w:lvl w:ilvl="2" w:tentative="1">
      <w:start w:val="1"/>
      <w:numFmt w:val="bullet"/>
      <w:lvlText w:val=""/>
      <w:lvlJc w:val="left"/>
      <w:pPr>
        <w:ind w:left="2947" w:hanging="360"/>
      </w:pPr>
      <w:rPr>
        <w:rFonts w:ascii="Wingdings" w:hAnsi="Wingdings" w:hint="default"/>
      </w:rPr>
    </w:lvl>
    <w:lvl w:ilvl="3" w:tentative="1">
      <w:start w:val="1"/>
      <w:numFmt w:val="bullet"/>
      <w:lvlText w:val=""/>
      <w:lvlJc w:val="left"/>
      <w:pPr>
        <w:ind w:left="3667" w:hanging="360"/>
      </w:pPr>
      <w:rPr>
        <w:rFonts w:ascii="Symbol" w:hAnsi="Symbol" w:hint="default"/>
      </w:rPr>
    </w:lvl>
    <w:lvl w:ilvl="4" w:tentative="1">
      <w:start w:val="1"/>
      <w:numFmt w:val="bullet"/>
      <w:lvlText w:val="o"/>
      <w:lvlJc w:val="left"/>
      <w:pPr>
        <w:ind w:left="4387" w:hanging="360"/>
      </w:pPr>
      <w:rPr>
        <w:rFonts w:ascii="Courier New" w:hAnsi="Courier New" w:cs="Courier New" w:hint="default"/>
      </w:rPr>
    </w:lvl>
    <w:lvl w:ilvl="5" w:tentative="1">
      <w:start w:val="1"/>
      <w:numFmt w:val="bullet"/>
      <w:lvlText w:val=""/>
      <w:lvlJc w:val="left"/>
      <w:pPr>
        <w:ind w:left="5107" w:hanging="360"/>
      </w:pPr>
      <w:rPr>
        <w:rFonts w:ascii="Wingdings" w:hAnsi="Wingdings" w:hint="default"/>
      </w:rPr>
    </w:lvl>
    <w:lvl w:ilvl="6" w:tentative="1">
      <w:start w:val="1"/>
      <w:numFmt w:val="bullet"/>
      <w:lvlText w:val=""/>
      <w:lvlJc w:val="left"/>
      <w:pPr>
        <w:ind w:left="5827" w:hanging="360"/>
      </w:pPr>
      <w:rPr>
        <w:rFonts w:ascii="Symbol" w:hAnsi="Symbol" w:hint="default"/>
      </w:rPr>
    </w:lvl>
    <w:lvl w:ilvl="7" w:tentative="1">
      <w:start w:val="1"/>
      <w:numFmt w:val="bullet"/>
      <w:lvlText w:val="o"/>
      <w:lvlJc w:val="left"/>
      <w:pPr>
        <w:ind w:left="6547" w:hanging="360"/>
      </w:pPr>
      <w:rPr>
        <w:rFonts w:ascii="Courier New" w:hAnsi="Courier New" w:cs="Courier New" w:hint="default"/>
      </w:rPr>
    </w:lvl>
    <w:lvl w:ilvl="8" w:tentative="1">
      <w:start w:val="1"/>
      <w:numFmt w:val="bullet"/>
      <w:lvlText w:val=""/>
      <w:lvlJc w:val="left"/>
      <w:pPr>
        <w:ind w:left="7267" w:hanging="360"/>
      </w:pPr>
      <w:rPr>
        <w:rFonts w:ascii="Wingdings" w:hAnsi="Wingdings" w:hint="default"/>
      </w:rPr>
    </w:lvl>
  </w:abstractNum>
  <w:abstractNum w:abstractNumId="7">
    <w:nsid w:val="7D207E66"/>
    <w:multiLevelType w:val="hybridMultilevel"/>
    <w:tmpl w:val="5560BD52"/>
    <w:lvl w:ilvl="0">
      <w:start w:val="1"/>
      <w:numFmt w:val="decimal"/>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629554170">
    <w:abstractNumId w:val="6"/>
  </w:num>
  <w:num w:numId="2" w16cid:durableId="636837126">
    <w:abstractNumId w:val="4"/>
  </w:num>
  <w:num w:numId="3" w16cid:durableId="2025010701">
    <w:abstractNumId w:val="0"/>
  </w:num>
  <w:num w:numId="4" w16cid:durableId="1581325362">
    <w:abstractNumId w:val="5"/>
  </w:num>
  <w:num w:numId="5" w16cid:durableId="2019429924">
    <w:abstractNumId w:val="7"/>
  </w:num>
  <w:num w:numId="6" w16cid:durableId="387994660">
    <w:abstractNumId w:val="1"/>
  </w:num>
  <w:num w:numId="7" w16cid:durableId="1112935815">
    <w:abstractNumId w:val="2"/>
  </w:num>
  <w:num w:numId="8" w16cid:durableId="116800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D4"/>
    <w:rsid w:val="000000A5"/>
    <w:rsid w:val="0000029F"/>
    <w:rsid w:val="000004D8"/>
    <w:rsid w:val="000005EE"/>
    <w:rsid w:val="0000070C"/>
    <w:rsid w:val="00001141"/>
    <w:rsid w:val="0000120D"/>
    <w:rsid w:val="000022A2"/>
    <w:rsid w:val="00002774"/>
    <w:rsid w:val="00002D31"/>
    <w:rsid w:val="00002EED"/>
    <w:rsid w:val="00003717"/>
    <w:rsid w:val="000037E0"/>
    <w:rsid w:val="0000380B"/>
    <w:rsid w:val="00003E7D"/>
    <w:rsid w:val="0000438F"/>
    <w:rsid w:val="0000486A"/>
    <w:rsid w:val="00004927"/>
    <w:rsid w:val="00004B28"/>
    <w:rsid w:val="00004C34"/>
    <w:rsid w:val="00004F6A"/>
    <w:rsid w:val="00004FAD"/>
    <w:rsid w:val="0000523C"/>
    <w:rsid w:val="00005282"/>
    <w:rsid w:val="0000566B"/>
    <w:rsid w:val="000057A6"/>
    <w:rsid w:val="00005820"/>
    <w:rsid w:val="0000583E"/>
    <w:rsid w:val="0000673D"/>
    <w:rsid w:val="00006A37"/>
    <w:rsid w:val="00006EDB"/>
    <w:rsid w:val="00007667"/>
    <w:rsid w:val="000101CA"/>
    <w:rsid w:val="0001073D"/>
    <w:rsid w:val="00010A2B"/>
    <w:rsid w:val="00010DFE"/>
    <w:rsid w:val="00011182"/>
    <w:rsid w:val="00011205"/>
    <w:rsid w:val="00011B2D"/>
    <w:rsid w:val="0001257B"/>
    <w:rsid w:val="0001263D"/>
    <w:rsid w:val="000127B6"/>
    <w:rsid w:val="000128E6"/>
    <w:rsid w:val="00012E5A"/>
    <w:rsid w:val="00013187"/>
    <w:rsid w:val="0001343B"/>
    <w:rsid w:val="000135A7"/>
    <w:rsid w:val="0001376E"/>
    <w:rsid w:val="00013B22"/>
    <w:rsid w:val="00014153"/>
    <w:rsid w:val="00015223"/>
    <w:rsid w:val="000154EC"/>
    <w:rsid w:val="00015653"/>
    <w:rsid w:val="000158FA"/>
    <w:rsid w:val="00015A4D"/>
    <w:rsid w:val="00015AC9"/>
    <w:rsid w:val="00016263"/>
    <w:rsid w:val="00016C80"/>
    <w:rsid w:val="000173E0"/>
    <w:rsid w:val="000174A7"/>
    <w:rsid w:val="0001761B"/>
    <w:rsid w:val="00017876"/>
    <w:rsid w:val="00017CF6"/>
    <w:rsid w:val="00017EA4"/>
    <w:rsid w:val="0002003C"/>
    <w:rsid w:val="000202B5"/>
    <w:rsid w:val="00020866"/>
    <w:rsid w:val="00020C1E"/>
    <w:rsid w:val="00020C60"/>
    <w:rsid w:val="00020C66"/>
    <w:rsid w:val="00020E0A"/>
    <w:rsid w:val="00020F57"/>
    <w:rsid w:val="00021858"/>
    <w:rsid w:val="00022D89"/>
    <w:rsid w:val="00022DC4"/>
    <w:rsid w:val="00022FDA"/>
    <w:rsid w:val="00022FF4"/>
    <w:rsid w:val="0002312B"/>
    <w:rsid w:val="0002347E"/>
    <w:rsid w:val="00023DC2"/>
    <w:rsid w:val="00024051"/>
    <w:rsid w:val="0002408C"/>
    <w:rsid w:val="000240C8"/>
    <w:rsid w:val="00024188"/>
    <w:rsid w:val="000245F2"/>
    <w:rsid w:val="00024859"/>
    <w:rsid w:val="000249C0"/>
    <w:rsid w:val="000249E1"/>
    <w:rsid w:val="00024AA2"/>
    <w:rsid w:val="00024B69"/>
    <w:rsid w:val="00024E1A"/>
    <w:rsid w:val="0002503D"/>
    <w:rsid w:val="00025108"/>
    <w:rsid w:val="000254D1"/>
    <w:rsid w:val="0002553B"/>
    <w:rsid w:val="000255F0"/>
    <w:rsid w:val="00025612"/>
    <w:rsid w:val="000263C3"/>
    <w:rsid w:val="0002683D"/>
    <w:rsid w:val="000268B9"/>
    <w:rsid w:val="00026AE2"/>
    <w:rsid w:val="000270CD"/>
    <w:rsid w:val="000275F7"/>
    <w:rsid w:val="000277EC"/>
    <w:rsid w:val="000278FA"/>
    <w:rsid w:val="00027AC4"/>
    <w:rsid w:val="000301A3"/>
    <w:rsid w:val="00030AB6"/>
    <w:rsid w:val="00030D5B"/>
    <w:rsid w:val="00030D65"/>
    <w:rsid w:val="0003115E"/>
    <w:rsid w:val="000313E8"/>
    <w:rsid w:val="000313F4"/>
    <w:rsid w:val="000314C5"/>
    <w:rsid w:val="000318C1"/>
    <w:rsid w:val="00032617"/>
    <w:rsid w:val="00032871"/>
    <w:rsid w:val="00032A48"/>
    <w:rsid w:val="00032C6E"/>
    <w:rsid w:val="00032CA9"/>
    <w:rsid w:val="00032D1E"/>
    <w:rsid w:val="00032FB5"/>
    <w:rsid w:val="00033B70"/>
    <w:rsid w:val="00033E54"/>
    <w:rsid w:val="00033FC2"/>
    <w:rsid w:val="0003410A"/>
    <w:rsid w:val="00034441"/>
    <w:rsid w:val="000345D7"/>
    <w:rsid w:val="0003498C"/>
    <w:rsid w:val="00034AE9"/>
    <w:rsid w:val="00034C38"/>
    <w:rsid w:val="00034CBA"/>
    <w:rsid w:val="00034DAF"/>
    <w:rsid w:val="00034E0C"/>
    <w:rsid w:val="000350CB"/>
    <w:rsid w:val="00035207"/>
    <w:rsid w:val="000358BC"/>
    <w:rsid w:val="00035E77"/>
    <w:rsid w:val="0003667A"/>
    <w:rsid w:val="00036B1D"/>
    <w:rsid w:val="000373EA"/>
    <w:rsid w:val="000374C5"/>
    <w:rsid w:val="000375C2"/>
    <w:rsid w:val="000376F9"/>
    <w:rsid w:val="00037BDA"/>
    <w:rsid w:val="00040379"/>
    <w:rsid w:val="00041278"/>
    <w:rsid w:val="0004128C"/>
    <w:rsid w:val="0004137B"/>
    <w:rsid w:val="000414A7"/>
    <w:rsid w:val="00041B36"/>
    <w:rsid w:val="00041C66"/>
    <w:rsid w:val="0004222D"/>
    <w:rsid w:val="0004231F"/>
    <w:rsid w:val="000425FD"/>
    <w:rsid w:val="00042A30"/>
    <w:rsid w:val="00042BDE"/>
    <w:rsid w:val="0004314F"/>
    <w:rsid w:val="00043462"/>
    <w:rsid w:val="0004361A"/>
    <w:rsid w:val="00043776"/>
    <w:rsid w:val="00043BF0"/>
    <w:rsid w:val="000442E3"/>
    <w:rsid w:val="000442ED"/>
    <w:rsid w:val="00044503"/>
    <w:rsid w:val="00044553"/>
    <w:rsid w:val="00044B39"/>
    <w:rsid w:val="00044CCB"/>
    <w:rsid w:val="000451AE"/>
    <w:rsid w:val="000451FC"/>
    <w:rsid w:val="00045E12"/>
    <w:rsid w:val="00045F26"/>
    <w:rsid w:val="000461B6"/>
    <w:rsid w:val="00046218"/>
    <w:rsid w:val="00046407"/>
    <w:rsid w:val="00046898"/>
    <w:rsid w:val="00046ABC"/>
    <w:rsid w:val="00047092"/>
    <w:rsid w:val="0004712A"/>
    <w:rsid w:val="000472FF"/>
    <w:rsid w:val="00047B83"/>
    <w:rsid w:val="00047D30"/>
    <w:rsid w:val="00050443"/>
    <w:rsid w:val="000506F0"/>
    <w:rsid w:val="000508DE"/>
    <w:rsid w:val="00050F35"/>
    <w:rsid w:val="000510B4"/>
    <w:rsid w:val="000514B9"/>
    <w:rsid w:val="00051894"/>
    <w:rsid w:val="000519A4"/>
    <w:rsid w:val="00051A84"/>
    <w:rsid w:val="00051C4B"/>
    <w:rsid w:val="00051EC9"/>
    <w:rsid w:val="00051FBC"/>
    <w:rsid w:val="000524B1"/>
    <w:rsid w:val="00052587"/>
    <w:rsid w:val="00052610"/>
    <w:rsid w:val="00052906"/>
    <w:rsid w:val="00052BA0"/>
    <w:rsid w:val="00052E54"/>
    <w:rsid w:val="00052EB0"/>
    <w:rsid w:val="00053A27"/>
    <w:rsid w:val="000541B0"/>
    <w:rsid w:val="000545F2"/>
    <w:rsid w:val="00054605"/>
    <w:rsid w:val="000546F4"/>
    <w:rsid w:val="000547F8"/>
    <w:rsid w:val="00054C98"/>
    <w:rsid w:val="00054E69"/>
    <w:rsid w:val="00055593"/>
    <w:rsid w:val="00055A94"/>
    <w:rsid w:val="00055D03"/>
    <w:rsid w:val="00055E3B"/>
    <w:rsid w:val="00055F3E"/>
    <w:rsid w:val="0005610D"/>
    <w:rsid w:val="00056228"/>
    <w:rsid w:val="0005657E"/>
    <w:rsid w:val="000567F6"/>
    <w:rsid w:val="00056D12"/>
    <w:rsid w:val="00057220"/>
    <w:rsid w:val="000573CA"/>
    <w:rsid w:val="000574A7"/>
    <w:rsid w:val="000574FD"/>
    <w:rsid w:val="0005765B"/>
    <w:rsid w:val="00057929"/>
    <w:rsid w:val="000579BB"/>
    <w:rsid w:val="00060150"/>
    <w:rsid w:val="000604F7"/>
    <w:rsid w:val="00060912"/>
    <w:rsid w:val="00060A27"/>
    <w:rsid w:val="00060D3E"/>
    <w:rsid w:val="00060D54"/>
    <w:rsid w:val="00060F2D"/>
    <w:rsid w:val="00061160"/>
    <w:rsid w:val="000611B6"/>
    <w:rsid w:val="0006141D"/>
    <w:rsid w:val="00061539"/>
    <w:rsid w:val="00061B4C"/>
    <w:rsid w:val="0006210F"/>
    <w:rsid w:val="0006235C"/>
    <w:rsid w:val="00062749"/>
    <w:rsid w:val="000627AF"/>
    <w:rsid w:val="00062865"/>
    <w:rsid w:val="00062FA4"/>
    <w:rsid w:val="0006376F"/>
    <w:rsid w:val="00063D3F"/>
    <w:rsid w:val="00063E12"/>
    <w:rsid w:val="00063EDB"/>
    <w:rsid w:val="00063EEF"/>
    <w:rsid w:val="0006429F"/>
    <w:rsid w:val="0006437D"/>
    <w:rsid w:val="00064768"/>
    <w:rsid w:val="00064786"/>
    <w:rsid w:val="00064DD9"/>
    <w:rsid w:val="000651D3"/>
    <w:rsid w:val="00065751"/>
    <w:rsid w:val="00065C7F"/>
    <w:rsid w:val="00066062"/>
    <w:rsid w:val="00066147"/>
    <w:rsid w:val="00066474"/>
    <w:rsid w:val="00066751"/>
    <w:rsid w:val="00066817"/>
    <w:rsid w:val="00066E3B"/>
    <w:rsid w:val="00066F85"/>
    <w:rsid w:val="0006727B"/>
    <w:rsid w:val="000674A4"/>
    <w:rsid w:val="000675DE"/>
    <w:rsid w:val="00067C4B"/>
    <w:rsid w:val="00067F37"/>
    <w:rsid w:val="000702EB"/>
    <w:rsid w:val="0007031D"/>
    <w:rsid w:val="00070381"/>
    <w:rsid w:val="00070BAB"/>
    <w:rsid w:val="00070DA3"/>
    <w:rsid w:val="00071162"/>
    <w:rsid w:val="0007143D"/>
    <w:rsid w:val="000716CB"/>
    <w:rsid w:val="00071927"/>
    <w:rsid w:val="00072016"/>
    <w:rsid w:val="000721C6"/>
    <w:rsid w:val="00072450"/>
    <w:rsid w:val="000726E6"/>
    <w:rsid w:val="0007343E"/>
    <w:rsid w:val="00073B95"/>
    <w:rsid w:val="00073FF7"/>
    <w:rsid w:val="0007439B"/>
    <w:rsid w:val="00075104"/>
    <w:rsid w:val="0007521A"/>
    <w:rsid w:val="00075330"/>
    <w:rsid w:val="000756A9"/>
    <w:rsid w:val="0007581F"/>
    <w:rsid w:val="0007584F"/>
    <w:rsid w:val="000759DF"/>
    <w:rsid w:val="00075B46"/>
    <w:rsid w:val="00075CDC"/>
    <w:rsid w:val="00075DA4"/>
    <w:rsid w:val="0007637A"/>
    <w:rsid w:val="000776B3"/>
    <w:rsid w:val="000778FA"/>
    <w:rsid w:val="00077A6B"/>
    <w:rsid w:val="00077AC1"/>
    <w:rsid w:val="00077DF7"/>
    <w:rsid w:val="000801CF"/>
    <w:rsid w:val="00080217"/>
    <w:rsid w:val="0008049D"/>
    <w:rsid w:val="00080971"/>
    <w:rsid w:val="00080D8D"/>
    <w:rsid w:val="000816AA"/>
    <w:rsid w:val="00081B10"/>
    <w:rsid w:val="00081BB1"/>
    <w:rsid w:val="00082083"/>
    <w:rsid w:val="00082242"/>
    <w:rsid w:val="0008229F"/>
    <w:rsid w:val="000822AF"/>
    <w:rsid w:val="00082458"/>
    <w:rsid w:val="00082626"/>
    <w:rsid w:val="000827C2"/>
    <w:rsid w:val="00082A86"/>
    <w:rsid w:val="00082D4F"/>
    <w:rsid w:val="00082DE9"/>
    <w:rsid w:val="000830DA"/>
    <w:rsid w:val="00083535"/>
    <w:rsid w:val="00083700"/>
    <w:rsid w:val="00083744"/>
    <w:rsid w:val="000837AC"/>
    <w:rsid w:val="00083BD7"/>
    <w:rsid w:val="00083CF5"/>
    <w:rsid w:val="00083EF2"/>
    <w:rsid w:val="00083F21"/>
    <w:rsid w:val="00084661"/>
    <w:rsid w:val="0008529B"/>
    <w:rsid w:val="000857EC"/>
    <w:rsid w:val="00085E07"/>
    <w:rsid w:val="00085F8C"/>
    <w:rsid w:val="000861AB"/>
    <w:rsid w:val="0008620D"/>
    <w:rsid w:val="0008623C"/>
    <w:rsid w:val="000863BF"/>
    <w:rsid w:val="0008678C"/>
    <w:rsid w:val="000867E9"/>
    <w:rsid w:val="00086ACF"/>
    <w:rsid w:val="00086B53"/>
    <w:rsid w:val="00086BAD"/>
    <w:rsid w:val="00086CF5"/>
    <w:rsid w:val="00086F96"/>
    <w:rsid w:val="00086FA1"/>
    <w:rsid w:val="0008703C"/>
    <w:rsid w:val="00087933"/>
    <w:rsid w:val="00087C9D"/>
    <w:rsid w:val="00087D9A"/>
    <w:rsid w:val="00090BD1"/>
    <w:rsid w:val="00090C20"/>
    <w:rsid w:val="00090D25"/>
    <w:rsid w:val="00090E95"/>
    <w:rsid w:val="00091363"/>
    <w:rsid w:val="00091708"/>
    <w:rsid w:val="00091736"/>
    <w:rsid w:val="00091740"/>
    <w:rsid w:val="00091A16"/>
    <w:rsid w:val="00092097"/>
    <w:rsid w:val="0009235D"/>
    <w:rsid w:val="000923D1"/>
    <w:rsid w:val="00092501"/>
    <w:rsid w:val="00092526"/>
    <w:rsid w:val="0009265B"/>
    <w:rsid w:val="0009266B"/>
    <w:rsid w:val="0009276F"/>
    <w:rsid w:val="00092CD9"/>
    <w:rsid w:val="0009328B"/>
    <w:rsid w:val="00093597"/>
    <w:rsid w:val="00093C9F"/>
    <w:rsid w:val="00093CAD"/>
    <w:rsid w:val="0009498B"/>
    <w:rsid w:val="00094997"/>
    <w:rsid w:val="00094A07"/>
    <w:rsid w:val="00094A17"/>
    <w:rsid w:val="00094BA5"/>
    <w:rsid w:val="00094D1F"/>
    <w:rsid w:val="00094F24"/>
    <w:rsid w:val="0009556D"/>
    <w:rsid w:val="0009559E"/>
    <w:rsid w:val="00095AD6"/>
    <w:rsid w:val="00095E7A"/>
    <w:rsid w:val="000962E8"/>
    <w:rsid w:val="000966B0"/>
    <w:rsid w:val="000966BB"/>
    <w:rsid w:val="00096D99"/>
    <w:rsid w:val="00096E92"/>
    <w:rsid w:val="000973E6"/>
    <w:rsid w:val="000974A6"/>
    <w:rsid w:val="00097668"/>
    <w:rsid w:val="00097F2E"/>
    <w:rsid w:val="000A0159"/>
    <w:rsid w:val="000A07B8"/>
    <w:rsid w:val="000A0CE9"/>
    <w:rsid w:val="000A0FEB"/>
    <w:rsid w:val="000A1146"/>
    <w:rsid w:val="000A1953"/>
    <w:rsid w:val="000A1A46"/>
    <w:rsid w:val="000A2086"/>
    <w:rsid w:val="000A21FC"/>
    <w:rsid w:val="000A274B"/>
    <w:rsid w:val="000A2805"/>
    <w:rsid w:val="000A2905"/>
    <w:rsid w:val="000A2917"/>
    <w:rsid w:val="000A29C4"/>
    <w:rsid w:val="000A2D7B"/>
    <w:rsid w:val="000A2ECF"/>
    <w:rsid w:val="000A34F1"/>
    <w:rsid w:val="000A35A6"/>
    <w:rsid w:val="000A4619"/>
    <w:rsid w:val="000A49E2"/>
    <w:rsid w:val="000A4C51"/>
    <w:rsid w:val="000A5575"/>
    <w:rsid w:val="000A5730"/>
    <w:rsid w:val="000A5D8B"/>
    <w:rsid w:val="000A6288"/>
    <w:rsid w:val="000A6401"/>
    <w:rsid w:val="000A6516"/>
    <w:rsid w:val="000A6745"/>
    <w:rsid w:val="000A697C"/>
    <w:rsid w:val="000A6D61"/>
    <w:rsid w:val="000A75C6"/>
    <w:rsid w:val="000A75E8"/>
    <w:rsid w:val="000A7A68"/>
    <w:rsid w:val="000A7AE2"/>
    <w:rsid w:val="000A7F68"/>
    <w:rsid w:val="000B08F6"/>
    <w:rsid w:val="000B09CD"/>
    <w:rsid w:val="000B0B26"/>
    <w:rsid w:val="000B0FE4"/>
    <w:rsid w:val="000B18BE"/>
    <w:rsid w:val="000B1C05"/>
    <w:rsid w:val="000B1C13"/>
    <w:rsid w:val="000B1CEF"/>
    <w:rsid w:val="000B1D31"/>
    <w:rsid w:val="000B2362"/>
    <w:rsid w:val="000B247E"/>
    <w:rsid w:val="000B2EA0"/>
    <w:rsid w:val="000B2EBA"/>
    <w:rsid w:val="000B318A"/>
    <w:rsid w:val="000B331D"/>
    <w:rsid w:val="000B3609"/>
    <w:rsid w:val="000B36BD"/>
    <w:rsid w:val="000B3863"/>
    <w:rsid w:val="000B398B"/>
    <w:rsid w:val="000B3A40"/>
    <w:rsid w:val="000B4138"/>
    <w:rsid w:val="000B44F7"/>
    <w:rsid w:val="000B47EC"/>
    <w:rsid w:val="000B4B36"/>
    <w:rsid w:val="000B4F04"/>
    <w:rsid w:val="000B50D7"/>
    <w:rsid w:val="000B51D2"/>
    <w:rsid w:val="000B529B"/>
    <w:rsid w:val="000B559E"/>
    <w:rsid w:val="000B5E40"/>
    <w:rsid w:val="000B6169"/>
    <w:rsid w:val="000B62B6"/>
    <w:rsid w:val="000B64FC"/>
    <w:rsid w:val="000B66C0"/>
    <w:rsid w:val="000B67C2"/>
    <w:rsid w:val="000B683E"/>
    <w:rsid w:val="000B68D1"/>
    <w:rsid w:val="000B7198"/>
    <w:rsid w:val="000B726A"/>
    <w:rsid w:val="000B72DA"/>
    <w:rsid w:val="000B73F1"/>
    <w:rsid w:val="000B74B1"/>
    <w:rsid w:val="000B7896"/>
    <w:rsid w:val="000B79F0"/>
    <w:rsid w:val="000B7B70"/>
    <w:rsid w:val="000C04A1"/>
    <w:rsid w:val="000C07B5"/>
    <w:rsid w:val="000C0924"/>
    <w:rsid w:val="000C099B"/>
    <w:rsid w:val="000C0A7E"/>
    <w:rsid w:val="000C1177"/>
    <w:rsid w:val="000C13FF"/>
    <w:rsid w:val="000C14EE"/>
    <w:rsid w:val="000C1CAA"/>
    <w:rsid w:val="000C1D1E"/>
    <w:rsid w:val="000C2110"/>
    <w:rsid w:val="000C268C"/>
    <w:rsid w:val="000C2C22"/>
    <w:rsid w:val="000C2D5A"/>
    <w:rsid w:val="000C2EAA"/>
    <w:rsid w:val="000C308E"/>
    <w:rsid w:val="000C325E"/>
    <w:rsid w:val="000C32CF"/>
    <w:rsid w:val="000C3400"/>
    <w:rsid w:val="000C36DA"/>
    <w:rsid w:val="000C3762"/>
    <w:rsid w:val="000C3A2A"/>
    <w:rsid w:val="000C3A5F"/>
    <w:rsid w:val="000C48A9"/>
    <w:rsid w:val="000C4A40"/>
    <w:rsid w:val="000C5633"/>
    <w:rsid w:val="000C59DC"/>
    <w:rsid w:val="000C59F1"/>
    <w:rsid w:val="000C5BB6"/>
    <w:rsid w:val="000C5C64"/>
    <w:rsid w:val="000C61F4"/>
    <w:rsid w:val="000C687A"/>
    <w:rsid w:val="000C6DA7"/>
    <w:rsid w:val="000C6F8D"/>
    <w:rsid w:val="000C6FAC"/>
    <w:rsid w:val="000C7096"/>
    <w:rsid w:val="000C73D2"/>
    <w:rsid w:val="000C75F5"/>
    <w:rsid w:val="000C7B16"/>
    <w:rsid w:val="000C7FA6"/>
    <w:rsid w:val="000D03D6"/>
    <w:rsid w:val="000D04FA"/>
    <w:rsid w:val="000D0565"/>
    <w:rsid w:val="000D08D7"/>
    <w:rsid w:val="000D0BCA"/>
    <w:rsid w:val="000D0E9C"/>
    <w:rsid w:val="000D0EC3"/>
    <w:rsid w:val="000D0EF5"/>
    <w:rsid w:val="000D149C"/>
    <w:rsid w:val="000D1719"/>
    <w:rsid w:val="000D1BE7"/>
    <w:rsid w:val="000D1F7A"/>
    <w:rsid w:val="000D22C2"/>
    <w:rsid w:val="000D232A"/>
    <w:rsid w:val="000D25FF"/>
    <w:rsid w:val="000D2A20"/>
    <w:rsid w:val="000D2A52"/>
    <w:rsid w:val="000D2AF0"/>
    <w:rsid w:val="000D302E"/>
    <w:rsid w:val="000D309D"/>
    <w:rsid w:val="000D3309"/>
    <w:rsid w:val="000D34F3"/>
    <w:rsid w:val="000D3B49"/>
    <w:rsid w:val="000D4042"/>
    <w:rsid w:val="000D4580"/>
    <w:rsid w:val="000D4A83"/>
    <w:rsid w:val="000D4B36"/>
    <w:rsid w:val="000D51DD"/>
    <w:rsid w:val="000D5668"/>
    <w:rsid w:val="000D5738"/>
    <w:rsid w:val="000D57B7"/>
    <w:rsid w:val="000D5B83"/>
    <w:rsid w:val="000D5BDC"/>
    <w:rsid w:val="000D617C"/>
    <w:rsid w:val="000D63BB"/>
    <w:rsid w:val="000D729C"/>
    <w:rsid w:val="000D73CA"/>
    <w:rsid w:val="000D7785"/>
    <w:rsid w:val="000D7A15"/>
    <w:rsid w:val="000D7BFA"/>
    <w:rsid w:val="000D7F44"/>
    <w:rsid w:val="000D7F60"/>
    <w:rsid w:val="000E028A"/>
    <w:rsid w:val="000E0A7F"/>
    <w:rsid w:val="000E1348"/>
    <w:rsid w:val="000E1433"/>
    <w:rsid w:val="000E1ACA"/>
    <w:rsid w:val="000E1C4A"/>
    <w:rsid w:val="000E21AA"/>
    <w:rsid w:val="000E24AD"/>
    <w:rsid w:val="000E2576"/>
    <w:rsid w:val="000E2E7A"/>
    <w:rsid w:val="000E2EBB"/>
    <w:rsid w:val="000E342D"/>
    <w:rsid w:val="000E3580"/>
    <w:rsid w:val="000E3DEA"/>
    <w:rsid w:val="000E3EF6"/>
    <w:rsid w:val="000E4057"/>
    <w:rsid w:val="000E4784"/>
    <w:rsid w:val="000E4D0C"/>
    <w:rsid w:val="000E4F08"/>
    <w:rsid w:val="000E5187"/>
    <w:rsid w:val="000E5622"/>
    <w:rsid w:val="000E56D9"/>
    <w:rsid w:val="000E577F"/>
    <w:rsid w:val="000E5796"/>
    <w:rsid w:val="000E5EBF"/>
    <w:rsid w:val="000E635D"/>
    <w:rsid w:val="000E63CA"/>
    <w:rsid w:val="000E661D"/>
    <w:rsid w:val="000E6977"/>
    <w:rsid w:val="000E6E19"/>
    <w:rsid w:val="000E6FA7"/>
    <w:rsid w:val="000E6FE5"/>
    <w:rsid w:val="000E75AC"/>
    <w:rsid w:val="000E76DF"/>
    <w:rsid w:val="000E78E8"/>
    <w:rsid w:val="000F0195"/>
    <w:rsid w:val="000F04E2"/>
    <w:rsid w:val="000F0580"/>
    <w:rsid w:val="000F08D4"/>
    <w:rsid w:val="000F0A6F"/>
    <w:rsid w:val="000F15B7"/>
    <w:rsid w:val="000F16FF"/>
    <w:rsid w:val="000F17CE"/>
    <w:rsid w:val="000F1CDA"/>
    <w:rsid w:val="000F1D88"/>
    <w:rsid w:val="000F22A8"/>
    <w:rsid w:val="000F2579"/>
    <w:rsid w:val="000F2749"/>
    <w:rsid w:val="000F2A46"/>
    <w:rsid w:val="000F2EE7"/>
    <w:rsid w:val="000F2F28"/>
    <w:rsid w:val="000F381B"/>
    <w:rsid w:val="000F3A56"/>
    <w:rsid w:val="000F3BB1"/>
    <w:rsid w:val="000F3DF5"/>
    <w:rsid w:val="000F3F2B"/>
    <w:rsid w:val="000F3FCD"/>
    <w:rsid w:val="000F40C7"/>
    <w:rsid w:val="000F41D5"/>
    <w:rsid w:val="000F4482"/>
    <w:rsid w:val="000F460F"/>
    <w:rsid w:val="000F497F"/>
    <w:rsid w:val="000F4B9B"/>
    <w:rsid w:val="000F518C"/>
    <w:rsid w:val="000F5255"/>
    <w:rsid w:val="000F529C"/>
    <w:rsid w:val="000F5C47"/>
    <w:rsid w:val="000F5DE5"/>
    <w:rsid w:val="000F5F6D"/>
    <w:rsid w:val="000F61D0"/>
    <w:rsid w:val="000F6354"/>
    <w:rsid w:val="000F6500"/>
    <w:rsid w:val="000F66F9"/>
    <w:rsid w:val="000F670A"/>
    <w:rsid w:val="000F6893"/>
    <w:rsid w:val="000F68E9"/>
    <w:rsid w:val="000F6BC2"/>
    <w:rsid w:val="000F7792"/>
    <w:rsid w:val="000F7AE8"/>
    <w:rsid w:val="00100095"/>
    <w:rsid w:val="001005EA"/>
    <w:rsid w:val="001006A2"/>
    <w:rsid w:val="00100A22"/>
    <w:rsid w:val="00100CA8"/>
    <w:rsid w:val="00100E16"/>
    <w:rsid w:val="00100E1E"/>
    <w:rsid w:val="00100FB3"/>
    <w:rsid w:val="001010F4"/>
    <w:rsid w:val="001011F4"/>
    <w:rsid w:val="00101336"/>
    <w:rsid w:val="0010188F"/>
    <w:rsid w:val="0010314C"/>
    <w:rsid w:val="001040E2"/>
    <w:rsid w:val="00104656"/>
    <w:rsid w:val="001052E5"/>
    <w:rsid w:val="001054E6"/>
    <w:rsid w:val="00105A53"/>
    <w:rsid w:val="00105B9A"/>
    <w:rsid w:val="00105D12"/>
    <w:rsid w:val="00105F23"/>
    <w:rsid w:val="00105F51"/>
    <w:rsid w:val="001063F6"/>
    <w:rsid w:val="00106560"/>
    <w:rsid w:val="001068FD"/>
    <w:rsid w:val="00106990"/>
    <w:rsid w:val="001069E9"/>
    <w:rsid w:val="00106F53"/>
    <w:rsid w:val="001070AE"/>
    <w:rsid w:val="0010716D"/>
    <w:rsid w:val="001071A0"/>
    <w:rsid w:val="001071B0"/>
    <w:rsid w:val="001074EB"/>
    <w:rsid w:val="00107618"/>
    <w:rsid w:val="00107970"/>
    <w:rsid w:val="00107AB7"/>
    <w:rsid w:val="00107B7B"/>
    <w:rsid w:val="001101AA"/>
    <w:rsid w:val="00110530"/>
    <w:rsid w:val="00110721"/>
    <w:rsid w:val="00110C63"/>
    <w:rsid w:val="00110E35"/>
    <w:rsid w:val="00110F09"/>
    <w:rsid w:val="001114F7"/>
    <w:rsid w:val="0011156F"/>
    <w:rsid w:val="00111596"/>
    <w:rsid w:val="001117B7"/>
    <w:rsid w:val="00111AAB"/>
    <w:rsid w:val="00111BE2"/>
    <w:rsid w:val="0011208B"/>
    <w:rsid w:val="001121F5"/>
    <w:rsid w:val="001123FE"/>
    <w:rsid w:val="00112610"/>
    <w:rsid w:val="0011271F"/>
    <w:rsid w:val="00112BCF"/>
    <w:rsid w:val="00112C59"/>
    <w:rsid w:val="00112C5E"/>
    <w:rsid w:val="00112D9F"/>
    <w:rsid w:val="00113029"/>
    <w:rsid w:val="00113539"/>
    <w:rsid w:val="00113841"/>
    <w:rsid w:val="0011385C"/>
    <w:rsid w:val="001147EE"/>
    <w:rsid w:val="001149A6"/>
    <w:rsid w:val="00114D93"/>
    <w:rsid w:val="00115159"/>
    <w:rsid w:val="00115198"/>
    <w:rsid w:val="0011520D"/>
    <w:rsid w:val="00115324"/>
    <w:rsid w:val="001155AF"/>
    <w:rsid w:val="0011593C"/>
    <w:rsid w:val="00115E0E"/>
    <w:rsid w:val="00115E66"/>
    <w:rsid w:val="00115E87"/>
    <w:rsid w:val="001164C9"/>
    <w:rsid w:val="00116EB8"/>
    <w:rsid w:val="00116F8A"/>
    <w:rsid w:val="001170A6"/>
    <w:rsid w:val="00117569"/>
    <w:rsid w:val="001175A5"/>
    <w:rsid w:val="00117B58"/>
    <w:rsid w:val="00120466"/>
    <w:rsid w:val="00120A86"/>
    <w:rsid w:val="00120C00"/>
    <w:rsid w:val="0012103B"/>
    <w:rsid w:val="001214C1"/>
    <w:rsid w:val="0012180C"/>
    <w:rsid w:val="00121848"/>
    <w:rsid w:val="001219E1"/>
    <w:rsid w:val="00121B0C"/>
    <w:rsid w:val="00121F42"/>
    <w:rsid w:val="001221AC"/>
    <w:rsid w:val="0012299F"/>
    <w:rsid w:val="00122FA4"/>
    <w:rsid w:val="0012310F"/>
    <w:rsid w:val="00123786"/>
    <w:rsid w:val="00123A10"/>
    <w:rsid w:val="00124313"/>
    <w:rsid w:val="00124EF7"/>
    <w:rsid w:val="001252D0"/>
    <w:rsid w:val="001253F1"/>
    <w:rsid w:val="001254D9"/>
    <w:rsid w:val="00125C32"/>
    <w:rsid w:val="00125C5A"/>
    <w:rsid w:val="00125EA6"/>
    <w:rsid w:val="00126102"/>
    <w:rsid w:val="00126137"/>
    <w:rsid w:val="0012636A"/>
    <w:rsid w:val="001263C1"/>
    <w:rsid w:val="0012655D"/>
    <w:rsid w:val="001269C1"/>
    <w:rsid w:val="00126BBC"/>
    <w:rsid w:val="00126C74"/>
    <w:rsid w:val="00127419"/>
    <w:rsid w:val="001274CD"/>
    <w:rsid w:val="00127534"/>
    <w:rsid w:val="00127A7F"/>
    <w:rsid w:val="00127B60"/>
    <w:rsid w:val="00127D0E"/>
    <w:rsid w:val="00127E3A"/>
    <w:rsid w:val="00127FB9"/>
    <w:rsid w:val="00130619"/>
    <w:rsid w:val="001306B0"/>
    <w:rsid w:val="00130767"/>
    <w:rsid w:val="00130BA9"/>
    <w:rsid w:val="00130EB8"/>
    <w:rsid w:val="00131B68"/>
    <w:rsid w:val="00131F41"/>
    <w:rsid w:val="00132068"/>
    <w:rsid w:val="001327BF"/>
    <w:rsid w:val="00133AB9"/>
    <w:rsid w:val="00133C53"/>
    <w:rsid w:val="00133E26"/>
    <w:rsid w:val="00133E54"/>
    <w:rsid w:val="00133FB6"/>
    <w:rsid w:val="00134553"/>
    <w:rsid w:val="00134954"/>
    <w:rsid w:val="00134EF7"/>
    <w:rsid w:val="001358E3"/>
    <w:rsid w:val="00135F46"/>
    <w:rsid w:val="001369B0"/>
    <w:rsid w:val="001369F8"/>
    <w:rsid w:val="00137145"/>
    <w:rsid w:val="0013745C"/>
    <w:rsid w:val="001374C2"/>
    <w:rsid w:val="00137BCF"/>
    <w:rsid w:val="00137E67"/>
    <w:rsid w:val="00137E72"/>
    <w:rsid w:val="00137EED"/>
    <w:rsid w:val="00137FF3"/>
    <w:rsid w:val="0014020C"/>
    <w:rsid w:val="00140347"/>
    <w:rsid w:val="00140CF3"/>
    <w:rsid w:val="00140D58"/>
    <w:rsid w:val="00140E3E"/>
    <w:rsid w:val="00140EAA"/>
    <w:rsid w:val="00141467"/>
    <w:rsid w:val="00141707"/>
    <w:rsid w:val="00141874"/>
    <w:rsid w:val="001419D2"/>
    <w:rsid w:val="00141E8A"/>
    <w:rsid w:val="00141EE6"/>
    <w:rsid w:val="001420AB"/>
    <w:rsid w:val="0014219C"/>
    <w:rsid w:val="001424D2"/>
    <w:rsid w:val="0014275A"/>
    <w:rsid w:val="00142918"/>
    <w:rsid w:val="001438E0"/>
    <w:rsid w:val="00143A85"/>
    <w:rsid w:val="00143B8B"/>
    <w:rsid w:val="00143DC8"/>
    <w:rsid w:val="00143F25"/>
    <w:rsid w:val="00144312"/>
    <w:rsid w:val="001443D8"/>
    <w:rsid w:val="00144635"/>
    <w:rsid w:val="00144C17"/>
    <w:rsid w:val="00144F5F"/>
    <w:rsid w:val="001453A6"/>
    <w:rsid w:val="0014551A"/>
    <w:rsid w:val="001455EA"/>
    <w:rsid w:val="001457D9"/>
    <w:rsid w:val="00145A85"/>
    <w:rsid w:val="00145BAD"/>
    <w:rsid w:val="00145BCD"/>
    <w:rsid w:val="00145D7D"/>
    <w:rsid w:val="00145E4E"/>
    <w:rsid w:val="0014639D"/>
    <w:rsid w:val="001463EF"/>
    <w:rsid w:val="00146A08"/>
    <w:rsid w:val="00146A87"/>
    <w:rsid w:val="00147436"/>
    <w:rsid w:val="001474EE"/>
    <w:rsid w:val="001506E4"/>
    <w:rsid w:val="001509DA"/>
    <w:rsid w:val="00150D08"/>
    <w:rsid w:val="001512B5"/>
    <w:rsid w:val="0015156D"/>
    <w:rsid w:val="001515E6"/>
    <w:rsid w:val="0015177C"/>
    <w:rsid w:val="00151805"/>
    <w:rsid w:val="00151918"/>
    <w:rsid w:val="00151E63"/>
    <w:rsid w:val="00151FF8"/>
    <w:rsid w:val="001520FC"/>
    <w:rsid w:val="00152EA7"/>
    <w:rsid w:val="00153665"/>
    <w:rsid w:val="001538B9"/>
    <w:rsid w:val="001539D5"/>
    <w:rsid w:val="00153B06"/>
    <w:rsid w:val="00154085"/>
    <w:rsid w:val="00154408"/>
    <w:rsid w:val="00154C62"/>
    <w:rsid w:val="00154CB6"/>
    <w:rsid w:val="00155175"/>
    <w:rsid w:val="00155997"/>
    <w:rsid w:val="00155AD1"/>
    <w:rsid w:val="00155BD7"/>
    <w:rsid w:val="00155E09"/>
    <w:rsid w:val="00156300"/>
    <w:rsid w:val="00156413"/>
    <w:rsid w:val="001567D2"/>
    <w:rsid w:val="0015683D"/>
    <w:rsid w:val="00156934"/>
    <w:rsid w:val="00156E33"/>
    <w:rsid w:val="00157111"/>
    <w:rsid w:val="00157362"/>
    <w:rsid w:val="00157579"/>
    <w:rsid w:val="001575D7"/>
    <w:rsid w:val="00157674"/>
    <w:rsid w:val="00157A82"/>
    <w:rsid w:val="00157A9E"/>
    <w:rsid w:val="00157F34"/>
    <w:rsid w:val="0016024A"/>
    <w:rsid w:val="001602D2"/>
    <w:rsid w:val="00160AEC"/>
    <w:rsid w:val="00160C01"/>
    <w:rsid w:val="00160C35"/>
    <w:rsid w:val="00160E17"/>
    <w:rsid w:val="00160F43"/>
    <w:rsid w:val="00161287"/>
    <w:rsid w:val="00161381"/>
    <w:rsid w:val="001616D9"/>
    <w:rsid w:val="00161C85"/>
    <w:rsid w:val="00161F8D"/>
    <w:rsid w:val="0016245B"/>
    <w:rsid w:val="00162AF6"/>
    <w:rsid w:val="00162B2F"/>
    <w:rsid w:val="00162D98"/>
    <w:rsid w:val="00163C20"/>
    <w:rsid w:val="0016413E"/>
    <w:rsid w:val="001641B3"/>
    <w:rsid w:val="0016421C"/>
    <w:rsid w:val="00164696"/>
    <w:rsid w:val="001648B0"/>
    <w:rsid w:val="00164925"/>
    <w:rsid w:val="00164A27"/>
    <w:rsid w:val="00164A79"/>
    <w:rsid w:val="00164B89"/>
    <w:rsid w:val="00165544"/>
    <w:rsid w:val="001659BE"/>
    <w:rsid w:val="00165B19"/>
    <w:rsid w:val="00166137"/>
    <w:rsid w:val="001663DD"/>
    <w:rsid w:val="0016657A"/>
    <w:rsid w:val="0016659F"/>
    <w:rsid w:val="001667B0"/>
    <w:rsid w:val="00166C11"/>
    <w:rsid w:val="00166D56"/>
    <w:rsid w:val="00167094"/>
    <w:rsid w:val="001670F4"/>
    <w:rsid w:val="00167370"/>
    <w:rsid w:val="00170477"/>
    <w:rsid w:val="001704C5"/>
    <w:rsid w:val="00170664"/>
    <w:rsid w:val="00170861"/>
    <w:rsid w:val="00170AE5"/>
    <w:rsid w:val="00170C1E"/>
    <w:rsid w:val="00170C49"/>
    <w:rsid w:val="001716B2"/>
    <w:rsid w:val="00171712"/>
    <w:rsid w:val="00171C0A"/>
    <w:rsid w:val="00172434"/>
    <w:rsid w:val="001724C4"/>
    <w:rsid w:val="00172695"/>
    <w:rsid w:val="0017281D"/>
    <w:rsid w:val="00172B96"/>
    <w:rsid w:val="001731B1"/>
    <w:rsid w:val="001731BB"/>
    <w:rsid w:val="001732EE"/>
    <w:rsid w:val="001734CD"/>
    <w:rsid w:val="00173927"/>
    <w:rsid w:val="001739A4"/>
    <w:rsid w:val="00173B4B"/>
    <w:rsid w:val="00173C5F"/>
    <w:rsid w:val="00174008"/>
    <w:rsid w:val="001740DB"/>
    <w:rsid w:val="001744FE"/>
    <w:rsid w:val="0017450E"/>
    <w:rsid w:val="0017490B"/>
    <w:rsid w:val="001756B2"/>
    <w:rsid w:val="001758FB"/>
    <w:rsid w:val="00175DE4"/>
    <w:rsid w:val="00175F69"/>
    <w:rsid w:val="00176323"/>
    <w:rsid w:val="001763FA"/>
    <w:rsid w:val="001765DF"/>
    <w:rsid w:val="0017676F"/>
    <w:rsid w:val="00176937"/>
    <w:rsid w:val="00176DD7"/>
    <w:rsid w:val="00176ECC"/>
    <w:rsid w:val="00176EFC"/>
    <w:rsid w:val="00176F61"/>
    <w:rsid w:val="00177313"/>
    <w:rsid w:val="00177481"/>
    <w:rsid w:val="00177884"/>
    <w:rsid w:val="0018053E"/>
    <w:rsid w:val="00180A5B"/>
    <w:rsid w:val="0018158F"/>
    <w:rsid w:val="001815C3"/>
    <w:rsid w:val="00181A29"/>
    <w:rsid w:val="00181BB7"/>
    <w:rsid w:val="00181BDE"/>
    <w:rsid w:val="00181E28"/>
    <w:rsid w:val="00181F77"/>
    <w:rsid w:val="00182012"/>
    <w:rsid w:val="0018229D"/>
    <w:rsid w:val="00182D7F"/>
    <w:rsid w:val="00182D86"/>
    <w:rsid w:val="00182E5E"/>
    <w:rsid w:val="00182E6F"/>
    <w:rsid w:val="0018310C"/>
    <w:rsid w:val="00183401"/>
    <w:rsid w:val="00183C7D"/>
    <w:rsid w:val="00183EF7"/>
    <w:rsid w:val="0018460E"/>
    <w:rsid w:val="00184AC9"/>
    <w:rsid w:val="001853B4"/>
    <w:rsid w:val="001859D9"/>
    <w:rsid w:val="00185E07"/>
    <w:rsid w:val="00185E94"/>
    <w:rsid w:val="001862A4"/>
    <w:rsid w:val="0018656C"/>
    <w:rsid w:val="00186741"/>
    <w:rsid w:val="0018697D"/>
    <w:rsid w:val="001869E4"/>
    <w:rsid w:val="00187448"/>
    <w:rsid w:val="001874D8"/>
    <w:rsid w:val="00187F0C"/>
    <w:rsid w:val="00187F49"/>
    <w:rsid w:val="00190198"/>
    <w:rsid w:val="001904DA"/>
    <w:rsid w:val="00190BD3"/>
    <w:rsid w:val="00190CD4"/>
    <w:rsid w:val="001917B0"/>
    <w:rsid w:val="00191B3E"/>
    <w:rsid w:val="00191CA7"/>
    <w:rsid w:val="00191E0C"/>
    <w:rsid w:val="0019226B"/>
    <w:rsid w:val="0019229F"/>
    <w:rsid w:val="00192D8D"/>
    <w:rsid w:val="00193256"/>
    <w:rsid w:val="001932B4"/>
    <w:rsid w:val="001937DE"/>
    <w:rsid w:val="00193A27"/>
    <w:rsid w:val="00193DD0"/>
    <w:rsid w:val="00194006"/>
    <w:rsid w:val="00194273"/>
    <w:rsid w:val="00194603"/>
    <w:rsid w:val="001947C4"/>
    <w:rsid w:val="00195320"/>
    <w:rsid w:val="001957F9"/>
    <w:rsid w:val="00195B07"/>
    <w:rsid w:val="0019642D"/>
    <w:rsid w:val="001965EB"/>
    <w:rsid w:val="0019663F"/>
    <w:rsid w:val="0019665A"/>
    <w:rsid w:val="00196806"/>
    <w:rsid w:val="001968D1"/>
    <w:rsid w:val="00196B88"/>
    <w:rsid w:val="00196FFB"/>
    <w:rsid w:val="00197170"/>
    <w:rsid w:val="00197206"/>
    <w:rsid w:val="00197539"/>
    <w:rsid w:val="0019795B"/>
    <w:rsid w:val="00197A80"/>
    <w:rsid w:val="00197D24"/>
    <w:rsid w:val="00197D7E"/>
    <w:rsid w:val="00197DED"/>
    <w:rsid w:val="00197F97"/>
    <w:rsid w:val="001A02D9"/>
    <w:rsid w:val="001A06FD"/>
    <w:rsid w:val="001A0B39"/>
    <w:rsid w:val="001A0DAD"/>
    <w:rsid w:val="001A1271"/>
    <w:rsid w:val="001A1326"/>
    <w:rsid w:val="001A15BC"/>
    <w:rsid w:val="001A17B7"/>
    <w:rsid w:val="001A17EC"/>
    <w:rsid w:val="001A1CF6"/>
    <w:rsid w:val="001A21AC"/>
    <w:rsid w:val="001A2508"/>
    <w:rsid w:val="001A2684"/>
    <w:rsid w:val="001A2BA4"/>
    <w:rsid w:val="001A2CF1"/>
    <w:rsid w:val="001A2D0E"/>
    <w:rsid w:val="001A2F16"/>
    <w:rsid w:val="001A418A"/>
    <w:rsid w:val="001A41F8"/>
    <w:rsid w:val="001A43DC"/>
    <w:rsid w:val="001A4B8C"/>
    <w:rsid w:val="001A4DD3"/>
    <w:rsid w:val="001A5007"/>
    <w:rsid w:val="001A5026"/>
    <w:rsid w:val="001A50DA"/>
    <w:rsid w:val="001A57FA"/>
    <w:rsid w:val="001A5BBF"/>
    <w:rsid w:val="001A63E9"/>
    <w:rsid w:val="001A64FF"/>
    <w:rsid w:val="001A651E"/>
    <w:rsid w:val="001A6623"/>
    <w:rsid w:val="001A67A7"/>
    <w:rsid w:val="001A6A46"/>
    <w:rsid w:val="001A6CDE"/>
    <w:rsid w:val="001A7158"/>
    <w:rsid w:val="001A7AA4"/>
    <w:rsid w:val="001A7AFF"/>
    <w:rsid w:val="001A7D2D"/>
    <w:rsid w:val="001A7E6D"/>
    <w:rsid w:val="001B052B"/>
    <w:rsid w:val="001B0719"/>
    <w:rsid w:val="001B0A03"/>
    <w:rsid w:val="001B0C12"/>
    <w:rsid w:val="001B0CC8"/>
    <w:rsid w:val="001B0CF2"/>
    <w:rsid w:val="001B13E2"/>
    <w:rsid w:val="001B1C30"/>
    <w:rsid w:val="001B213C"/>
    <w:rsid w:val="001B2157"/>
    <w:rsid w:val="001B2BC6"/>
    <w:rsid w:val="001B2C99"/>
    <w:rsid w:val="001B2E21"/>
    <w:rsid w:val="001B3B99"/>
    <w:rsid w:val="001B41BE"/>
    <w:rsid w:val="001B4C91"/>
    <w:rsid w:val="001B4E93"/>
    <w:rsid w:val="001B5223"/>
    <w:rsid w:val="001B598C"/>
    <w:rsid w:val="001B5F25"/>
    <w:rsid w:val="001B6393"/>
    <w:rsid w:val="001B67B2"/>
    <w:rsid w:val="001B688E"/>
    <w:rsid w:val="001B7217"/>
    <w:rsid w:val="001B7840"/>
    <w:rsid w:val="001B7A48"/>
    <w:rsid w:val="001C036A"/>
    <w:rsid w:val="001C037E"/>
    <w:rsid w:val="001C045D"/>
    <w:rsid w:val="001C0578"/>
    <w:rsid w:val="001C0693"/>
    <w:rsid w:val="001C0833"/>
    <w:rsid w:val="001C1500"/>
    <w:rsid w:val="001C1B99"/>
    <w:rsid w:val="001C1DA6"/>
    <w:rsid w:val="001C1FDA"/>
    <w:rsid w:val="001C2CF3"/>
    <w:rsid w:val="001C2F93"/>
    <w:rsid w:val="001C31AC"/>
    <w:rsid w:val="001C37DF"/>
    <w:rsid w:val="001C37E6"/>
    <w:rsid w:val="001C3B96"/>
    <w:rsid w:val="001C3C7C"/>
    <w:rsid w:val="001C423F"/>
    <w:rsid w:val="001C4DC0"/>
    <w:rsid w:val="001C4DE2"/>
    <w:rsid w:val="001C4ED2"/>
    <w:rsid w:val="001C54A1"/>
    <w:rsid w:val="001C551C"/>
    <w:rsid w:val="001C55F3"/>
    <w:rsid w:val="001C575E"/>
    <w:rsid w:val="001C62BD"/>
    <w:rsid w:val="001C6437"/>
    <w:rsid w:val="001C6A8C"/>
    <w:rsid w:val="001C6BE7"/>
    <w:rsid w:val="001C6CB5"/>
    <w:rsid w:val="001C6E37"/>
    <w:rsid w:val="001C70DC"/>
    <w:rsid w:val="001C747D"/>
    <w:rsid w:val="001C7D93"/>
    <w:rsid w:val="001C7FBC"/>
    <w:rsid w:val="001C7FFE"/>
    <w:rsid w:val="001D0364"/>
    <w:rsid w:val="001D04A4"/>
    <w:rsid w:val="001D0577"/>
    <w:rsid w:val="001D0C23"/>
    <w:rsid w:val="001D0EFF"/>
    <w:rsid w:val="001D1948"/>
    <w:rsid w:val="001D25FC"/>
    <w:rsid w:val="001D264F"/>
    <w:rsid w:val="001D284E"/>
    <w:rsid w:val="001D298D"/>
    <w:rsid w:val="001D2F89"/>
    <w:rsid w:val="001D372B"/>
    <w:rsid w:val="001D374C"/>
    <w:rsid w:val="001D3D55"/>
    <w:rsid w:val="001D3E62"/>
    <w:rsid w:val="001D4901"/>
    <w:rsid w:val="001D4D9F"/>
    <w:rsid w:val="001D4F85"/>
    <w:rsid w:val="001D5076"/>
    <w:rsid w:val="001D5087"/>
    <w:rsid w:val="001D51E5"/>
    <w:rsid w:val="001D5448"/>
    <w:rsid w:val="001D566F"/>
    <w:rsid w:val="001D574C"/>
    <w:rsid w:val="001D578A"/>
    <w:rsid w:val="001D5988"/>
    <w:rsid w:val="001D604A"/>
    <w:rsid w:val="001D6091"/>
    <w:rsid w:val="001D6507"/>
    <w:rsid w:val="001D65FB"/>
    <w:rsid w:val="001D6BC2"/>
    <w:rsid w:val="001D7068"/>
    <w:rsid w:val="001D77C5"/>
    <w:rsid w:val="001D7815"/>
    <w:rsid w:val="001D78D4"/>
    <w:rsid w:val="001D79E5"/>
    <w:rsid w:val="001D7E39"/>
    <w:rsid w:val="001E0175"/>
    <w:rsid w:val="001E031F"/>
    <w:rsid w:val="001E03CC"/>
    <w:rsid w:val="001E058C"/>
    <w:rsid w:val="001E0C2A"/>
    <w:rsid w:val="001E0F06"/>
    <w:rsid w:val="001E1178"/>
    <w:rsid w:val="001E13CE"/>
    <w:rsid w:val="001E13CF"/>
    <w:rsid w:val="001E141F"/>
    <w:rsid w:val="001E1645"/>
    <w:rsid w:val="001E224C"/>
    <w:rsid w:val="001E2366"/>
    <w:rsid w:val="001E2A73"/>
    <w:rsid w:val="001E2AA0"/>
    <w:rsid w:val="001E2ABC"/>
    <w:rsid w:val="001E2D2E"/>
    <w:rsid w:val="001E325F"/>
    <w:rsid w:val="001E3431"/>
    <w:rsid w:val="001E3891"/>
    <w:rsid w:val="001E45F4"/>
    <w:rsid w:val="001E4B30"/>
    <w:rsid w:val="001E4DD4"/>
    <w:rsid w:val="001E5098"/>
    <w:rsid w:val="001E50C5"/>
    <w:rsid w:val="001E55FF"/>
    <w:rsid w:val="001E5871"/>
    <w:rsid w:val="001E643A"/>
    <w:rsid w:val="001E68EF"/>
    <w:rsid w:val="001E6A7E"/>
    <w:rsid w:val="001E6BA2"/>
    <w:rsid w:val="001E72C7"/>
    <w:rsid w:val="001E73F6"/>
    <w:rsid w:val="001E7829"/>
    <w:rsid w:val="001E7944"/>
    <w:rsid w:val="001E7995"/>
    <w:rsid w:val="001E7AC6"/>
    <w:rsid w:val="001F0600"/>
    <w:rsid w:val="001F08FA"/>
    <w:rsid w:val="001F0CE2"/>
    <w:rsid w:val="001F126C"/>
    <w:rsid w:val="001F1792"/>
    <w:rsid w:val="001F179A"/>
    <w:rsid w:val="001F17B9"/>
    <w:rsid w:val="001F1920"/>
    <w:rsid w:val="001F1F59"/>
    <w:rsid w:val="001F2118"/>
    <w:rsid w:val="001F219C"/>
    <w:rsid w:val="001F228E"/>
    <w:rsid w:val="001F275A"/>
    <w:rsid w:val="001F2791"/>
    <w:rsid w:val="001F2A4D"/>
    <w:rsid w:val="001F2AF4"/>
    <w:rsid w:val="001F2F09"/>
    <w:rsid w:val="001F3AA1"/>
    <w:rsid w:val="001F3C1E"/>
    <w:rsid w:val="001F3C31"/>
    <w:rsid w:val="001F3E8B"/>
    <w:rsid w:val="001F3F8A"/>
    <w:rsid w:val="001F433A"/>
    <w:rsid w:val="001F439D"/>
    <w:rsid w:val="001F4888"/>
    <w:rsid w:val="001F494C"/>
    <w:rsid w:val="001F4D62"/>
    <w:rsid w:val="001F5275"/>
    <w:rsid w:val="001F560D"/>
    <w:rsid w:val="001F5A63"/>
    <w:rsid w:val="001F5A75"/>
    <w:rsid w:val="001F63B2"/>
    <w:rsid w:val="001F660F"/>
    <w:rsid w:val="001F6789"/>
    <w:rsid w:val="001F692D"/>
    <w:rsid w:val="001F6EE5"/>
    <w:rsid w:val="001F7121"/>
    <w:rsid w:val="001F71E4"/>
    <w:rsid w:val="001F7212"/>
    <w:rsid w:val="001F7409"/>
    <w:rsid w:val="001F744E"/>
    <w:rsid w:val="001F7681"/>
    <w:rsid w:val="001F7861"/>
    <w:rsid w:val="001F796E"/>
    <w:rsid w:val="001F79DD"/>
    <w:rsid w:val="001F7A27"/>
    <w:rsid w:val="001F7FD9"/>
    <w:rsid w:val="0020019C"/>
    <w:rsid w:val="00200699"/>
    <w:rsid w:val="00200C14"/>
    <w:rsid w:val="00200ED9"/>
    <w:rsid w:val="002011E0"/>
    <w:rsid w:val="00201359"/>
    <w:rsid w:val="0020187A"/>
    <w:rsid w:val="0020199D"/>
    <w:rsid w:val="00201CD1"/>
    <w:rsid w:val="00202084"/>
    <w:rsid w:val="00202090"/>
    <w:rsid w:val="00202526"/>
    <w:rsid w:val="0020274A"/>
    <w:rsid w:val="00202896"/>
    <w:rsid w:val="00202D6C"/>
    <w:rsid w:val="00202E3F"/>
    <w:rsid w:val="00202EE3"/>
    <w:rsid w:val="0020312F"/>
    <w:rsid w:val="00203216"/>
    <w:rsid w:val="00203458"/>
    <w:rsid w:val="00203754"/>
    <w:rsid w:val="00203ACC"/>
    <w:rsid w:val="002046BD"/>
    <w:rsid w:val="0020476D"/>
    <w:rsid w:val="002049BC"/>
    <w:rsid w:val="00204EE4"/>
    <w:rsid w:val="00204FB7"/>
    <w:rsid w:val="002054CB"/>
    <w:rsid w:val="00205835"/>
    <w:rsid w:val="002064DA"/>
    <w:rsid w:val="00206745"/>
    <w:rsid w:val="00206879"/>
    <w:rsid w:val="00206C7D"/>
    <w:rsid w:val="00207199"/>
    <w:rsid w:val="00207221"/>
    <w:rsid w:val="0020731B"/>
    <w:rsid w:val="00207483"/>
    <w:rsid w:val="00207484"/>
    <w:rsid w:val="002076B3"/>
    <w:rsid w:val="00210034"/>
    <w:rsid w:val="00210154"/>
    <w:rsid w:val="0021021E"/>
    <w:rsid w:val="00210643"/>
    <w:rsid w:val="002106D4"/>
    <w:rsid w:val="0021089F"/>
    <w:rsid w:val="00210A98"/>
    <w:rsid w:val="00210C13"/>
    <w:rsid w:val="002110C7"/>
    <w:rsid w:val="0021119B"/>
    <w:rsid w:val="002112EB"/>
    <w:rsid w:val="002118DC"/>
    <w:rsid w:val="00211A84"/>
    <w:rsid w:val="00211D21"/>
    <w:rsid w:val="00212AD3"/>
    <w:rsid w:val="00212BDA"/>
    <w:rsid w:val="002132AE"/>
    <w:rsid w:val="002132C8"/>
    <w:rsid w:val="00213410"/>
    <w:rsid w:val="00213524"/>
    <w:rsid w:val="0021395B"/>
    <w:rsid w:val="00213FBE"/>
    <w:rsid w:val="002142DA"/>
    <w:rsid w:val="002144C2"/>
    <w:rsid w:val="00214E76"/>
    <w:rsid w:val="002150E9"/>
    <w:rsid w:val="002151C0"/>
    <w:rsid w:val="002154BA"/>
    <w:rsid w:val="002158F7"/>
    <w:rsid w:val="00215D0D"/>
    <w:rsid w:val="002165AC"/>
    <w:rsid w:val="00216A4D"/>
    <w:rsid w:val="00216CCE"/>
    <w:rsid w:val="00216E9C"/>
    <w:rsid w:val="00217A13"/>
    <w:rsid w:val="00220157"/>
    <w:rsid w:val="00220167"/>
    <w:rsid w:val="0022057E"/>
    <w:rsid w:val="00220717"/>
    <w:rsid w:val="0022094B"/>
    <w:rsid w:val="00220D6C"/>
    <w:rsid w:val="00221274"/>
    <w:rsid w:val="00221491"/>
    <w:rsid w:val="00221748"/>
    <w:rsid w:val="00221DE3"/>
    <w:rsid w:val="00221FBE"/>
    <w:rsid w:val="002225D4"/>
    <w:rsid w:val="00222FFE"/>
    <w:rsid w:val="00223647"/>
    <w:rsid w:val="002236FC"/>
    <w:rsid w:val="002239A1"/>
    <w:rsid w:val="00223A2F"/>
    <w:rsid w:val="00223E66"/>
    <w:rsid w:val="00223EF6"/>
    <w:rsid w:val="00223F8E"/>
    <w:rsid w:val="0022416F"/>
    <w:rsid w:val="002241F1"/>
    <w:rsid w:val="00224212"/>
    <w:rsid w:val="002248D5"/>
    <w:rsid w:val="00224991"/>
    <w:rsid w:val="00224A8F"/>
    <w:rsid w:val="00224BF1"/>
    <w:rsid w:val="00224D16"/>
    <w:rsid w:val="00225109"/>
    <w:rsid w:val="002256CA"/>
    <w:rsid w:val="00225713"/>
    <w:rsid w:val="002258D3"/>
    <w:rsid w:val="00225C4F"/>
    <w:rsid w:val="00225F2B"/>
    <w:rsid w:val="0022634F"/>
    <w:rsid w:val="00226636"/>
    <w:rsid w:val="00226B26"/>
    <w:rsid w:val="00226ED6"/>
    <w:rsid w:val="00227066"/>
    <w:rsid w:val="0022714A"/>
    <w:rsid w:val="002279D9"/>
    <w:rsid w:val="00227DCF"/>
    <w:rsid w:val="00227DDC"/>
    <w:rsid w:val="00230441"/>
    <w:rsid w:val="0023044F"/>
    <w:rsid w:val="00230C7B"/>
    <w:rsid w:val="00230E04"/>
    <w:rsid w:val="00230F4E"/>
    <w:rsid w:val="00231333"/>
    <w:rsid w:val="002313DD"/>
    <w:rsid w:val="002314BE"/>
    <w:rsid w:val="0023153A"/>
    <w:rsid w:val="0023158E"/>
    <w:rsid w:val="00231D40"/>
    <w:rsid w:val="00231EF2"/>
    <w:rsid w:val="00231F17"/>
    <w:rsid w:val="00232058"/>
    <w:rsid w:val="00232117"/>
    <w:rsid w:val="002322C5"/>
    <w:rsid w:val="0023263F"/>
    <w:rsid w:val="00232725"/>
    <w:rsid w:val="0023296D"/>
    <w:rsid w:val="00233433"/>
    <w:rsid w:val="0023344A"/>
    <w:rsid w:val="00233667"/>
    <w:rsid w:val="00233C1F"/>
    <w:rsid w:val="00234629"/>
    <w:rsid w:val="00234E9E"/>
    <w:rsid w:val="00234F42"/>
    <w:rsid w:val="00235259"/>
    <w:rsid w:val="0023529A"/>
    <w:rsid w:val="002355AB"/>
    <w:rsid w:val="002358EA"/>
    <w:rsid w:val="00235907"/>
    <w:rsid w:val="00235BC6"/>
    <w:rsid w:val="002361D4"/>
    <w:rsid w:val="00236295"/>
    <w:rsid w:val="0023682A"/>
    <w:rsid w:val="00236B78"/>
    <w:rsid w:val="00236B8F"/>
    <w:rsid w:val="00236E0D"/>
    <w:rsid w:val="00236E4D"/>
    <w:rsid w:val="00237642"/>
    <w:rsid w:val="00237F4A"/>
    <w:rsid w:val="00237FBF"/>
    <w:rsid w:val="00240101"/>
    <w:rsid w:val="00240897"/>
    <w:rsid w:val="00240F82"/>
    <w:rsid w:val="00241487"/>
    <w:rsid w:val="0024150E"/>
    <w:rsid w:val="00241722"/>
    <w:rsid w:val="002417D5"/>
    <w:rsid w:val="0024187D"/>
    <w:rsid w:val="002418DE"/>
    <w:rsid w:val="00241B7E"/>
    <w:rsid w:val="00241FE6"/>
    <w:rsid w:val="002424BA"/>
    <w:rsid w:val="002425B8"/>
    <w:rsid w:val="002427C8"/>
    <w:rsid w:val="002428CC"/>
    <w:rsid w:val="00242983"/>
    <w:rsid w:val="00242CBF"/>
    <w:rsid w:val="0024305F"/>
    <w:rsid w:val="0024383D"/>
    <w:rsid w:val="00243877"/>
    <w:rsid w:val="00243CA1"/>
    <w:rsid w:val="00243D09"/>
    <w:rsid w:val="00243E01"/>
    <w:rsid w:val="00244117"/>
    <w:rsid w:val="00244950"/>
    <w:rsid w:val="00244E4F"/>
    <w:rsid w:val="0024531C"/>
    <w:rsid w:val="002455CC"/>
    <w:rsid w:val="0024650D"/>
    <w:rsid w:val="002468C1"/>
    <w:rsid w:val="00246BE8"/>
    <w:rsid w:val="00246CBA"/>
    <w:rsid w:val="00247303"/>
    <w:rsid w:val="00247B6D"/>
    <w:rsid w:val="00247C77"/>
    <w:rsid w:val="002509CA"/>
    <w:rsid w:val="00250CE1"/>
    <w:rsid w:val="00250EDF"/>
    <w:rsid w:val="002510C8"/>
    <w:rsid w:val="00251235"/>
    <w:rsid w:val="00251487"/>
    <w:rsid w:val="002514FF"/>
    <w:rsid w:val="002516AB"/>
    <w:rsid w:val="0025193A"/>
    <w:rsid w:val="00251A3D"/>
    <w:rsid w:val="00251D94"/>
    <w:rsid w:val="00251E86"/>
    <w:rsid w:val="00251EE7"/>
    <w:rsid w:val="00252184"/>
    <w:rsid w:val="0025268B"/>
    <w:rsid w:val="002527F0"/>
    <w:rsid w:val="00252B16"/>
    <w:rsid w:val="00252BC2"/>
    <w:rsid w:val="00252E87"/>
    <w:rsid w:val="00252FD6"/>
    <w:rsid w:val="002531CE"/>
    <w:rsid w:val="00253995"/>
    <w:rsid w:val="00253DC5"/>
    <w:rsid w:val="00253E5F"/>
    <w:rsid w:val="00253EF5"/>
    <w:rsid w:val="00254403"/>
    <w:rsid w:val="00254791"/>
    <w:rsid w:val="00254B2E"/>
    <w:rsid w:val="00254C61"/>
    <w:rsid w:val="00254F6F"/>
    <w:rsid w:val="0025534E"/>
    <w:rsid w:val="002553A7"/>
    <w:rsid w:val="002553B0"/>
    <w:rsid w:val="002553E8"/>
    <w:rsid w:val="0025597D"/>
    <w:rsid w:val="00255F46"/>
    <w:rsid w:val="00256252"/>
    <w:rsid w:val="002562BD"/>
    <w:rsid w:val="00256411"/>
    <w:rsid w:val="002565C9"/>
    <w:rsid w:val="00256850"/>
    <w:rsid w:val="002569D3"/>
    <w:rsid w:val="00257D9F"/>
    <w:rsid w:val="0026004F"/>
    <w:rsid w:val="002601F8"/>
    <w:rsid w:val="0026030C"/>
    <w:rsid w:val="00260425"/>
    <w:rsid w:val="0026047A"/>
    <w:rsid w:val="00260AB0"/>
    <w:rsid w:val="00260F03"/>
    <w:rsid w:val="00260F2F"/>
    <w:rsid w:val="002617EE"/>
    <w:rsid w:val="00261A06"/>
    <w:rsid w:val="00261C51"/>
    <w:rsid w:val="00261D0F"/>
    <w:rsid w:val="002620D6"/>
    <w:rsid w:val="002621E0"/>
    <w:rsid w:val="002623D5"/>
    <w:rsid w:val="002624C5"/>
    <w:rsid w:val="002624CD"/>
    <w:rsid w:val="00262A62"/>
    <w:rsid w:val="00262AC1"/>
    <w:rsid w:val="00262C4A"/>
    <w:rsid w:val="00263607"/>
    <w:rsid w:val="00263D10"/>
    <w:rsid w:val="002642C9"/>
    <w:rsid w:val="00264796"/>
    <w:rsid w:val="002648B6"/>
    <w:rsid w:val="00264BC8"/>
    <w:rsid w:val="00265319"/>
    <w:rsid w:val="00265A81"/>
    <w:rsid w:val="00265BD1"/>
    <w:rsid w:val="00265D15"/>
    <w:rsid w:val="00265D52"/>
    <w:rsid w:val="00265F68"/>
    <w:rsid w:val="00266388"/>
    <w:rsid w:val="00266605"/>
    <w:rsid w:val="0026666C"/>
    <w:rsid w:val="00267FD5"/>
    <w:rsid w:val="002703C3"/>
    <w:rsid w:val="00270A51"/>
    <w:rsid w:val="00270B80"/>
    <w:rsid w:val="00270E33"/>
    <w:rsid w:val="00271061"/>
    <w:rsid w:val="0027139D"/>
    <w:rsid w:val="0027186E"/>
    <w:rsid w:val="00271CA0"/>
    <w:rsid w:val="002724AD"/>
    <w:rsid w:val="0027295A"/>
    <w:rsid w:val="002737D9"/>
    <w:rsid w:val="002739BF"/>
    <w:rsid w:val="00273FCA"/>
    <w:rsid w:val="002742D7"/>
    <w:rsid w:val="002747A5"/>
    <w:rsid w:val="002747C7"/>
    <w:rsid w:val="00274997"/>
    <w:rsid w:val="00274D23"/>
    <w:rsid w:val="00274F72"/>
    <w:rsid w:val="00275761"/>
    <w:rsid w:val="00275A49"/>
    <w:rsid w:val="00275A9B"/>
    <w:rsid w:val="00276465"/>
    <w:rsid w:val="002768EA"/>
    <w:rsid w:val="00277059"/>
    <w:rsid w:val="00277094"/>
    <w:rsid w:val="002773A2"/>
    <w:rsid w:val="00277777"/>
    <w:rsid w:val="002800B2"/>
    <w:rsid w:val="0028029F"/>
    <w:rsid w:val="002802CB"/>
    <w:rsid w:val="00280413"/>
    <w:rsid w:val="00280A12"/>
    <w:rsid w:val="00280CB9"/>
    <w:rsid w:val="0028126D"/>
    <w:rsid w:val="002815DF"/>
    <w:rsid w:val="00281681"/>
    <w:rsid w:val="0028176F"/>
    <w:rsid w:val="00281A61"/>
    <w:rsid w:val="002824A6"/>
    <w:rsid w:val="00282737"/>
    <w:rsid w:val="00282760"/>
    <w:rsid w:val="00282961"/>
    <w:rsid w:val="00282968"/>
    <w:rsid w:val="0028298A"/>
    <w:rsid w:val="00282A85"/>
    <w:rsid w:val="00282D67"/>
    <w:rsid w:val="00282E6B"/>
    <w:rsid w:val="00283112"/>
    <w:rsid w:val="002832EC"/>
    <w:rsid w:val="002835E1"/>
    <w:rsid w:val="002836F2"/>
    <w:rsid w:val="002838D8"/>
    <w:rsid w:val="0028418E"/>
    <w:rsid w:val="00284350"/>
    <w:rsid w:val="0028446F"/>
    <w:rsid w:val="00284B7B"/>
    <w:rsid w:val="00284C31"/>
    <w:rsid w:val="00284CEF"/>
    <w:rsid w:val="002850EF"/>
    <w:rsid w:val="0028548A"/>
    <w:rsid w:val="00285EBB"/>
    <w:rsid w:val="00286463"/>
    <w:rsid w:val="0028691F"/>
    <w:rsid w:val="00286C50"/>
    <w:rsid w:val="00286F24"/>
    <w:rsid w:val="00287575"/>
    <w:rsid w:val="00287761"/>
    <w:rsid w:val="00287993"/>
    <w:rsid w:val="00287A72"/>
    <w:rsid w:val="00287CC0"/>
    <w:rsid w:val="00287CFE"/>
    <w:rsid w:val="002901D1"/>
    <w:rsid w:val="00290716"/>
    <w:rsid w:val="00290790"/>
    <w:rsid w:val="00290F11"/>
    <w:rsid w:val="002911E8"/>
    <w:rsid w:val="0029149C"/>
    <w:rsid w:val="002915C5"/>
    <w:rsid w:val="0029161D"/>
    <w:rsid w:val="002919C4"/>
    <w:rsid w:val="00291DDC"/>
    <w:rsid w:val="00291FD1"/>
    <w:rsid w:val="00292124"/>
    <w:rsid w:val="0029225F"/>
    <w:rsid w:val="002927C1"/>
    <w:rsid w:val="00292914"/>
    <w:rsid w:val="00292A85"/>
    <w:rsid w:val="0029328E"/>
    <w:rsid w:val="002932D2"/>
    <w:rsid w:val="00293515"/>
    <w:rsid w:val="002935ED"/>
    <w:rsid w:val="00293C56"/>
    <w:rsid w:val="00294058"/>
    <w:rsid w:val="0029424A"/>
    <w:rsid w:val="00294908"/>
    <w:rsid w:val="00294CA0"/>
    <w:rsid w:val="00294F6C"/>
    <w:rsid w:val="0029556D"/>
    <w:rsid w:val="00296000"/>
    <w:rsid w:val="00296120"/>
    <w:rsid w:val="002961CA"/>
    <w:rsid w:val="002962C3"/>
    <w:rsid w:val="002966C7"/>
    <w:rsid w:val="00296791"/>
    <w:rsid w:val="00296AAF"/>
    <w:rsid w:val="00296E95"/>
    <w:rsid w:val="002970C0"/>
    <w:rsid w:val="00297269"/>
    <w:rsid w:val="00297492"/>
    <w:rsid w:val="002A05EB"/>
    <w:rsid w:val="002A0693"/>
    <w:rsid w:val="002A0748"/>
    <w:rsid w:val="002A0D65"/>
    <w:rsid w:val="002A0D92"/>
    <w:rsid w:val="002A1223"/>
    <w:rsid w:val="002A136C"/>
    <w:rsid w:val="002A1910"/>
    <w:rsid w:val="002A1B8A"/>
    <w:rsid w:val="002A1E59"/>
    <w:rsid w:val="002A23CE"/>
    <w:rsid w:val="002A2AD3"/>
    <w:rsid w:val="002A2E3D"/>
    <w:rsid w:val="002A397E"/>
    <w:rsid w:val="002A3FC8"/>
    <w:rsid w:val="002A42AC"/>
    <w:rsid w:val="002A4514"/>
    <w:rsid w:val="002A452C"/>
    <w:rsid w:val="002A45BF"/>
    <w:rsid w:val="002A4C9D"/>
    <w:rsid w:val="002A4CC4"/>
    <w:rsid w:val="002A4E06"/>
    <w:rsid w:val="002A5084"/>
    <w:rsid w:val="002A50A4"/>
    <w:rsid w:val="002A57C7"/>
    <w:rsid w:val="002A5C34"/>
    <w:rsid w:val="002A5F04"/>
    <w:rsid w:val="002A632D"/>
    <w:rsid w:val="002A646A"/>
    <w:rsid w:val="002A64A9"/>
    <w:rsid w:val="002A6526"/>
    <w:rsid w:val="002A6FF6"/>
    <w:rsid w:val="002A741C"/>
    <w:rsid w:val="002A7D01"/>
    <w:rsid w:val="002B0349"/>
    <w:rsid w:val="002B1319"/>
    <w:rsid w:val="002B163F"/>
    <w:rsid w:val="002B1BA7"/>
    <w:rsid w:val="002B1FBE"/>
    <w:rsid w:val="002B2535"/>
    <w:rsid w:val="002B2DB8"/>
    <w:rsid w:val="002B30FF"/>
    <w:rsid w:val="002B3267"/>
    <w:rsid w:val="002B3A79"/>
    <w:rsid w:val="002B40AB"/>
    <w:rsid w:val="002B4166"/>
    <w:rsid w:val="002B4A68"/>
    <w:rsid w:val="002B563D"/>
    <w:rsid w:val="002B583F"/>
    <w:rsid w:val="002B61BC"/>
    <w:rsid w:val="002B6441"/>
    <w:rsid w:val="002B6650"/>
    <w:rsid w:val="002B6CF0"/>
    <w:rsid w:val="002B736F"/>
    <w:rsid w:val="002B7C3F"/>
    <w:rsid w:val="002B7C80"/>
    <w:rsid w:val="002B7C83"/>
    <w:rsid w:val="002B7D17"/>
    <w:rsid w:val="002C022F"/>
    <w:rsid w:val="002C02D6"/>
    <w:rsid w:val="002C08E5"/>
    <w:rsid w:val="002C0D18"/>
    <w:rsid w:val="002C1B83"/>
    <w:rsid w:val="002C1D72"/>
    <w:rsid w:val="002C1DC9"/>
    <w:rsid w:val="002C1E71"/>
    <w:rsid w:val="002C1FCA"/>
    <w:rsid w:val="002C2274"/>
    <w:rsid w:val="002C25E0"/>
    <w:rsid w:val="002C287F"/>
    <w:rsid w:val="002C28E7"/>
    <w:rsid w:val="002C2EDD"/>
    <w:rsid w:val="002C3036"/>
    <w:rsid w:val="002C3129"/>
    <w:rsid w:val="002C3A13"/>
    <w:rsid w:val="002C3ED6"/>
    <w:rsid w:val="002C4215"/>
    <w:rsid w:val="002C447A"/>
    <w:rsid w:val="002C4B7C"/>
    <w:rsid w:val="002C4D29"/>
    <w:rsid w:val="002C4E4E"/>
    <w:rsid w:val="002C4FB8"/>
    <w:rsid w:val="002C508C"/>
    <w:rsid w:val="002C50A8"/>
    <w:rsid w:val="002C528D"/>
    <w:rsid w:val="002C545D"/>
    <w:rsid w:val="002C5BB9"/>
    <w:rsid w:val="002C5FE3"/>
    <w:rsid w:val="002C617D"/>
    <w:rsid w:val="002C6927"/>
    <w:rsid w:val="002C6971"/>
    <w:rsid w:val="002C6C9D"/>
    <w:rsid w:val="002C6D0E"/>
    <w:rsid w:val="002C7791"/>
    <w:rsid w:val="002C7F91"/>
    <w:rsid w:val="002D0864"/>
    <w:rsid w:val="002D0B0C"/>
    <w:rsid w:val="002D0DC7"/>
    <w:rsid w:val="002D1C1A"/>
    <w:rsid w:val="002D26DC"/>
    <w:rsid w:val="002D27AD"/>
    <w:rsid w:val="002D289A"/>
    <w:rsid w:val="002D2969"/>
    <w:rsid w:val="002D2FD7"/>
    <w:rsid w:val="002D31FC"/>
    <w:rsid w:val="002D3549"/>
    <w:rsid w:val="002D3619"/>
    <w:rsid w:val="002D3D7E"/>
    <w:rsid w:val="002D3F78"/>
    <w:rsid w:val="002D3FCE"/>
    <w:rsid w:val="002D4BBF"/>
    <w:rsid w:val="002D4E7F"/>
    <w:rsid w:val="002D4F52"/>
    <w:rsid w:val="002D5624"/>
    <w:rsid w:val="002D5D13"/>
    <w:rsid w:val="002D63BD"/>
    <w:rsid w:val="002D6968"/>
    <w:rsid w:val="002D6D66"/>
    <w:rsid w:val="002D6E39"/>
    <w:rsid w:val="002D7B76"/>
    <w:rsid w:val="002E00EE"/>
    <w:rsid w:val="002E0181"/>
    <w:rsid w:val="002E0292"/>
    <w:rsid w:val="002E1178"/>
    <w:rsid w:val="002E14B0"/>
    <w:rsid w:val="002E188D"/>
    <w:rsid w:val="002E1AE6"/>
    <w:rsid w:val="002E225D"/>
    <w:rsid w:val="002E2263"/>
    <w:rsid w:val="002E25FF"/>
    <w:rsid w:val="002E27FB"/>
    <w:rsid w:val="002E2808"/>
    <w:rsid w:val="002E2C0B"/>
    <w:rsid w:val="002E2F06"/>
    <w:rsid w:val="002E317C"/>
    <w:rsid w:val="002E31DD"/>
    <w:rsid w:val="002E32B8"/>
    <w:rsid w:val="002E3334"/>
    <w:rsid w:val="002E3B2B"/>
    <w:rsid w:val="002E4A46"/>
    <w:rsid w:val="002E4EAC"/>
    <w:rsid w:val="002E4EC8"/>
    <w:rsid w:val="002E4EEE"/>
    <w:rsid w:val="002E514C"/>
    <w:rsid w:val="002E590E"/>
    <w:rsid w:val="002E5F6E"/>
    <w:rsid w:val="002E5F71"/>
    <w:rsid w:val="002E6414"/>
    <w:rsid w:val="002E669A"/>
    <w:rsid w:val="002E6C55"/>
    <w:rsid w:val="002E6F9C"/>
    <w:rsid w:val="002E79D2"/>
    <w:rsid w:val="002E7AA9"/>
    <w:rsid w:val="002E7DFC"/>
    <w:rsid w:val="002F00EC"/>
    <w:rsid w:val="002F02AB"/>
    <w:rsid w:val="002F0FF6"/>
    <w:rsid w:val="002F1595"/>
    <w:rsid w:val="002F1D79"/>
    <w:rsid w:val="002F2155"/>
    <w:rsid w:val="002F2189"/>
    <w:rsid w:val="002F227A"/>
    <w:rsid w:val="002F2826"/>
    <w:rsid w:val="002F3A99"/>
    <w:rsid w:val="002F3B14"/>
    <w:rsid w:val="002F3D6B"/>
    <w:rsid w:val="002F3E1E"/>
    <w:rsid w:val="002F47FA"/>
    <w:rsid w:val="002F495E"/>
    <w:rsid w:val="002F4960"/>
    <w:rsid w:val="002F4BAA"/>
    <w:rsid w:val="002F542B"/>
    <w:rsid w:val="002F57B8"/>
    <w:rsid w:val="002F63F0"/>
    <w:rsid w:val="002F6FA2"/>
    <w:rsid w:val="002F7337"/>
    <w:rsid w:val="002F7677"/>
    <w:rsid w:val="002F77F8"/>
    <w:rsid w:val="002F7A33"/>
    <w:rsid w:val="002F7AE9"/>
    <w:rsid w:val="002F7DB0"/>
    <w:rsid w:val="002F7F04"/>
    <w:rsid w:val="003001E7"/>
    <w:rsid w:val="003002F1"/>
    <w:rsid w:val="003007AC"/>
    <w:rsid w:val="00300808"/>
    <w:rsid w:val="00300910"/>
    <w:rsid w:val="00300A19"/>
    <w:rsid w:val="00300A5D"/>
    <w:rsid w:val="0030167C"/>
    <w:rsid w:val="00301985"/>
    <w:rsid w:val="003019A8"/>
    <w:rsid w:val="00301E35"/>
    <w:rsid w:val="003021E2"/>
    <w:rsid w:val="0030235F"/>
    <w:rsid w:val="003023E4"/>
    <w:rsid w:val="0030250D"/>
    <w:rsid w:val="00302752"/>
    <w:rsid w:val="00302DF4"/>
    <w:rsid w:val="00303659"/>
    <w:rsid w:val="003036AF"/>
    <w:rsid w:val="00303A5E"/>
    <w:rsid w:val="00303B85"/>
    <w:rsid w:val="00303B86"/>
    <w:rsid w:val="00303B94"/>
    <w:rsid w:val="00304086"/>
    <w:rsid w:val="00304289"/>
    <w:rsid w:val="0030472B"/>
    <w:rsid w:val="0030473C"/>
    <w:rsid w:val="00304A25"/>
    <w:rsid w:val="00304A53"/>
    <w:rsid w:val="00304EB0"/>
    <w:rsid w:val="00305144"/>
    <w:rsid w:val="00305157"/>
    <w:rsid w:val="0030529F"/>
    <w:rsid w:val="003053A5"/>
    <w:rsid w:val="00305492"/>
    <w:rsid w:val="003054EC"/>
    <w:rsid w:val="003054FD"/>
    <w:rsid w:val="003056AF"/>
    <w:rsid w:val="003057E2"/>
    <w:rsid w:val="003059AA"/>
    <w:rsid w:val="00305D8E"/>
    <w:rsid w:val="00305E4C"/>
    <w:rsid w:val="003066CF"/>
    <w:rsid w:val="00306780"/>
    <w:rsid w:val="0030739A"/>
    <w:rsid w:val="003073CD"/>
    <w:rsid w:val="0030743B"/>
    <w:rsid w:val="00307D86"/>
    <w:rsid w:val="00307E85"/>
    <w:rsid w:val="00307ECA"/>
    <w:rsid w:val="00310049"/>
    <w:rsid w:val="0031020E"/>
    <w:rsid w:val="003104D8"/>
    <w:rsid w:val="0031062E"/>
    <w:rsid w:val="00310690"/>
    <w:rsid w:val="00310792"/>
    <w:rsid w:val="00310DC7"/>
    <w:rsid w:val="00311317"/>
    <w:rsid w:val="00311559"/>
    <w:rsid w:val="00311909"/>
    <w:rsid w:val="0031200E"/>
    <w:rsid w:val="0031243C"/>
    <w:rsid w:val="0031255E"/>
    <w:rsid w:val="00312C5D"/>
    <w:rsid w:val="00312F70"/>
    <w:rsid w:val="0031322B"/>
    <w:rsid w:val="003137F1"/>
    <w:rsid w:val="00313AEB"/>
    <w:rsid w:val="00313CB0"/>
    <w:rsid w:val="00313D7C"/>
    <w:rsid w:val="0031448A"/>
    <w:rsid w:val="003147EE"/>
    <w:rsid w:val="003148EC"/>
    <w:rsid w:val="00314CA8"/>
    <w:rsid w:val="003155E4"/>
    <w:rsid w:val="003159C4"/>
    <w:rsid w:val="00315C61"/>
    <w:rsid w:val="00315FC3"/>
    <w:rsid w:val="00316055"/>
    <w:rsid w:val="00316075"/>
    <w:rsid w:val="003166F5"/>
    <w:rsid w:val="00316923"/>
    <w:rsid w:val="003172AB"/>
    <w:rsid w:val="0031733C"/>
    <w:rsid w:val="00317AA2"/>
    <w:rsid w:val="00317D5C"/>
    <w:rsid w:val="003204F1"/>
    <w:rsid w:val="0032050C"/>
    <w:rsid w:val="003207BF"/>
    <w:rsid w:val="0032095F"/>
    <w:rsid w:val="00320A8E"/>
    <w:rsid w:val="00321288"/>
    <w:rsid w:val="003215D0"/>
    <w:rsid w:val="00321A22"/>
    <w:rsid w:val="00322AF3"/>
    <w:rsid w:val="003230E8"/>
    <w:rsid w:val="003233B4"/>
    <w:rsid w:val="003235B1"/>
    <w:rsid w:val="00323637"/>
    <w:rsid w:val="003237CA"/>
    <w:rsid w:val="00324406"/>
    <w:rsid w:val="003245EB"/>
    <w:rsid w:val="003251D7"/>
    <w:rsid w:val="0032539D"/>
    <w:rsid w:val="00325484"/>
    <w:rsid w:val="003255A5"/>
    <w:rsid w:val="003259DC"/>
    <w:rsid w:val="00325CA6"/>
    <w:rsid w:val="00325CBE"/>
    <w:rsid w:val="00326073"/>
    <w:rsid w:val="0032649F"/>
    <w:rsid w:val="003264DA"/>
    <w:rsid w:val="00326DA7"/>
    <w:rsid w:val="00326EF8"/>
    <w:rsid w:val="0032748A"/>
    <w:rsid w:val="00327B9B"/>
    <w:rsid w:val="00327BA1"/>
    <w:rsid w:val="00330217"/>
    <w:rsid w:val="00330846"/>
    <w:rsid w:val="00330A49"/>
    <w:rsid w:val="00331177"/>
    <w:rsid w:val="00332001"/>
    <w:rsid w:val="00332651"/>
    <w:rsid w:val="00332DC1"/>
    <w:rsid w:val="003332E8"/>
    <w:rsid w:val="003338C5"/>
    <w:rsid w:val="00333B6B"/>
    <w:rsid w:val="00333BF8"/>
    <w:rsid w:val="003341E4"/>
    <w:rsid w:val="003348D7"/>
    <w:rsid w:val="00334A97"/>
    <w:rsid w:val="00335510"/>
    <w:rsid w:val="0033551A"/>
    <w:rsid w:val="00335635"/>
    <w:rsid w:val="003356BE"/>
    <w:rsid w:val="00335DA5"/>
    <w:rsid w:val="0033611D"/>
    <w:rsid w:val="00336C27"/>
    <w:rsid w:val="00336CD5"/>
    <w:rsid w:val="00336F89"/>
    <w:rsid w:val="003371C7"/>
    <w:rsid w:val="0034017B"/>
    <w:rsid w:val="003402FC"/>
    <w:rsid w:val="00340413"/>
    <w:rsid w:val="00340EEA"/>
    <w:rsid w:val="00341259"/>
    <w:rsid w:val="003412A7"/>
    <w:rsid w:val="00341B5C"/>
    <w:rsid w:val="00341E03"/>
    <w:rsid w:val="003420B9"/>
    <w:rsid w:val="00342211"/>
    <w:rsid w:val="00342F1C"/>
    <w:rsid w:val="00343773"/>
    <w:rsid w:val="00343836"/>
    <w:rsid w:val="00343E95"/>
    <w:rsid w:val="003440C8"/>
    <w:rsid w:val="003441E9"/>
    <w:rsid w:val="0034480A"/>
    <w:rsid w:val="0034495F"/>
    <w:rsid w:val="003450DF"/>
    <w:rsid w:val="00345354"/>
    <w:rsid w:val="00346321"/>
    <w:rsid w:val="0034648D"/>
    <w:rsid w:val="00346869"/>
    <w:rsid w:val="00346BC0"/>
    <w:rsid w:val="00346F49"/>
    <w:rsid w:val="00346F81"/>
    <w:rsid w:val="0034734A"/>
    <w:rsid w:val="0034752B"/>
    <w:rsid w:val="00347DD4"/>
    <w:rsid w:val="00350648"/>
    <w:rsid w:val="003513C0"/>
    <w:rsid w:val="003517D9"/>
    <w:rsid w:val="00351AEC"/>
    <w:rsid w:val="00352154"/>
    <w:rsid w:val="00352205"/>
    <w:rsid w:val="003522CA"/>
    <w:rsid w:val="00352637"/>
    <w:rsid w:val="0035298A"/>
    <w:rsid w:val="00352ABD"/>
    <w:rsid w:val="003530B4"/>
    <w:rsid w:val="00353B3A"/>
    <w:rsid w:val="00353CC0"/>
    <w:rsid w:val="0035475B"/>
    <w:rsid w:val="003547B2"/>
    <w:rsid w:val="0035533B"/>
    <w:rsid w:val="0035550A"/>
    <w:rsid w:val="003555DE"/>
    <w:rsid w:val="003555DF"/>
    <w:rsid w:val="00355663"/>
    <w:rsid w:val="003559A8"/>
    <w:rsid w:val="00355EF1"/>
    <w:rsid w:val="003561F5"/>
    <w:rsid w:val="0035667A"/>
    <w:rsid w:val="0035693D"/>
    <w:rsid w:val="00356BA6"/>
    <w:rsid w:val="00356DA7"/>
    <w:rsid w:val="00357313"/>
    <w:rsid w:val="00357643"/>
    <w:rsid w:val="0035780F"/>
    <w:rsid w:val="00357FB3"/>
    <w:rsid w:val="003605BD"/>
    <w:rsid w:val="00360A0F"/>
    <w:rsid w:val="00360CA2"/>
    <w:rsid w:val="00361062"/>
    <w:rsid w:val="0036119E"/>
    <w:rsid w:val="00361778"/>
    <w:rsid w:val="0036191B"/>
    <w:rsid w:val="00361A53"/>
    <w:rsid w:val="00361AED"/>
    <w:rsid w:val="00361DC6"/>
    <w:rsid w:val="00361E2D"/>
    <w:rsid w:val="00362001"/>
    <w:rsid w:val="00362050"/>
    <w:rsid w:val="00362344"/>
    <w:rsid w:val="003624A9"/>
    <w:rsid w:val="0036295A"/>
    <w:rsid w:val="00362B87"/>
    <w:rsid w:val="00362CE5"/>
    <w:rsid w:val="00362D56"/>
    <w:rsid w:val="00362D6D"/>
    <w:rsid w:val="00362F6A"/>
    <w:rsid w:val="00363242"/>
    <w:rsid w:val="003633F2"/>
    <w:rsid w:val="00363754"/>
    <w:rsid w:val="003639E1"/>
    <w:rsid w:val="00363AAA"/>
    <w:rsid w:val="00363FFF"/>
    <w:rsid w:val="003642A9"/>
    <w:rsid w:val="00364723"/>
    <w:rsid w:val="00364818"/>
    <w:rsid w:val="00364826"/>
    <w:rsid w:val="00364A4A"/>
    <w:rsid w:val="00364CBD"/>
    <w:rsid w:val="00364D46"/>
    <w:rsid w:val="003655F1"/>
    <w:rsid w:val="003656B4"/>
    <w:rsid w:val="00366477"/>
    <w:rsid w:val="003666EC"/>
    <w:rsid w:val="003668DF"/>
    <w:rsid w:val="00366961"/>
    <w:rsid w:val="00366B57"/>
    <w:rsid w:val="00366BAA"/>
    <w:rsid w:val="00366CBA"/>
    <w:rsid w:val="00367142"/>
    <w:rsid w:val="00367794"/>
    <w:rsid w:val="00367873"/>
    <w:rsid w:val="0036789C"/>
    <w:rsid w:val="003701A7"/>
    <w:rsid w:val="00370324"/>
    <w:rsid w:val="00370330"/>
    <w:rsid w:val="00370A2E"/>
    <w:rsid w:val="00370A39"/>
    <w:rsid w:val="00370E6F"/>
    <w:rsid w:val="00371398"/>
    <w:rsid w:val="003714C5"/>
    <w:rsid w:val="00371628"/>
    <w:rsid w:val="003717AC"/>
    <w:rsid w:val="00371CEE"/>
    <w:rsid w:val="00371F34"/>
    <w:rsid w:val="00371F3F"/>
    <w:rsid w:val="00372F0A"/>
    <w:rsid w:val="00372F4F"/>
    <w:rsid w:val="003730ED"/>
    <w:rsid w:val="00373826"/>
    <w:rsid w:val="00373A6D"/>
    <w:rsid w:val="00373D0E"/>
    <w:rsid w:val="00373DF2"/>
    <w:rsid w:val="00374236"/>
    <w:rsid w:val="00374285"/>
    <w:rsid w:val="00374960"/>
    <w:rsid w:val="003749C8"/>
    <w:rsid w:val="00374AF1"/>
    <w:rsid w:val="00374D20"/>
    <w:rsid w:val="003751AC"/>
    <w:rsid w:val="003757C7"/>
    <w:rsid w:val="00375937"/>
    <w:rsid w:val="00375A40"/>
    <w:rsid w:val="00375A4D"/>
    <w:rsid w:val="00375F9E"/>
    <w:rsid w:val="003762F4"/>
    <w:rsid w:val="00376736"/>
    <w:rsid w:val="00376ED4"/>
    <w:rsid w:val="003778F1"/>
    <w:rsid w:val="00377FA2"/>
    <w:rsid w:val="003800C9"/>
    <w:rsid w:val="0038019F"/>
    <w:rsid w:val="0038078B"/>
    <w:rsid w:val="00380EB7"/>
    <w:rsid w:val="00381107"/>
    <w:rsid w:val="0038174F"/>
    <w:rsid w:val="00381A23"/>
    <w:rsid w:val="00381AFD"/>
    <w:rsid w:val="00381C9B"/>
    <w:rsid w:val="00381D60"/>
    <w:rsid w:val="00381F1A"/>
    <w:rsid w:val="00381FA6"/>
    <w:rsid w:val="003821F1"/>
    <w:rsid w:val="0038241E"/>
    <w:rsid w:val="0038290A"/>
    <w:rsid w:val="00382AD5"/>
    <w:rsid w:val="00382DFB"/>
    <w:rsid w:val="00383296"/>
    <w:rsid w:val="003832DA"/>
    <w:rsid w:val="003839A8"/>
    <w:rsid w:val="00383F7F"/>
    <w:rsid w:val="0038402B"/>
    <w:rsid w:val="00384349"/>
    <w:rsid w:val="00384510"/>
    <w:rsid w:val="0038462B"/>
    <w:rsid w:val="003848B6"/>
    <w:rsid w:val="00384A9F"/>
    <w:rsid w:val="00384AAA"/>
    <w:rsid w:val="00384C7A"/>
    <w:rsid w:val="00385690"/>
    <w:rsid w:val="00385ABD"/>
    <w:rsid w:val="00385B8C"/>
    <w:rsid w:val="00385B96"/>
    <w:rsid w:val="00385BC5"/>
    <w:rsid w:val="00386273"/>
    <w:rsid w:val="003866B3"/>
    <w:rsid w:val="00386E99"/>
    <w:rsid w:val="00386F87"/>
    <w:rsid w:val="00387090"/>
    <w:rsid w:val="00387896"/>
    <w:rsid w:val="00387D76"/>
    <w:rsid w:val="00387F4B"/>
    <w:rsid w:val="00390384"/>
    <w:rsid w:val="003904AC"/>
    <w:rsid w:val="003905B4"/>
    <w:rsid w:val="003907BE"/>
    <w:rsid w:val="00390819"/>
    <w:rsid w:val="00390C67"/>
    <w:rsid w:val="00391005"/>
    <w:rsid w:val="003911E7"/>
    <w:rsid w:val="00391218"/>
    <w:rsid w:val="003914D0"/>
    <w:rsid w:val="003917B2"/>
    <w:rsid w:val="00391A76"/>
    <w:rsid w:val="00391AE1"/>
    <w:rsid w:val="00391C6B"/>
    <w:rsid w:val="003920D2"/>
    <w:rsid w:val="00392383"/>
    <w:rsid w:val="0039238D"/>
    <w:rsid w:val="003929BF"/>
    <w:rsid w:val="003930FB"/>
    <w:rsid w:val="003934A7"/>
    <w:rsid w:val="00393741"/>
    <w:rsid w:val="003937A4"/>
    <w:rsid w:val="0039382F"/>
    <w:rsid w:val="00393845"/>
    <w:rsid w:val="00393943"/>
    <w:rsid w:val="00394169"/>
    <w:rsid w:val="003943EA"/>
    <w:rsid w:val="0039481E"/>
    <w:rsid w:val="003948BB"/>
    <w:rsid w:val="00394F6A"/>
    <w:rsid w:val="0039541E"/>
    <w:rsid w:val="00395607"/>
    <w:rsid w:val="0039581C"/>
    <w:rsid w:val="00395892"/>
    <w:rsid w:val="0039634C"/>
    <w:rsid w:val="003963F0"/>
    <w:rsid w:val="0039649C"/>
    <w:rsid w:val="003964B4"/>
    <w:rsid w:val="00396579"/>
    <w:rsid w:val="00396603"/>
    <w:rsid w:val="003968E5"/>
    <w:rsid w:val="00396C7C"/>
    <w:rsid w:val="00396CFC"/>
    <w:rsid w:val="00397320"/>
    <w:rsid w:val="003973C6"/>
    <w:rsid w:val="003974B5"/>
    <w:rsid w:val="00397527"/>
    <w:rsid w:val="003A0159"/>
    <w:rsid w:val="003A04C9"/>
    <w:rsid w:val="003A05E4"/>
    <w:rsid w:val="003A0669"/>
    <w:rsid w:val="003A0A3C"/>
    <w:rsid w:val="003A0C14"/>
    <w:rsid w:val="003A0C83"/>
    <w:rsid w:val="003A0E59"/>
    <w:rsid w:val="003A1068"/>
    <w:rsid w:val="003A1116"/>
    <w:rsid w:val="003A126A"/>
    <w:rsid w:val="003A137C"/>
    <w:rsid w:val="003A1503"/>
    <w:rsid w:val="003A170E"/>
    <w:rsid w:val="003A206A"/>
    <w:rsid w:val="003A274C"/>
    <w:rsid w:val="003A2AF0"/>
    <w:rsid w:val="003A2CA8"/>
    <w:rsid w:val="003A2DB1"/>
    <w:rsid w:val="003A2E5E"/>
    <w:rsid w:val="003A2EF1"/>
    <w:rsid w:val="003A31AB"/>
    <w:rsid w:val="003A3A5B"/>
    <w:rsid w:val="003A3A8D"/>
    <w:rsid w:val="003A3B1C"/>
    <w:rsid w:val="003A3C22"/>
    <w:rsid w:val="003A3CBF"/>
    <w:rsid w:val="003A3E64"/>
    <w:rsid w:val="003A422D"/>
    <w:rsid w:val="003A439A"/>
    <w:rsid w:val="003A4A26"/>
    <w:rsid w:val="003A5E09"/>
    <w:rsid w:val="003A5E98"/>
    <w:rsid w:val="003A5F40"/>
    <w:rsid w:val="003A6132"/>
    <w:rsid w:val="003A67FD"/>
    <w:rsid w:val="003A6929"/>
    <w:rsid w:val="003A6DF0"/>
    <w:rsid w:val="003A70C6"/>
    <w:rsid w:val="003A759B"/>
    <w:rsid w:val="003A7992"/>
    <w:rsid w:val="003A79E8"/>
    <w:rsid w:val="003A7ABB"/>
    <w:rsid w:val="003A7CDF"/>
    <w:rsid w:val="003A7EE7"/>
    <w:rsid w:val="003B0034"/>
    <w:rsid w:val="003B02CA"/>
    <w:rsid w:val="003B031C"/>
    <w:rsid w:val="003B0D3A"/>
    <w:rsid w:val="003B1198"/>
    <w:rsid w:val="003B123B"/>
    <w:rsid w:val="003B12A0"/>
    <w:rsid w:val="003B13F8"/>
    <w:rsid w:val="003B1594"/>
    <w:rsid w:val="003B2001"/>
    <w:rsid w:val="003B235C"/>
    <w:rsid w:val="003B2390"/>
    <w:rsid w:val="003B2645"/>
    <w:rsid w:val="003B2E40"/>
    <w:rsid w:val="003B31E8"/>
    <w:rsid w:val="003B340A"/>
    <w:rsid w:val="003B3AE5"/>
    <w:rsid w:val="003B3C6F"/>
    <w:rsid w:val="003B3D72"/>
    <w:rsid w:val="003B3FA8"/>
    <w:rsid w:val="003B4540"/>
    <w:rsid w:val="003B459A"/>
    <w:rsid w:val="003B48EA"/>
    <w:rsid w:val="003B4FFE"/>
    <w:rsid w:val="003B536A"/>
    <w:rsid w:val="003B5A92"/>
    <w:rsid w:val="003B5ABE"/>
    <w:rsid w:val="003B6397"/>
    <w:rsid w:val="003B6AC3"/>
    <w:rsid w:val="003B6CBD"/>
    <w:rsid w:val="003B719C"/>
    <w:rsid w:val="003B76C0"/>
    <w:rsid w:val="003B7927"/>
    <w:rsid w:val="003B7C38"/>
    <w:rsid w:val="003B7FD7"/>
    <w:rsid w:val="003C0151"/>
    <w:rsid w:val="003C075E"/>
    <w:rsid w:val="003C128A"/>
    <w:rsid w:val="003C172E"/>
    <w:rsid w:val="003C19B3"/>
    <w:rsid w:val="003C1C6C"/>
    <w:rsid w:val="003C1CC2"/>
    <w:rsid w:val="003C1E00"/>
    <w:rsid w:val="003C1FBE"/>
    <w:rsid w:val="003C1FD3"/>
    <w:rsid w:val="003C2265"/>
    <w:rsid w:val="003C2700"/>
    <w:rsid w:val="003C2A1B"/>
    <w:rsid w:val="003C2A5B"/>
    <w:rsid w:val="003C2F1B"/>
    <w:rsid w:val="003C2FD9"/>
    <w:rsid w:val="003C34DC"/>
    <w:rsid w:val="003C4038"/>
    <w:rsid w:val="003C4143"/>
    <w:rsid w:val="003C41FE"/>
    <w:rsid w:val="003C448E"/>
    <w:rsid w:val="003C4527"/>
    <w:rsid w:val="003C4731"/>
    <w:rsid w:val="003C49D2"/>
    <w:rsid w:val="003C4B82"/>
    <w:rsid w:val="003C4C80"/>
    <w:rsid w:val="003C4F49"/>
    <w:rsid w:val="003C50A5"/>
    <w:rsid w:val="003C5750"/>
    <w:rsid w:val="003C5809"/>
    <w:rsid w:val="003C5A27"/>
    <w:rsid w:val="003C6181"/>
    <w:rsid w:val="003C62CA"/>
    <w:rsid w:val="003C680D"/>
    <w:rsid w:val="003C6892"/>
    <w:rsid w:val="003C6970"/>
    <w:rsid w:val="003C6C76"/>
    <w:rsid w:val="003C6D4C"/>
    <w:rsid w:val="003C72D4"/>
    <w:rsid w:val="003C737D"/>
    <w:rsid w:val="003C7EEB"/>
    <w:rsid w:val="003C7F65"/>
    <w:rsid w:val="003C7F76"/>
    <w:rsid w:val="003D08DD"/>
    <w:rsid w:val="003D0A59"/>
    <w:rsid w:val="003D0A88"/>
    <w:rsid w:val="003D0D1A"/>
    <w:rsid w:val="003D0D94"/>
    <w:rsid w:val="003D1033"/>
    <w:rsid w:val="003D1387"/>
    <w:rsid w:val="003D13D7"/>
    <w:rsid w:val="003D1A1C"/>
    <w:rsid w:val="003D1C86"/>
    <w:rsid w:val="003D1D89"/>
    <w:rsid w:val="003D215E"/>
    <w:rsid w:val="003D2467"/>
    <w:rsid w:val="003D28DE"/>
    <w:rsid w:val="003D2BFD"/>
    <w:rsid w:val="003D3183"/>
    <w:rsid w:val="003D32EC"/>
    <w:rsid w:val="003D38CB"/>
    <w:rsid w:val="003D415F"/>
    <w:rsid w:val="003D42CB"/>
    <w:rsid w:val="003D432D"/>
    <w:rsid w:val="003D44E5"/>
    <w:rsid w:val="003D4542"/>
    <w:rsid w:val="003D45E4"/>
    <w:rsid w:val="003D4837"/>
    <w:rsid w:val="003D4A1A"/>
    <w:rsid w:val="003D4A1D"/>
    <w:rsid w:val="003D4D7E"/>
    <w:rsid w:val="003D4E1C"/>
    <w:rsid w:val="003D4E6B"/>
    <w:rsid w:val="003D5107"/>
    <w:rsid w:val="003D5751"/>
    <w:rsid w:val="003D5B0B"/>
    <w:rsid w:val="003D6385"/>
    <w:rsid w:val="003D6475"/>
    <w:rsid w:val="003D6692"/>
    <w:rsid w:val="003D680C"/>
    <w:rsid w:val="003D68AC"/>
    <w:rsid w:val="003D68EF"/>
    <w:rsid w:val="003D6B6A"/>
    <w:rsid w:val="003D6EC3"/>
    <w:rsid w:val="003D700D"/>
    <w:rsid w:val="003D712F"/>
    <w:rsid w:val="003D73CF"/>
    <w:rsid w:val="003D746E"/>
    <w:rsid w:val="003D778D"/>
    <w:rsid w:val="003D77D9"/>
    <w:rsid w:val="003D7923"/>
    <w:rsid w:val="003D7CE8"/>
    <w:rsid w:val="003D7E45"/>
    <w:rsid w:val="003D7E9E"/>
    <w:rsid w:val="003E00BC"/>
    <w:rsid w:val="003E078A"/>
    <w:rsid w:val="003E0A52"/>
    <w:rsid w:val="003E0E43"/>
    <w:rsid w:val="003E1382"/>
    <w:rsid w:val="003E13F5"/>
    <w:rsid w:val="003E14FC"/>
    <w:rsid w:val="003E1627"/>
    <w:rsid w:val="003E1EED"/>
    <w:rsid w:val="003E21BA"/>
    <w:rsid w:val="003E23AA"/>
    <w:rsid w:val="003E248D"/>
    <w:rsid w:val="003E2961"/>
    <w:rsid w:val="003E2A7D"/>
    <w:rsid w:val="003E2AD0"/>
    <w:rsid w:val="003E2D4C"/>
    <w:rsid w:val="003E2E95"/>
    <w:rsid w:val="003E3045"/>
    <w:rsid w:val="003E35A9"/>
    <w:rsid w:val="003E3B72"/>
    <w:rsid w:val="003E3DF9"/>
    <w:rsid w:val="003E4094"/>
    <w:rsid w:val="003E42F5"/>
    <w:rsid w:val="003E4685"/>
    <w:rsid w:val="003E4847"/>
    <w:rsid w:val="003E4855"/>
    <w:rsid w:val="003E4E82"/>
    <w:rsid w:val="003E5298"/>
    <w:rsid w:val="003E5A0D"/>
    <w:rsid w:val="003E5B58"/>
    <w:rsid w:val="003E5BA1"/>
    <w:rsid w:val="003E5D35"/>
    <w:rsid w:val="003E6047"/>
    <w:rsid w:val="003E614E"/>
    <w:rsid w:val="003E62DA"/>
    <w:rsid w:val="003E6368"/>
    <w:rsid w:val="003E6484"/>
    <w:rsid w:val="003E67CC"/>
    <w:rsid w:val="003E74EB"/>
    <w:rsid w:val="003E7528"/>
    <w:rsid w:val="003E793B"/>
    <w:rsid w:val="003E7A04"/>
    <w:rsid w:val="003E7E15"/>
    <w:rsid w:val="003F00D2"/>
    <w:rsid w:val="003F01F3"/>
    <w:rsid w:val="003F094A"/>
    <w:rsid w:val="003F0A67"/>
    <w:rsid w:val="003F0C4C"/>
    <w:rsid w:val="003F124D"/>
    <w:rsid w:val="003F1622"/>
    <w:rsid w:val="003F1B2F"/>
    <w:rsid w:val="003F1B93"/>
    <w:rsid w:val="003F3A50"/>
    <w:rsid w:val="003F421A"/>
    <w:rsid w:val="003F45A8"/>
    <w:rsid w:val="003F4950"/>
    <w:rsid w:val="003F4991"/>
    <w:rsid w:val="003F4C65"/>
    <w:rsid w:val="003F4FD6"/>
    <w:rsid w:val="003F4FE4"/>
    <w:rsid w:val="003F5047"/>
    <w:rsid w:val="003F5541"/>
    <w:rsid w:val="003F55D5"/>
    <w:rsid w:val="003F5BA2"/>
    <w:rsid w:val="003F5E59"/>
    <w:rsid w:val="003F5FF9"/>
    <w:rsid w:val="003F65FC"/>
    <w:rsid w:val="003F674D"/>
    <w:rsid w:val="003F70DD"/>
    <w:rsid w:val="003F722A"/>
    <w:rsid w:val="003F7326"/>
    <w:rsid w:val="003F7411"/>
    <w:rsid w:val="003F7511"/>
    <w:rsid w:val="003F7650"/>
    <w:rsid w:val="003F76D7"/>
    <w:rsid w:val="003F7785"/>
    <w:rsid w:val="003F7ECF"/>
    <w:rsid w:val="00400196"/>
    <w:rsid w:val="0040020B"/>
    <w:rsid w:val="004002D8"/>
    <w:rsid w:val="00400836"/>
    <w:rsid w:val="00400B06"/>
    <w:rsid w:val="004011B6"/>
    <w:rsid w:val="00401351"/>
    <w:rsid w:val="00401358"/>
    <w:rsid w:val="00401586"/>
    <w:rsid w:val="004015D8"/>
    <w:rsid w:val="00401674"/>
    <w:rsid w:val="00401925"/>
    <w:rsid w:val="00401B8A"/>
    <w:rsid w:val="00402475"/>
    <w:rsid w:val="0040261A"/>
    <w:rsid w:val="00402FC7"/>
    <w:rsid w:val="004031DE"/>
    <w:rsid w:val="0040347A"/>
    <w:rsid w:val="00403C4C"/>
    <w:rsid w:val="00403E36"/>
    <w:rsid w:val="00404678"/>
    <w:rsid w:val="00404DD5"/>
    <w:rsid w:val="00404FBB"/>
    <w:rsid w:val="00405068"/>
    <w:rsid w:val="004053E5"/>
    <w:rsid w:val="00405545"/>
    <w:rsid w:val="004057AE"/>
    <w:rsid w:val="004057CF"/>
    <w:rsid w:val="00405CA7"/>
    <w:rsid w:val="00405F4A"/>
    <w:rsid w:val="00405FD9"/>
    <w:rsid w:val="004065E9"/>
    <w:rsid w:val="00406BFC"/>
    <w:rsid w:val="00406C3F"/>
    <w:rsid w:val="004070BC"/>
    <w:rsid w:val="004070C3"/>
    <w:rsid w:val="0040769A"/>
    <w:rsid w:val="00407FF9"/>
    <w:rsid w:val="00410B52"/>
    <w:rsid w:val="00410BDC"/>
    <w:rsid w:val="00411031"/>
    <w:rsid w:val="0041110C"/>
    <w:rsid w:val="00411701"/>
    <w:rsid w:val="004119E1"/>
    <w:rsid w:val="00411A6A"/>
    <w:rsid w:val="00411C31"/>
    <w:rsid w:val="00411D18"/>
    <w:rsid w:val="004121DB"/>
    <w:rsid w:val="0041233B"/>
    <w:rsid w:val="004125CE"/>
    <w:rsid w:val="004125F7"/>
    <w:rsid w:val="004128EA"/>
    <w:rsid w:val="00412AC5"/>
    <w:rsid w:val="00412AF0"/>
    <w:rsid w:val="00412DD5"/>
    <w:rsid w:val="00413079"/>
    <w:rsid w:val="00413410"/>
    <w:rsid w:val="00413CFB"/>
    <w:rsid w:val="00414237"/>
    <w:rsid w:val="00414390"/>
    <w:rsid w:val="00414607"/>
    <w:rsid w:val="0041485B"/>
    <w:rsid w:val="0041542B"/>
    <w:rsid w:val="00415747"/>
    <w:rsid w:val="00415EA2"/>
    <w:rsid w:val="004161A3"/>
    <w:rsid w:val="00416A88"/>
    <w:rsid w:val="00416BD0"/>
    <w:rsid w:val="00416E0B"/>
    <w:rsid w:val="00416E47"/>
    <w:rsid w:val="0041762C"/>
    <w:rsid w:val="004178AF"/>
    <w:rsid w:val="0042017E"/>
    <w:rsid w:val="0042027D"/>
    <w:rsid w:val="00420560"/>
    <w:rsid w:val="004205F2"/>
    <w:rsid w:val="00420A58"/>
    <w:rsid w:val="00420C8E"/>
    <w:rsid w:val="00420EC4"/>
    <w:rsid w:val="00420FFA"/>
    <w:rsid w:val="0042163B"/>
    <w:rsid w:val="0042185A"/>
    <w:rsid w:val="004218B6"/>
    <w:rsid w:val="0042192C"/>
    <w:rsid w:val="00421C4D"/>
    <w:rsid w:val="00421D22"/>
    <w:rsid w:val="0042221B"/>
    <w:rsid w:val="0042246D"/>
    <w:rsid w:val="004224DC"/>
    <w:rsid w:val="00422BC1"/>
    <w:rsid w:val="0042307D"/>
    <w:rsid w:val="004237E2"/>
    <w:rsid w:val="00423A36"/>
    <w:rsid w:val="00423B17"/>
    <w:rsid w:val="00423DC6"/>
    <w:rsid w:val="00424B0A"/>
    <w:rsid w:val="00424C11"/>
    <w:rsid w:val="00424F59"/>
    <w:rsid w:val="00425509"/>
    <w:rsid w:val="00425D7C"/>
    <w:rsid w:val="0042623C"/>
    <w:rsid w:val="004262E7"/>
    <w:rsid w:val="0042638B"/>
    <w:rsid w:val="00427020"/>
    <w:rsid w:val="00427119"/>
    <w:rsid w:val="00427F48"/>
    <w:rsid w:val="0043037A"/>
    <w:rsid w:val="00430871"/>
    <w:rsid w:val="0043099C"/>
    <w:rsid w:val="004309F7"/>
    <w:rsid w:val="00430F3C"/>
    <w:rsid w:val="004310AD"/>
    <w:rsid w:val="004310E3"/>
    <w:rsid w:val="004310F4"/>
    <w:rsid w:val="00431410"/>
    <w:rsid w:val="00431466"/>
    <w:rsid w:val="004318DF"/>
    <w:rsid w:val="004319DC"/>
    <w:rsid w:val="004325C0"/>
    <w:rsid w:val="004326BC"/>
    <w:rsid w:val="00432B29"/>
    <w:rsid w:val="00432D6C"/>
    <w:rsid w:val="00432E01"/>
    <w:rsid w:val="0043362D"/>
    <w:rsid w:val="004336D6"/>
    <w:rsid w:val="0043385F"/>
    <w:rsid w:val="0043388A"/>
    <w:rsid w:val="00433C78"/>
    <w:rsid w:val="00434322"/>
    <w:rsid w:val="004344BC"/>
    <w:rsid w:val="0043456E"/>
    <w:rsid w:val="00434814"/>
    <w:rsid w:val="004350FB"/>
    <w:rsid w:val="00435740"/>
    <w:rsid w:val="00435934"/>
    <w:rsid w:val="004359C3"/>
    <w:rsid w:val="00435B4D"/>
    <w:rsid w:val="00435CB1"/>
    <w:rsid w:val="00436491"/>
    <w:rsid w:val="004364EF"/>
    <w:rsid w:val="0043676A"/>
    <w:rsid w:val="00436CE8"/>
    <w:rsid w:val="00436D39"/>
    <w:rsid w:val="00436D70"/>
    <w:rsid w:val="00436F53"/>
    <w:rsid w:val="00437088"/>
    <w:rsid w:val="0043739A"/>
    <w:rsid w:val="00437F46"/>
    <w:rsid w:val="00437F65"/>
    <w:rsid w:val="00440187"/>
    <w:rsid w:val="004401F9"/>
    <w:rsid w:val="00440376"/>
    <w:rsid w:val="00440852"/>
    <w:rsid w:val="0044095B"/>
    <w:rsid w:val="00441198"/>
    <w:rsid w:val="00441393"/>
    <w:rsid w:val="0044171E"/>
    <w:rsid w:val="00441D6B"/>
    <w:rsid w:val="00441DE0"/>
    <w:rsid w:val="00441EE2"/>
    <w:rsid w:val="004429E9"/>
    <w:rsid w:val="004429F1"/>
    <w:rsid w:val="00442E32"/>
    <w:rsid w:val="00442F3B"/>
    <w:rsid w:val="004433C6"/>
    <w:rsid w:val="0044393D"/>
    <w:rsid w:val="00443A4B"/>
    <w:rsid w:val="00443D03"/>
    <w:rsid w:val="00443D5B"/>
    <w:rsid w:val="00443D79"/>
    <w:rsid w:val="0044478D"/>
    <w:rsid w:val="004447D8"/>
    <w:rsid w:val="0044493D"/>
    <w:rsid w:val="00444ACD"/>
    <w:rsid w:val="004451C1"/>
    <w:rsid w:val="00445BD1"/>
    <w:rsid w:val="0044651D"/>
    <w:rsid w:val="004465C9"/>
    <w:rsid w:val="00446889"/>
    <w:rsid w:val="00446C55"/>
    <w:rsid w:val="00446FBA"/>
    <w:rsid w:val="00446FE1"/>
    <w:rsid w:val="0044707E"/>
    <w:rsid w:val="00447292"/>
    <w:rsid w:val="00447448"/>
    <w:rsid w:val="00447475"/>
    <w:rsid w:val="0044759F"/>
    <w:rsid w:val="004475CF"/>
    <w:rsid w:val="004507BA"/>
    <w:rsid w:val="00450C21"/>
    <w:rsid w:val="00450E7E"/>
    <w:rsid w:val="004511F0"/>
    <w:rsid w:val="00451481"/>
    <w:rsid w:val="004514E1"/>
    <w:rsid w:val="00451D76"/>
    <w:rsid w:val="004523CA"/>
    <w:rsid w:val="004527A2"/>
    <w:rsid w:val="00452ED3"/>
    <w:rsid w:val="0045338E"/>
    <w:rsid w:val="00453586"/>
    <w:rsid w:val="00454377"/>
    <w:rsid w:val="004544D8"/>
    <w:rsid w:val="00454786"/>
    <w:rsid w:val="004548C1"/>
    <w:rsid w:val="0045498F"/>
    <w:rsid w:val="00454B65"/>
    <w:rsid w:val="00454CEE"/>
    <w:rsid w:val="00454F81"/>
    <w:rsid w:val="00455735"/>
    <w:rsid w:val="004559CB"/>
    <w:rsid w:val="004567A6"/>
    <w:rsid w:val="00456A26"/>
    <w:rsid w:val="00456E39"/>
    <w:rsid w:val="00456FAB"/>
    <w:rsid w:val="00457227"/>
    <w:rsid w:val="004575E7"/>
    <w:rsid w:val="00457746"/>
    <w:rsid w:val="004578F4"/>
    <w:rsid w:val="00460163"/>
    <w:rsid w:val="004603FF"/>
    <w:rsid w:val="004608E5"/>
    <w:rsid w:val="00461390"/>
    <w:rsid w:val="00461545"/>
    <w:rsid w:val="00461C50"/>
    <w:rsid w:val="00461CFE"/>
    <w:rsid w:val="00461D81"/>
    <w:rsid w:val="0046230B"/>
    <w:rsid w:val="00462350"/>
    <w:rsid w:val="004623A8"/>
    <w:rsid w:val="0046277A"/>
    <w:rsid w:val="004627DB"/>
    <w:rsid w:val="00462A28"/>
    <w:rsid w:val="00462DF9"/>
    <w:rsid w:val="00463062"/>
    <w:rsid w:val="0046337F"/>
    <w:rsid w:val="004633E3"/>
    <w:rsid w:val="00463AAA"/>
    <w:rsid w:val="00463B65"/>
    <w:rsid w:val="00463FC9"/>
    <w:rsid w:val="00464010"/>
    <w:rsid w:val="0046456F"/>
    <w:rsid w:val="004646FD"/>
    <w:rsid w:val="00464841"/>
    <w:rsid w:val="00464B22"/>
    <w:rsid w:val="00464B43"/>
    <w:rsid w:val="00464C2E"/>
    <w:rsid w:val="0046515E"/>
    <w:rsid w:val="004659A5"/>
    <w:rsid w:val="00465BD7"/>
    <w:rsid w:val="00465CCC"/>
    <w:rsid w:val="004663DF"/>
    <w:rsid w:val="00466446"/>
    <w:rsid w:val="004669F0"/>
    <w:rsid w:val="00466E8C"/>
    <w:rsid w:val="00466FD3"/>
    <w:rsid w:val="0046703D"/>
    <w:rsid w:val="004672B8"/>
    <w:rsid w:val="0046739D"/>
    <w:rsid w:val="00467B4F"/>
    <w:rsid w:val="00467B5D"/>
    <w:rsid w:val="00467D82"/>
    <w:rsid w:val="00467EFA"/>
    <w:rsid w:val="0047048B"/>
    <w:rsid w:val="00470766"/>
    <w:rsid w:val="004707E5"/>
    <w:rsid w:val="004707F7"/>
    <w:rsid w:val="00471101"/>
    <w:rsid w:val="0047118C"/>
    <w:rsid w:val="004712C0"/>
    <w:rsid w:val="00471453"/>
    <w:rsid w:val="00471AC4"/>
    <w:rsid w:val="00471F8F"/>
    <w:rsid w:val="00472093"/>
    <w:rsid w:val="004723BF"/>
    <w:rsid w:val="004727FD"/>
    <w:rsid w:val="00472E61"/>
    <w:rsid w:val="00473979"/>
    <w:rsid w:val="00473C05"/>
    <w:rsid w:val="00474163"/>
    <w:rsid w:val="00474282"/>
    <w:rsid w:val="004748BF"/>
    <w:rsid w:val="00474AC1"/>
    <w:rsid w:val="00474DB4"/>
    <w:rsid w:val="00474DD0"/>
    <w:rsid w:val="00475172"/>
    <w:rsid w:val="00475361"/>
    <w:rsid w:val="0047541A"/>
    <w:rsid w:val="004764AC"/>
    <w:rsid w:val="00476643"/>
    <w:rsid w:val="004766D1"/>
    <w:rsid w:val="004768BA"/>
    <w:rsid w:val="004771DA"/>
    <w:rsid w:val="004778E3"/>
    <w:rsid w:val="00480019"/>
    <w:rsid w:val="00480686"/>
    <w:rsid w:val="00481A61"/>
    <w:rsid w:val="00481A86"/>
    <w:rsid w:val="00481E99"/>
    <w:rsid w:val="00481F37"/>
    <w:rsid w:val="00481F7D"/>
    <w:rsid w:val="00482AC8"/>
    <w:rsid w:val="00482E93"/>
    <w:rsid w:val="004832CD"/>
    <w:rsid w:val="004839D9"/>
    <w:rsid w:val="00483AE7"/>
    <w:rsid w:val="00483C3E"/>
    <w:rsid w:val="00483C5C"/>
    <w:rsid w:val="00483D7A"/>
    <w:rsid w:val="004840C7"/>
    <w:rsid w:val="00484202"/>
    <w:rsid w:val="00484479"/>
    <w:rsid w:val="00484768"/>
    <w:rsid w:val="00484949"/>
    <w:rsid w:val="00484BDE"/>
    <w:rsid w:val="0048517A"/>
    <w:rsid w:val="00485587"/>
    <w:rsid w:val="00485825"/>
    <w:rsid w:val="00485AF8"/>
    <w:rsid w:val="00485B2B"/>
    <w:rsid w:val="00486B4C"/>
    <w:rsid w:val="004870B6"/>
    <w:rsid w:val="0048773B"/>
    <w:rsid w:val="00487A4B"/>
    <w:rsid w:val="00490066"/>
    <w:rsid w:val="00490675"/>
    <w:rsid w:val="004906F9"/>
    <w:rsid w:val="004907C9"/>
    <w:rsid w:val="00490D53"/>
    <w:rsid w:val="00490E8E"/>
    <w:rsid w:val="00491197"/>
    <w:rsid w:val="00491489"/>
    <w:rsid w:val="004918E0"/>
    <w:rsid w:val="00491A74"/>
    <w:rsid w:val="00491DB7"/>
    <w:rsid w:val="004927D2"/>
    <w:rsid w:val="004928E7"/>
    <w:rsid w:val="0049295D"/>
    <w:rsid w:val="00492B06"/>
    <w:rsid w:val="00492C12"/>
    <w:rsid w:val="0049307C"/>
    <w:rsid w:val="00493B9E"/>
    <w:rsid w:val="004940A7"/>
    <w:rsid w:val="0049437F"/>
    <w:rsid w:val="004945B2"/>
    <w:rsid w:val="00494992"/>
    <w:rsid w:val="004957A6"/>
    <w:rsid w:val="00495D5A"/>
    <w:rsid w:val="00496512"/>
    <w:rsid w:val="0049655D"/>
    <w:rsid w:val="0049659E"/>
    <w:rsid w:val="00496788"/>
    <w:rsid w:val="00496839"/>
    <w:rsid w:val="00496FCA"/>
    <w:rsid w:val="004970D7"/>
    <w:rsid w:val="00497143"/>
    <w:rsid w:val="004971E7"/>
    <w:rsid w:val="004978D2"/>
    <w:rsid w:val="00497ADC"/>
    <w:rsid w:val="004A012D"/>
    <w:rsid w:val="004A0211"/>
    <w:rsid w:val="004A04B7"/>
    <w:rsid w:val="004A053D"/>
    <w:rsid w:val="004A07F3"/>
    <w:rsid w:val="004A0F53"/>
    <w:rsid w:val="004A140E"/>
    <w:rsid w:val="004A1415"/>
    <w:rsid w:val="004A1474"/>
    <w:rsid w:val="004A1551"/>
    <w:rsid w:val="004A19CA"/>
    <w:rsid w:val="004A1A16"/>
    <w:rsid w:val="004A1AB8"/>
    <w:rsid w:val="004A1BFE"/>
    <w:rsid w:val="004A1E0F"/>
    <w:rsid w:val="004A1E6A"/>
    <w:rsid w:val="004A1F76"/>
    <w:rsid w:val="004A247D"/>
    <w:rsid w:val="004A2950"/>
    <w:rsid w:val="004A325C"/>
    <w:rsid w:val="004A32C8"/>
    <w:rsid w:val="004A355E"/>
    <w:rsid w:val="004A38EB"/>
    <w:rsid w:val="004A3EBD"/>
    <w:rsid w:val="004A4274"/>
    <w:rsid w:val="004A474A"/>
    <w:rsid w:val="004A4CCA"/>
    <w:rsid w:val="004A4D97"/>
    <w:rsid w:val="004A51A8"/>
    <w:rsid w:val="004A5241"/>
    <w:rsid w:val="004A5BF5"/>
    <w:rsid w:val="004A5E10"/>
    <w:rsid w:val="004A63DB"/>
    <w:rsid w:val="004A6405"/>
    <w:rsid w:val="004A6420"/>
    <w:rsid w:val="004A65BC"/>
    <w:rsid w:val="004A7226"/>
    <w:rsid w:val="004A72EE"/>
    <w:rsid w:val="004A7350"/>
    <w:rsid w:val="004A7945"/>
    <w:rsid w:val="004A7A2A"/>
    <w:rsid w:val="004A7AAD"/>
    <w:rsid w:val="004A7C44"/>
    <w:rsid w:val="004A7D4A"/>
    <w:rsid w:val="004B015C"/>
    <w:rsid w:val="004B093F"/>
    <w:rsid w:val="004B0B8B"/>
    <w:rsid w:val="004B0C10"/>
    <w:rsid w:val="004B133C"/>
    <w:rsid w:val="004B20F7"/>
    <w:rsid w:val="004B2309"/>
    <w:rsid w:val="004B248C"/>
    <w:rsid w:val="004B25CF"/>
    <w:rsid w:val="004B2639"/>
    <w:rsid w:val="004B27DF"/>
    <w:rsid w:val="004B2A05"/>
    <w:rsid w:val="004B2C98"/>
    <w:rsid w:val="004B3128"/>
    <w:rsid w:val="004B3143"/>
    <w:rsid w:val="004B3A1A"/>
    <w:rsid w:val="004B3ADC"/>
    <w:rsid w:val="004B3F10"/>
    <w:rsid w:val="004B45A8"/>
    <w:rsid w:val="004B47B7"/>
    <w:rsid w:val="004B48C3"/>
    <w:rsid w:val="004B49B0"/>
    <w:rsid w:val="004B52B4"/>
    <w:rsid w:val="004B537E"/>
    <w:rsid w:val="004B56C9"/>
    <w:rsid w:val="004B6854"/>
    <w:rsid w:val="004B6879"/>
    <w:rsid w:val="004B6D52"/>
    <w:rsid w:val="004B6EA7"/>
    <w:rsid w:val="004B7238"/>
    <w:rsid w:val="004B7267"/>
    <w:rsid w:val="004B74BC"/>
    <w:rsid w:val="004B799D"/>
    <w:rsid w:val="004C038C"/>
    <w:rsid w:val="004C0472"/>
    <w:rsid w:val="004C07AB"/>
    <w:rsid w:val="004C0A9A"/>
    <w:rsid w:val="004C0B14"/>
    <w:rsid w:val="004C0B63"/>
    <w:rsid w:val="004C0DFE"/>
    <w:rsid w:val="004C1402"/>
    <w:rsid w:val="004C17A5"/>
    <w:rsid w:val="004C1CF6"/>
    <w:rsid w:val="004C1D24"/>
    <w:rsid w:val="004C1E0F"/>
    <w:rsid w:val="004C2001"/>
    <w:rsid w:val="004C35CF"/>
    <w:rsid w:val="004C40F2"/>
    <w:rsid w:val="004C41CA"/>
    <w:rsid w:val="004C47D8"/>
    <w:rsid w:val="004C4C1D"/>
    <w:rsid w:val="004C5167"/>
    <w:rsid w:val="004C54A4"/>
    <w:rsid w:val="004C567B"/>
    <w:rsid w:val="004C56A2"/>
    <w:rsid w:val="004C56C7"/>
    <w:rsid w:val="004C589A"/>
    <w:rsid w:val="004C609B"/>
    <w:rsid w:val="004C68B5"/>
    <w:rsid w:val="004C6C2F"/>
    <w:rsid w:val="004C70C0"/>
    <w:rsid w:val="004C7348"/>
    <w:rsid w:val="004C750E"/>
    <w:rsid w:val="004C7593"/>
    <w:rsid w:val="004C7621"/>
    <w:rsid w:val="004C7893"/>
    <w:rsid w:val="004C78C4"/>
    <w:rsid w:val="004C7B59"/>
    <w:rsid w:val="004C7D27"/>
    <w:rsid w:val="004D0090"/>
    <w:rsid w:val="004D0685"/>
    <w:rsid w:val="004D0AD1"/>
    <w:rsid w:val="004D0DCB"/>
    <w:rsid w:val="004D113A"/>
    <w:rsid w:val="004D1142"/>
    <w:rsid w:val="004D115A"/>
    <w:rsid w:val="004D12D8"/>
    <w:rsid w:val="004D131D"/>
    <w:rsid w:val="004D13C2"/>
    <w:rsid w:val="004D1FF5"/>
    <w:rsid w:val="004D20AA"/>
    <w:rsid w:val="004D20DB"/>
    <w:rsid w:val="004D228F"/>
    <w:rsid w:val="004D2ACC"/>
    <w:rsid w:val="004D2DB8"/>
    <w:rsid w:val="004D32FF"/>
    <w:rsid w:val="004D3C3E"/>
    <w:rsid w:val="004D4204"/>
    <w:rsid w:val="004D4D32"/>
    <w:rsid w:val="004D5DD7"/>
    <w:rsid w:val="004D6296"/>
    <w:rsid w:val="004D651F"/>
    <w:rsid w:val="004D6775"/>
    <w:rsid w:val="004D6A46"/>
    <w:rsid w:val="004D6E7D"/>
    <w:rsid w:val="004D6E89"/>
    <w:rsid w:val="004D7069"/>
    <w:rsid w:val="004D7249"/>
    <w:rsid w:val="004D76CF"/>
    <w:rsid w:val="004D78A9"/>
    <w:rsid w:val="004E010C"/>
    <w:rsid w:val="004E0607"/>
    <w:rsid w:val="004E0916"/>
    <w:rsid w:val="004E0A9C"/>
    <w:rsid w:val="004E0B1E"/>
    <w:rsid w:val="004E0BE1"/>
    <w:rsid w:val="004E0CAB"/>
    <w:rsid w:val="004E0FB2"/>
    <w:rsid w:val="004E10E0"/>
    <w:rsid w:val="004E1651"/>
    <w:rsid w:val="004E1C06"/>
    <w:rsid w:val="004E1CE3"/>
    <w:rsid w:val="004E1F3B"/>
    <w:rsid w:val="004E1F3D"/>
    <w:rsid w:val="004E1F64"/>
    <w:rsid w:val="004E34FD"/>
    <w:rsid w:val="004E3525"/>
    <w:rsid w:val="004E353E"/>
    <w:rsid w:val="004E37F3"/>
    <w:rsid w:val="004E3815"/>
    <w:rsid w:val="004E3839"/>
    <w:rsid w:val="004E386C"/>
    <w:rsid w:val="004E405B"/>
    <w:rsid w:val="004E4258"/>
    <w:rsid w:val="004E4477"/>
    <w:rsid w:val="004E4BAE"/>
    <w:rsid w:val="004E5003"/>
    <w:rsid w:val="004E521F"/>
    <w:rsid w:val="004E5B57"/>
    <w:rsid w:val="004E6663"/>
    <w:rsid w:val="004E6EF4"/>
    <w:rsid w:val="004E700F"/>
    <w:rsid w:val="004E7174"/>
    <w:rsid w:val="004E71C3"/>
    <w:rsid w:val="004E72CE"/>
    <w:rsid w:val="004E7306"/>
    <w:rsid w:val="004E7919"/>
    <w:rsid w:val="004E7C82"/>
    <w:rsid w:val="004E7EB4"/>
    <w:rsid w:val="004E7F2D"/>
    <w:rsid w:val="004F0194"/>
    <w:rsid w:val="004F023F"/>
    <w:rsid w:val="004F048C"/>
    <w:rsid w:val="004F072B"/>
    <w:rsid w:val="004F078B"/>
    <w:rsid w:val="004F0CC7"/>
    <w:rsid w:val="004F1121"/>
    <w:rsid w:val="004F1845"/>
    <w:rsid w:val="004F19E4"/>
    <w:rsid w:val="004F1D44"/>
    <w:rsid w:val="004F20B1"/>
    <w:rsid w:val="004F2A33"/>
    <w:rsid w:val="004F2BCD"/>
    <w:rsid w:val="004F2E71"/>
    <w:rsid w:val="004F3141"/>
    <w:rsid w:val="004F35F2"/>
    <w:rsid w:val="004F3AF4"/>
    <w:rsid w:val="004F3D02"/>
    <w:rsid w:val="004F4052"/>
    <w:rsid w:val="004F427D"/>
    <w:rsid w:val="004F4313"/>
    <w:rsid w:val="004F4396"/>
    <w:rsid w:val="004F439C"/>
    <w:rsid w:val="004F468C"/>
    <w:rsid w:val="004F58B5"/>
    <w:rsid w:val="004F5BE5"/>
    <w:rsid w:val="004F5F57"/>
    <w:rsid w:val="004F5FDA"/>
    <w:rsid w:val="004F62B0"/>
    <w:rsid w:val="004F6DE1"/>
    <w:rsid w:val="004F6DF0"/>
    <w:rsid w:val="004F6E8D"/>
    <w:rsid w:val="004F74C6"/>
    <w:rsid w:val="004F76C0"/>
    <w:rsid w:val="004F76E1"/>
    <w:rsid w:val="004F78D4"/>
    <w:rsid w:val="004F7BF0"/>
    <w:rsid w:val="004F7C2C"/>
    <w:rsid w:val="005003C8"/>
    <w:rsid w:val="00500B82"/>
    <w:rsid w:val="00500C0E"/>
    <w:rsid w:val="00500D87"/>
    <w:rsid w:val="005010F4"/>
    <w:rsid w:val="005011AB"/>
    <w:rsid w:val="005012A4"/>
    <w:rsid w:val="0050131D"/>
    <w:rsid w:val="005013D4"/>
    <w:rsid w:val="005017A5"/>
    <w:rsid w:val="00501934"/>
    <w:rsid w:val="00501A34"/>
    <w:rsid w:val="00501ED2"/>
    <w:rsid w:val="005022D8"/>
    <w:rsid w:val="00502350"/>
    <w:rsid w:val="0050245B"/>
    <w:rsid w:val="00502487"/>
    <w:rsid w:val="00502B56"/>
    <w:rsid w:val="00502C05"/>
    <w:rsid w:val="0050317E"/>
    <w:rsid w:val="005039AF"/>
    <w:rsid w:val="00504288"/>
    <w:rsid w:val="0050439D"/>
    <w:rsid w:val="00504535"/>
    <w:rsid w:val="00504A71"/>
    <w:rsid w:val="00504D6B"/>
    <w:rsid w:val="00504DD9"/>
    <w:rsid w:val="00504E78"/>
    <w:rsid w:val="00504FBD"/>
    <w:rsid w:val="0050507E"/>
    <w:rsid w:val="00505B03"/>
    <w:rsid w:val="00505E5D"/>
    <w:rsid w:val="00506096"/>
    <w:rsid w:val="0050627D"/>
    <w:rsid w:val="0050678E"/>
    <w:rsid w:val="00506D7E"/>
    <w:rsid w:val="00506E57"/>
    <w:rsid w:val="005071F7"/>
    <w:rsid w:val="00507DD4"/>
    <w:rsid w:val="00507DE3"/>
    <w:rsid w:val="00510229"/>
    <w:rsid w:val="005104AD"/>
    <w:rsid w:val="005105CD"/>
    <w:rsid w:val="005108C7"/>
    <w:rsid w:val="00510AFA"/>
    <w:rsid w:val="00510BB3"/>
    <w:rsid w:val="00510E26"/>
    <w:rsid w:val="0051115C"/>
    <w:rsid w:val="00511428"/>
    <w:rsid w:val="0051154E"/>
    <w:rsid w:val="00511856"/>
    <w:rsid w:val="00511BC9"/>
    <w:rsid w:val="00512011"/>
    <w:rsid w:val="005121FA"/>
    <w:rsid w:val="00512760"/>
    <w:rsid w:val="0051294E"/>
    <w:rsid w:val="00512F60"/>
    <w:rsid w:val="00512F95"/>
    <w:rsid w:val="00512FCA"/>
    <w:rsid w:val="005130DE"/>
    <w:rsid w:val="0051322E"/>
    <w:rsid w:val="005132AA"/>
    <w:rsid w:val="00513390"/>
    <w:rsid w:val="00513629"/>
    <w:rsid w:val="005138AA"/>
    <w:rsid w:val="00513ADE"/>
    <w:rsid w:val="00513DF1"/>
    <w:rsid w:val="00513FBE"/>
    <w:rsid w:val="00514594"/>
    <w:rsid w:val="00514A86"/>
    <w:rsid w:val="00514C44"/>
    <w:rsid w:val="00514D10"/>
    <w:rsid w:val="00514FFD"/>
    <w:rsid w:val="00515188"/>
    <w:rsid w:val="0051522E"/>
    <w:rsid w:val="005155CC"/>
    <w:rsid w:val="005156DD"/>
    <w:rsid w:val="00515889"/>
    <w:rsid w:val="005159F6"/>
    <w:rsid w:val="00515CD5"/>
    <w:rsid w:val="00516512"/>
    <w:rsid w:val="00516A31"/>
    <w:rsid w:val="00516B7E"/>
    <w:rsid w:val="00516BC5"/>
    <w:rsid w:val="00516C62"/>
    <w:rsid w:val="00516D41"/>
    <w:rsid w:val="00516FB6"/>
    <w:rsid w:val="0051709B"/>
    <w:rsid w:val="005170CB"/>
    <w:rsid w:val="00517556"/>
    <w:rsid w:val="00517871"/>
    <w:rsid w:val="005179EE"/>
    <w:rsid w:val="00517B8F"/>
    <w:rsid w:val="00517BEC"/>
    <w:rsid w:val="00517DE4"/>
    <w:rsid w:val="00517EFD"/>
    <w:rsid w:val="0052097D"/>
    <w:rsid w:val="00520B01"/>
    <w:rsid w:val="00520D6F"/>
    <w:rsid w:val="00521182"/>
    <w:rsid w:val="00521225"/>
    <w:rsid w:val="0052153A"/>
    <w:rsid w:val="00521B93"/>
    <w:rsid w:val="005222B6"/>
    <w:rsid w:val="005222F2"/>
    <w:rsid w:val="0052248C"/>
    <w:rsid w:val="00522979"/>
    <w:rsid w:val="00522B4F"/>
    <w:rsid w:val="005237B1"/>
    <w:rsid w:val="0052388A"/>
    <w:rsid w:val="005239F4"/>
    <w:rsid w:val="00524197"/>
    <w:rsid w:val="005241E2"/>
    <w:rsid w:val="005245DA"/>
    <w:rsid w:val="00524A28"/>
    <w:rsid w:val="00524C49"/>
    <w:rsid w:val="00524C70"/>
    <w:rsid w:val="00524F7C"/>
    <w:rsid w:val="00525962"/>
    <w:rsid w:val="00525CDF"/>
    <w:rsid w:val="00526297"/>
    <w:rsid w:val="0052640E"/>
    <w:rsid w:val="00526413"/>
    <w:rsid w:val="00526723"/>
    <w:rsid w:val="00526978"/>
    <w:rsid w:val="00527304"/>
    <w:rsid w:val="0052747D"/>
    <w:rsid w:val="00527BFC"/>
    <w:rsid w:val="00527C9B"/>
    <w:rsid w:val="00527F6E"/>
    <w:rsid w:val="00530056"/>
    <w:rsid w:val="005307D5"/>
    <w:rsid w:val="00530885"/>
    <w:rsid w:val="00530938"/>
    <w:rsid w:val="00530AFA"/>
    <w:rsid w:val="00531345"/>
    <w:rsid w:val="0053139D"/>
    <w:rsid w:val="0053162C"/>
    <w:rsid w:val="0053173D"/>
    <w:rsid w:val="00531AB4"/>
    <w:rsid w:val="00531B58"/>
    <w:rsid w:val="0053209F"/>
    <w:rsid w:val="0053258F"/>
    <w:rsid w:val="005328EA"/>
    <w:rsid w:val="00532BE3"/>
    <w:rsid w:val="005332DD"/>
    <w:rsid w:val="005337E6"/>
    <w:rsid w:val="00533B54"/>
    <w:rsid w:val="00533B81"/>
    <w:rsid w:val="005340B2"/>
    <w:rsid w:val="0053414C"/>
    <w:rsid w:val="005341CD"/>
    <w:rsid w:val="00534B4B"/>
    <w:rsid w:val="00534B99"/>
    <w:rsid w:val="00534C59"/>
    <w:rsid w:val="00534D91"/>
    <w:rsid w:val="0053539A"/>
    <w:rsid w:val="005356FF"/>
    <w:rsid w:val="005357C8"/>
    <w:rsid w:val="00535AD4"/>
    <w:rsid w:val="00535B9F"/>
    <w:rsid w:val="00535E50"/>
    <w:rsid w:val="005361F9"/>
    <w:rsid w:val="0053645D"/>
    <w:rsid w:val="005367BF"/>
    <w:rsid w:val="00536849"/>
    <w:rsid w:val="00536AE0"/>
    <w:rsid w:val="00537106"/>
    <w:rsid w:val="00537218"/>
    <w:rsid w:val="005372B2"/>
    <w:rsid w:val="00537457"/>
    <w:rsid w:val="00537499"/>
    <w:rsid w:val="0053750B"/>
    <w:rsid w:val="005377F5"/>
    <w:rsid w:val="00537960"/>
    <w:rsid w:val="00537B30"/>
    <w:rsid w:val="00537B67"/>
    <w:rsid w:val="00537E10"/>
    <w:rsid w:val="005402C8"/>
    <w:rsid w:val="00540334"/>
    <w:rsid w:val="005406B6"/>
    <w:rsid w:val="00540904"/>
    <w:rsid w:val="00541140"/>
    <w:rsid w:val="00541286"/>
    <w:rsid w:val="00541496"/>
    <w:rsid w:val="0054154F"/>
    <w:rsid w:val="005415CD"/>
    <w:rsid w:val="00541B12"/>
    <w:rsid w:val="005421DB"/>
    <w:rsid w:val="00542300"/>
    <w:rsid w:val="0054264C"/>
    <w:rsid w:val="00542697"/>
    <w:rsid w:val="00542744"/>
    <w:rsid w:val="00542EF7"/>
    <w:rsid w:val="0054332D"/>
    <w:rsid w:val="005439C9"/>
    <w:rsid w:val="00543A76"/>
    <w:rsid w:val="00543BC3"/>
    <w:rsid w:val="00543C88"/>
    <w:rsid w:val="005440B5"/>
    <w:rsid w:val="005443AC"/>
    <w:rsid w:val="00544898"/>
    <w:rsid w:val="00544A6C"/>
    <w:rsid w:val="005452F7"/>
    <w:rsid w:val="005453CE"/>
    <w:rsid w:val="005454D4"/>
    <w:rsid w:val="00545710"/>
    <w:rsid w:val="00545B88"/>
    <w:rsid w:val="00545BA1"/>
    <w:rsid w:val="00545D74"/>
    <w:rsid w:val="00545F35"/>
    <w:rsid w:val="00546062"/>
    <w:rsid w:val="005462DE"/>
    <w:rsid w:val="005466B0"/>
    <w:rsid w:val="00546A03"/>
    <w:rsid w:val="005471C9"/>
    <w:rsid w:val="005473F0"/>
    <w:rsid w:val="00547AAF"/>
    <w:rsid w:val="0055048D"/>
    <w:rsid w:val="00550550"/>
    <w:rsid w:val="0055079D"/>
    <w:rsid w:val="00550908"/>
    <w:rsid w:val="00550943"/>
    <w:rsid w:val="005509D2"/>
    <w:rsid w:val="00550E69"/>
    <w:rsid w:val="005512C4"/>
    <w:rsid w:val="005515E9"/>
    <w:rsid w:val="0055178D"/>
    <w:rsid w:val="00551B4E"/>
    <w:rsid w:val="00551E06"/>
    <w:rsid w:val="0055205C"/>
    <w:rsid w:val="0055227D"/>
    <w:rsid w:val="00552706"/>
    <w:rsid w:val="00552ACA"/>
    <w:rsid w:val="00552DAB"/>
    <w:rsid w:val="00553519"/>
    <w:rsid w:val="00553909"/>
    <w:rsid w:val="00553C12"/>
    <w:rsid w:val="00554083"/>
    <w:rsid w:val="0055457A"/>
    <w:rsid w:val="005549A6"/>
    <w:rsid w:val="00554ADE"/>
    <w:rsid w:val="0055536F"/>
    <w:rsid w:val="0055538E"/>
    <w:rsid w:val="005553BE"/>
    <w:rsid w:val="005554AE"/>
    <w:rsid w:val="0055567A"/>
    <w:rsid w:val="00555DEE"/>
    <w:rsid w:val="005560B7"/>
    <w:rsid w:val="005564FE"/>
    <w:rsid w:val="005568C9"/>
    <w:rsid w:val="00556944"/>
    <w:rsid w:val="00556ADD"/>
    <w:rsid w:val="00556C74"/>
    <w:rsid w:val="0055722B"/>
    <w:rsid w:val="00557EC3"/>
    <w:rsid w:val="00560153"/>
    <w:rsid w:val="0056015A"/>
    <w:rsid w:val="005606E5"/>
    <w:rsid w:val="00560B7C"/>
    <w:rsid w:val="00560C51"/>
    <w:rsid w:val="00560EFC"/>
    <w:rsid w:val="00560F3E"/>
    <w:rsid w:val="00560F9A"/>
    <w:rsid w:val="005614FA"/>
    <w:rsid w:val="0056159D"/>
    <w:rsid w:val="00561839"/>
    <w:rsid w:val="00561A1F"/>
    <w:rsid w:val="00561B99"/>
    <w:rsid w:val="00562456"/>
    <w:rsid w:val="005624C9"/>
    <w:rsid w:val="005630F5"/>
    <w:rsid w:val="00563551"/>
    <w:rsid w:val="00563719"/>
    <w:rsid w:val="00564259"/>
    <w:rsid w:val="00564DA7"/>
    <w:rsid w:val="005650A6"/>
    <w:rsid w:val="00565769"/>
    <w:rsid w:val="005662E3"/>
    <w:rsid w:val="005663EF"/>
    <w:rsid w:val="005667D9"/>
    <w:rsid w:val="0056689A"/>
    <w:rsid w:val="00566963"/>
    <w:rsid w:val="00566ABA"/>
    <w:rsid w:val="00566ACB"/>
    <w:rsid w:val="00566C8C"/>
    <w:rsid w:val="00566D16"/>
    <w:rsid w:val="005671B9"/>
    <w:rsid w:val="005672F9"/>
    <w:rsid w:val="0056771E"/>
    <w:rsid w:val="00567F4F"/>
    <w:rsid w:val="0057023E"/>
    <w:rsid w:val="00570508"/>
    <w:rsid w:val="00570751"/>
    <w:rsid w:val="00570CB6"/>
    <w:rsid w:val="005710A0"/>
    <w:rsid w:val="00571205"/>
    <w:rsid w:val="00571295"/>
    <w:rsid w:val="00571357"/>
    <w:rsid w:val="005715E4"/>
    <w:rsid w:val="00571608"/>
    <w:rsid w:val="00571E1B"/>
    <w:rsid w:val="00572AB9"/>
    <w:rsid w:val="00572F5B"/>
    <w:rsid w:val="00573518"/>
    <w:rsid w:val="005735D2"/>
    <w:rsid w:val="00573925"/>
    <w:rsid w:val="00573C56"/>
    <w:rsid w:val="00573DA5"/>
    <w:rsid w:val="00573F1A"/>
    <w:rsid w:val="00573F30"/>
    <w:rsid w:val="00573FB1"/>
    <w:rsid w:val="00574105"/>
    <w:rsid w:val="0057484E"/>
    <w:rsid w:val="0057570F"/>
    <w:rsid w:val="005762A1"/>
    <w:rsid w:val="00576362"/>
    <w:rsid w:val="00576D96"/>
    <w:rsid w:val="005770AB"/>
    <w:rsid w:val="0057729E"/>
    <w:rsid w:val="0057776D"/>
    <w:rsid w:val="005777B6"/>
    <w:rsid w:val="005777F0"/>
    <w:rsid w:val="00577967"/>
    <w:rsid w:val="00580273"/>
    <w:rsid w:val="005805E2"/>
    <w:rsid w:val="0058060D"/>
    <w:rsid w:val="00580AFE"/>
    <w:rsid w:val="005814E7"/>
    <w:rsid w:val="005817ED"/>
    <w:rsid w:val="0058184B"/>
    <w:rsid w:val="005818A8"/>
    <w:rsid w:val="00581BF4"/>
    <w:rsid w:val="00581CE9"/>
    <w:rsid w:val="0058220C"/>
    <w:rsid w:val="005825ED"/>
    <w:rsid w:val="0058279B"/>
    <w:rsid w:val="0058346F"/>
    <w:rsid w:val="0058395D"/>
    <w:rsid w:val="005839F7"/>
    <w:rsid w:val="005840D4"/>
    <w:rsid w:val="00584450"/>
    <w:rsid w:val="00584763"/>
    <w:rsid w:val="00584E0B"/>
    <w:rsid w:val="0058536B"/>
    <w:rsid w:val="0058560D"/>
    <w:rsid w:val="00585F3A"/>
    <w:rsid w:val="00586120"/>
    <w:rsid w:val="00586294"/>
    <w:rsid w:val="00586CA0"/>
    <w:rsid w:val="00587066"/>
    <w:rsid w:val="00587077"/>
    <w:rsid w:val="00587082"/>
    <w:rsid w:val="005870D9"/>
    <w:rsid w:val="00587CD5"/>
    <w:rsid w:val="00587F66"/>
    <w:rsid w:val="005901CA"/>
    <w:rsid w:val="005902C8"/>
    <w:rsid w:val="00590BB2"/>
    <w:rsid w:val="00590CC6"/>
    <w:rsid w:val="00590CF3"/>
    <w:rsid w:val="00590EC9"/>
    <w:rsid w:val="00590F47"/>
    <w:rsid w:val="00590F82"/>
    <w:rsid w:val="00591064"/>
    <w:rsid w:val="0059177C"/>
    <w:rsid w:val="00591862"/>
    <w:rsid w:val="00591A12"/>
    <w:rsid w:val="00591EE0"/>
    <w:rsid w:val="00591F8B"/>
    <w:rsid w:val="00591FB4"/>
    <w:rsid w:val="0059202D"/>
    <w:rsid w:val="005921B3"/>
    <w:rsid w:val="00592374"/>
    <w:rsid w:val="00592593"/>
    <w:rsid w:val="0059263A"/>
    <w:rsid w:val="005927BD"/>
    <w:rsid w:val="005927C6"/>
    <w:rsid w:val="00592989"/>
    <w:rsid w:val="00592BA9"/>
    <w:rsid w:val="00592D71"/>
    <w:rsid w:val="00592DB6"/>
    <w:rsid w:val="005931E0"/>
    <w:rsid w:val="00593AF9"/>
    <w:rsid w:val="005941DC"/>
    <w:rsid w:val="005944A6"/>
    <w:rsid w:val="00594786"/>
    <w:rsid w:val="005949EB"/>
    <w:rsid w:val="00594B49"/>
    <w:rsid w:val="00594F9A"/>
    <w:rsid w:val="0059523F"/>
    <w:rsid w:val="00595800"/>
    <w:rsid w:val="00595A5C"/>
    <w:rsid w:val="00595CAB"/>
    <w:rsid w:val="00595DA9"/>
    <w:rsid w:val="00595F34"/>
    <w:rsid w:val="0059612B"/>
    <w:rsid w:val="005961ED"/>
    <w:rsid w:val="005963B3"/>
    <w:rsid w:val="00596A81"/>
    <w:rsid w:val="00596BB5"/>
    <w:rsid w:val="00596EFE"/>
    <w:rsid w:val="0059720E"/>
    <w:rsid w:val="00597288"/>
    <w:rsid w:val="00597C15"/>
    <w:rsid w:val="00597D27"/>
    <w:rsid w:val="00597D50"/>
    <w:rsid w:val="00597FF0"/>
    <w:rsid w:val="005A00FB"/>
    <w:rsid w:val="005A054C"/>
    <w:rsid w:val="005A062A"/>
    <w:rsid w:val="005A0CBF"/>
    <w:rsid w:val="005A11B3"/>
    <w:rsid w:val="005A12BD"/>
    <w:rsid w:val="005A131D"/>
    <w:rsid w:val="005A19CA"/>
    <w:rsid w:val="005A1AAE"/>
    <w:rsid w:val="005A1CC9"/>
    <w:rsid w:val="005A1CDD"/>
    <w:rsid w:val="005A1D02"/>
    <w:rsid w:val="005A1EF2"/>
    <w:rsid w:val="005A2CED"/>
    <w:rsid w:val="005A3057"/>
    <w:rsid w:val="005A3329"/>
    <w:rsid w:val="005A34FB"/>
    <w:rsid w:val="005A35DB"/>
    <w:rsid w:val="005A3942"/>
    <w:rsid w:val="005A3B48"/>
    <w:rsid w:val="005A3BAC"/>
    <w:rsid w:val="005A4673"/>
    <w:rsid w:val="005A4ABB"/>
    <w:rsid w:val="005A4D65"/>
    <w:rsid w:val="005A4EB0"/>
    <w:rsid w:val="005A4F80"/>
    <w:rsid w:val="005A515C"/>
    <w:rsid w:val="005A52A8"/>
    <w:rsid w:val="005A5632"/>
    <w:rsid w:val="005A5716"/>
    <w:rsid w:val="005A5855"/>
    <w:rsid w:val="005A5E72"/>
    <w:rsid w:val="005A60C8"/>
    <w:rsid w:val="005A615D"/>
    <w:rsid w:val="005A6215"/>
    <w:rsid w:val="005A7032"/>
    <w:rsid w:val="005A7208"/>
    <w:rsid w:val="005A73CC"/>
    <w:rsid w:val="005A7741"/>
    <w:rsid w:val="005A7799"/>
    <w:rsid w:val="005A7E33"/>
    <w:rsid w:val="005A7FD7"/>
    <w:rsid w:val="005B0174"/>
    <w:rsid w:val="005B0234"/>
    <w:rsid w:val="005B02F1"/>
    <w:rsid w:val="005B05D5"/>
    <w:rsid w:val="005B05F6"/>
    <w:rsid w:val="005B0742"/>
    <w:rsid w:val="005B07E2"/>
    <w:rsid w:val="005B0C82"/>
    <w:rsid w:val="005B0DCF"/>
    <w:rsid w:val="005B0F98"/>
    <w:rsid w:val="005B1AA9"/>
    <w:rsid w:val="005B1FE0"/>
    <w:rsid w:val="005B1FEE"/>
    <w:rsid w:val="005B219B"/>
    <w:rsid w:val="005B22D5"/>
    <w:rsid w:val="005B23B9"/>
    <w:rsid w:val="005B28D3"/>
    <w:rsid w:val="005B2988"/>
    <w:rsid w:val="005B29B6"/>
    <w:rsid w:val="005B2B72"/>
    <w:rsid w:val="005B2C20"/>
    <w:rsid w:val="005B2C70"/>
    <w:rsid w:val="005B2ECE"/>
    <w:rsid w:val="005B2F71"/>
    <w:rsid w:val="005B3432"/>
    <w:rsid w:val="005B362C"/>
    <w:rsid w:val="005B37FB"/>
    <w:rsid w:val="005B38EE"/>
    <w:rsid w:val="005B3A3C"/>
    <w:rsid w:val="005B3B6E"/>
    <w:rsid w:val="005B3F34"/>
    <w:rsid w:val="005B40CF"/>
    <w:rsid w:val="005B42FB"/>
    <w:rsid w:val="005B43DC"/>
    <w:rsid w:val="005B43DD"/>
    <w:rsid w:val="005B453E"/>
    <w:rsid w:val="005B456A"/>
    <w:rsid w:val="005B45B3"/>
    <w:rsid w:val="005B4988"/>
    <w:rsid w:val="005B4ABB"/>
    <w:rsid w:val="005B4D31"/>
    <w:rsid w:val="005B4F63"/>
    <w:rsid w:val="005B515B"/>
    <w:rsid w:val="005B58B7"/>
    <w:rsid w:val="005B5A02"/>
    <w:rsid w:val="005B5C55"/>
    <w:rsid w:val="005B5D6B"/>
    <w:rsid w:val="005B5F8D"/>
    <w:rsid w:val="005B605C"/>
    <w:rsid w:val="005B60F5"/>
    <w:rsid w:val="005B624C"/>
    <w:rsid w:val="005B635B"/>
    <w:rsid w:val="005B69FE"/>
    <w:rsid w:val="005B6BEB"/>
    <w:rsid w:val="005B71C9"/>
    <w:rsid w:val="005B7B8B"/>
    <w:rsid w:val="005B7BD8"/>
    <w:rsid w:val="005C0371"/>
    <w:rsid w:val="005C0569"/>
    <w:rsid w:val="005C0900"/>
    <w:rsid w:val="005C0C51"/>
    <w:rsid w:val="005C0F4B"/>
    <w:rsid w:val="005C1621"/>
    <w:rsid w:val="005C1623"/>
    <w:rsid w:val="005C1C80"/>
    <w:rsid w:val="005C1F8F"/>
    <w:rsid w:val="005C2084"/>
    <w:rsid w:val="005C2150"/>
    <w:rsid w:val="005C3199"/>
    <w:rsid w:val="005C3671"/>
    <w:rsid w:val="005C37EA"/>
    <w:rsid w:val="005C3D5D"/>
    <w:rsid w:val="005C40A5"/>
    <w:rsid w:val="005C43CB"/>
    <w:rsid w:val="005C4404"/>
    <w:rsid w:val="005C45E0"/>
    <w:rsid w:val="005C4E82"/>
    <w:rsid w:val="005C52C8"/>
    <w:rsid w:val="005C5326"/>
    <w:rsid w:val="005C5500"/>
    <w:rsid w:val="005C6576"/>
    <w:rsid w:val="005C6B7B"/>
    <w:rsid w:val="005C6C0C"/>
    <w:rsid w:val="005C6CF0"/>
    <w:rsid w:val="005C6DAD"/>
    <w:rsid w:val="005C71A1"/>
    <w:rsid w:val="005C7229"/>
    <w:rsid w:val="005C7D55"/>
    <w:rsid w:val="005D004B"/>
    <w:rsid w:val="005D0293"/>
    <w:rsid w:val="005D08A2"/>
    <w:rsid w:val="005D0B35"/>
    <w:rsid w:val="005D0D56"/>
    <w:rsid w:val="005D0DD1"/>
    <w:rsid w:val="005D0FA3"/>
    <w:rsid w:val="005D114D"/>
    <w:rsid w:val="005D1D6F"/>
    <w:rsid w:val="005D2251"/>
    <w:rsid w:val="005D2455"/>
    <w:rsid w:val="005D258F"/>
    <w:rsid w:val="005D2ACF"/>
    <w:rsid w:val="005D2B3A"/>
    <w:rsid w:val="005D2D77"/>
    <w:rsid w:val="005D2DF4"/>
    <w:rsid w:val="005D2EBE"/>
    <w:rsid w:val="005D2F7C"/>
    <w:rsid w:val="005D3A15"/>
    <w:rsid w:val="005D3BCB"/>
    <w:rsid w:val="005D3EF3"/>
    <w:rsid w:val="005D40C2"/>
    <w:rsid w:val="005D4FCE"/>
    <w:rsid w:val="005D556F"/>
    <w:rsid w:val="005D5E26"/>
    <w:rsid w:val="005D6887"/>
    <w:rsid w:val="005D696C"/>
    <w:rsid w:val="005D6980"/>
    <w:rsid w:val="005D6C4A"/>
    <w:rsid w:val="005D6DBC"/>
    <w:rsid w:val="005D774F"/>
    <w:rsid w:val="005D7B2C"/>
    <w:rsid w:val="005D7C04"/>
    <w:rsid w:val="005D7CAE"/>
    <w:rsid w:val="005D7E8C"/>
    <w:rsid w:val="005E01CF"/>
    <w:rsid w:val="005E0205"/>
    <w:rsid w:val="005E05FB"/>
    <w:rsid w:val="005E0663"/>
    <w:rsid w:val="005E0914"/>
    <w:rsid w:val="005E0A33"/>
    <w:rsid w:val="005E0BB9"/>
    <w:rsid w:val="005E0C9F"/>
    <w:rsid w:val="005E140F"/>
    <w:rsid w:val="005E15A8"/>
    <w:rsid w:val="005E1F1B"/>
    <w:rsid w:val="005E1F82"/>
    <w:rsid w:val="005E21F1"/>
    <w:rsid w:val="005E2230"/>
    <w:rsid w:val="005E22E2"/>
    <w:rsid w:val="005E2646"/>
    <w:rsid w:val="005E26B7"/>
    <w:rsid w:val="005E26EB"/>
    <w:rsid w:val="005E2A35"/>
    <w:rsid w:val="005E2B6F"/>
    <w:rsid w:val="005E2DA6"/>
    <w:rsid w:val="005E3339"/>
    <w:rsid w:val="005E33BC"/>
    <w:rsid w:val="005E347E"/>
    <w:rsid w:val="005E367C"/>
    <w:rsid w:val="005E3774"/>
    <w:rsid w:val="005E38BC"/>
    <w:rsid w:val="005E3C6F"/>
    <w:rsid w:val="005E4734"/>
    <w:rsid w:val="005E48BC"/>
    <w:rsid w:val="005E49DA"/>
    <w:rsid w:val="005E49EE"/>
    <w:rsid w:val="005E4F5A"/>
    <w:rsid w:val="005E4FC0"/>
    <w:rsid w:val="005E5464"/>
    <w:rsid w:val="005E5475"/>
    <w:rsid w:val="005E54BB"/>
    <w:rsid w:val="005E5B2F"/>
    <w:rsid w:val="005E60F4"/>
    <w:rsid w:val="005E648D"/>
    <w:rsid w:val="005E6533"/>
    <w:rsid w:val="005E68BC"/>
    <w:rsid w:val="005E6E3A"/>
    <w:rsid w:val="005E6FC2"/>
    <w:rsid w:val="005E7168"/>
    <w:rsid w:val="005E737A"/>
    <w:rsid w:val="005E7916"/>
    <w:rsid w:val="005E7C97"/>
    <w:rsid w:val="005F0414"/>
    <w:rsid w:val="005F07D7"/>
    <w:rsid w:val="005F0A29"/>
    <w:rsid w:val="005F1056"/>
    <w:rsid w:val="005F1398"/>
    <w:rsid w:val="005F1455"/>
    <w:rsid w:val="005F173B"/>
    <w:rsid w:val="005F186A"/>
    <w:rsid w:val="005F1B1F"/>
    <w:rsid w:val="005F1B8F"/>
    <w:rsid w:val="005F1BFC"/>
    <w:rsid w:val="005F1C50"/>
    <w:rsid w:val="005F1D44"/>
    <w:rsid w:val="005F2111"/>
    <w:rsid w:val="005F224D"/>
    <w:rsid w:val="005F29E3"/>
    <w:rsid w:val="005F2B17"/>
    <w:rsid w:val="005F380B"/>
    <w:rsid w:val="005F3FD2"/>
    <w:rsid w:val="005F443C"/>
    <w:rsid w:val="005F4442"/>
    <w:rsid w:val="005F463F"/>
    <w:rsid w:val="005F4B2E"/>
    <w:rsid w:val="005F4CA5"/>
    <w:rsid w:val="005F5AAC"/>
    <w:rsid w:val="005F5C0F"/>
    <w:rsid w:val="005F5FD0"/>
    <w:rsid w:val="005F626A"/>
    <w:rsid w:val="005F632E"/>
    <w:rsid w:val="005F6620"/>
    <w:rsid w:val="005F680D"/>
    <w:rsid w:val="005F685E"/>
    <w:rsid w:val="005F6B2F"/>
    <w:rsid w:val="005F6D3C"/>
    <w:rsid w:val="005F6F61"/>
    <w:rsid w:val="005F72CF"/>
    <w:rsid w:val="005F733B"/>
    <w:rsid w:val="005F7865"/>
    <w:rsid w:val="005F7A46"/>
    <w:rsid w:val="005F7B23"/>
    <w:rsid w:val="00600CB5"/>
    <w:rsid w:val="006011B3"/>
    <w:rsid w:val="0060134F"/>
    <w:rsid w:val="00601490"/>
    <w:rsid w:val="00601735"/>
    <w:rsid w:val="006018D5"/>
    <w:rsid w:val="0060196B"/>
    <w:rsid w:val="006019A0"/>
    <w:rsid w:val="006019BD"/>
    <w:rsid w:val="00601A17"/>
    <w:rsid w:val="00601B9C"/>
    <w:rsid w:val="00601CF0"/>
    <w:rsid w:val="00601E42"/>
    <w:rsid w:val="00602AAA"/>
    <w:rsid w:val="006034FC"/>
    <w:rsid w:val="0060354A"/>
    <w:rsid w:val="006037CE"/>
    <w:rsid w:val="00603AC9"/>
    <w:rsid w:val="00603BDF"/>
    <w:rsid w:val="00604186"/>
    <w:rsid w:val="00604278"/>
    <w:rsid w:val="00604436"/>
    <w:rsid w:val="00604769"/>
    <w:rsid w:val="00604AA0"/>
    <w:rsid w:val="00604C38"/>
    <w:rsid w:val="0060500F"/>
    <w:rsid w:val="006053AC"/>
    <w:rsid w:val="00605A8A"/>
    <w:rsid w:val="00605CC0"/>
    <w:rsid w:val="00605F07"/>
    <w:rsid w:val="0060616D"/>
    <w:rsid w:val="006061E8"/>
    <w:rsid w:val="0060629C"/>
    <w:rsid w:val="006062F4"/>
    <w:rsid w:val="00606CF9"/>
    <w:rsid w:val="0060724A"/>
    <w:rsid w:val="00607520"/>
    <w:rsid w:val="00607ABB"/>
    <w:rsid w:val="00607B09"/>
    <w:rsid w:val="00607D25"/>
    <w:rsid w:val="00607D36"/>
    <w:rsid w:val="00607D5D"/>
    <w:rsid w:val="00607DC8"/>
    <w:rsid w:val="00607F4B"/>
    <w:rsid w:val="00610522"/>
    <w:rsid w:val="0061066B"/>
    <w:rsid w:val="00610880"/>
    <w:rsid w:val="00610C97"/>
    <w:rsid w:val="0061108B"/>
    <w:rsid w:val="00611354"/>
    <w:rsid w:val="00611560"/>
    <w:rsid w:val="0061170A"/>
    <w:rsid w:val="0061195C"/>
    <w:rsid w:val="006119DC"/>
    <w:rsid w:val="00611ACD"/>
    <w:rsid w:val="00611B47"/>
    <w:rsid w:val="00611BF2"/>
    <w:rsid w:val="0061248E"/>
    <w:rsid w:val="00612584"/>
    <w:rsid w:val="00612B2F"/>
    <w:rsid w:val="00614293"/>
    <w:rsid w:val="0061447D"/>
    <w:rsid w:val="006145E8"/>
    <w:rsid w:val="00614899"/>
    <w:rsid w:val="00614D9D"/>
    <w:rsid w:val="00614EC5"/>
    <w:rsid w:val="0061537F"/>
    <w:rsid w:val="0061579D"/>
    <w:rsid w:val="006158CA"/>
    <w:rsid w:val="00615986"/>
    <w:rsid w:val="00615A2C"/>
    <w:rsid w:val="00615B60"/>
    <w:rsid w:val="006160C7"/>
    <w:rsid w:val="0061623D"/>
    <w:rsid w:val="006162B9"/>
    <w:rsid w:val="006162D2"/>
    <w:rsid w:val="00616771"/>
    <w:rsid w:val="006167B5"/>
    <w:rsid w:val="006168B2"/>
    <w:rsid w:val="00616C99"/>
    <w:rsid w:val="00617031"/>
    <w:rsid w:val="006202F6"/>
    <w:rsid w:val="0062061A"/>
    <w:rsid w:val="0062071A"/>
    <w:rsid w:val="0062079B"/>
    <w:rsid w:val="00621309"/>
    <w:rsid w:val="00621505"/>
    <w:rsid w:val="00621A2C"/>
    <w:rsid w:val="00621C83"/>
    <w:rsid w:val="006225B2"/>
    <w:rsid w:val="00622890"/>
    <w:rsid w:val="00622983"/>
    <w:rsid w:val="00622A5B"/>
    <w:rsid w:val="00622A9A"/>
    <w:rsid w:val="00622F4A"/>
    <w:rsid w:val="00623430"/>
    <w:rsid w:val="00623437"/>
    <w:rsid w:val="006234CA"/>
    <w:rsid w:val="006234F8"/>
    <w:rsid w:val="006240C6"/>
    <w:rsid w:val="006243B1"/>
    <w:rsid w:val="00624A14"/>
    <w:rsid w:val="00624DA0"/>
    <w:rsid w:val="00624DE2"/>
    <w:rsid w:val="00625355"/>
    <w:rsid w:val="0062595C"/>
    <w:rsid w:val="00625D27"/>
    <w:rsid w:val="00625EF1"/>
    <w:rsid w:val="00625F1D"/>
    <w:rsid w:val="00626025"/>
    <w:rsid w:val="00626258"/>
    <w:rsid w:val="00626655"/>
    <w:rsid w:val="00626C12"/>
    <w:rsid w:val="00626D8F"/>
    <w:rsid w:val="0062799B"/>
    <w:rsid w:val="00630B83"/>
    <w:rsid w:val="00630CE4"/>
    <w:rsid w:val="00631380"/>
    <w:rsid w:val="0063152E"/>
    <w:rsid w:val="00631686"/>
    <w:rsid w:val="00631B9A"/>
    <w:rsid w:val="00631CE7"/>
    <w:rsid w:val="0063203B"/>
    <w:rsid w:val="006320F7"/>
    <w:rsid w:val="00632A04"/>
    <w:rsid w:val="00632B12"/>
    <w:rsid w:val="00633063"/>
    <w:rsid w:val="00633244"/>
    <w:rsid w:val="00633367"/>
    <w:rsid w:val="00633447"/>
    <w:rsid w:val="00633498"/>
    <w:rsid w:val="00633AED"/>
    <w:rsid w:val="00634168"/>
    <w:rsid w:val="006342E4"/>
    <w:rsid w:val="00634BB2"/>
    <w:rsid w:val="00634C5B"/>
    <w:rsid w:val="00634D52"/>
    <w:rsid w:val="00634E3C"/>
    <w:rsid w:val="00635285"/>
    <w:rsid w:val="00635649"/>
    <w:rsid w:val="00635668"/>
    <w:rsid w:val="00635747"/>
    <w:rsid w:val="0063593F"/>
    <w:rsid w:val="00635BA9"/>
    <w:rsid w:val="006361FA"/>
    <w:rsid w:val="0063624C"/>
    <w:rsid w:val="00636456"/>
    <w:rsid w:val="0063661E"/>
    <w:rsid w:val="00636777"/>
    <w:rsid w:val="00636825"/>
    <w:rsid w:val="0063691E"/>
    <w:rsid w:val="00636D95"/>
    <w:rsid w:val="00637850"/>
    <w:rsid w:val="00637EB5"/>
    <w:rsid w:val="006405D3"/>
    <w:rsid w:val="00640995"/>
    <w:rsid w:val="00640CDC"/>
    <w:rsid w:val="00641480"/>
    <w:rsid w:val="00641995"/>
    <w:rsid w:val="00641AAB"/>
    <w:rsid w:val="00641D8B"/>
    <w:rsid w:val="00641DB1"/>
    <w:rsid w:val="006422EA"/>
    <w:rsid w:val="006424DD"/>
    <w:rsid w:val="0064273F"/>
    <w:rsid w:val="00642987"/>
    <w:rsid w:val="00642A31"/>
    <w:rsid w:val="00642A60"/>
    <w:rsid w:val="00642ECC"/>
    <w:rsid w:val="00643078"/>
    <w:rsid w:val="00643182"/>
    <w:rsid w:val="006435CA"/>
    <w:rsid w:val="006439BB"/>
    <w:rsid w:val="0064444C"/>
    <w:rsid w:val="006445AC"/>
    <w:rsid w:val="00644879"/>
    <w:rsid w:val="00644AAA"/>
    <w:rsid w:val="00644CED"/>
    <w:rsid w:val="00644D37"/>
    <w:rsid w:val="00644F53"/>
    <w:rsid w:val="0064566D"/>
    <w:rsid w:val="006457CB"/>
    <w:rsid w:val="00645DC0"/>
    <w:rsid w:val="00645F30"/>
    <w:rsid w:val="006465FD"/>
    <w:rsid w:val="00646643"/>
    <w:rsid w:val="00646D18"/>
    <w:rsid w:val="00647174"/>
    <w:rsid w:val="006472AF"/>
    <w:rsid w:val="00647415"/>
    <w:rsid w:val="00647598"/>
    <w:rsid w:val="0064797B"/>
    <w:rsid w:val="00647F14"/>
    <w:rsid w:val="00647F7E"/>
    <w:rsid w:val="00650209"/>
    <w:rsid w:val="006509B6"/>
    <w:rsid w:val="00650B1E"/>
    <w:rsid w:val="00650C3D"/>
    <w:rsid w:val="00650CC1"/>
    <w:rsid w:val="0065110C"/>
    <w:rsid w:val="00651179"/>
    <w:rsid w:val="0065136F"/>
    <w:rsid w:val="00651453"/>
    <w:rsid w:val="006515DC"/>
    <w:rsid w:val="00651C0B"/>
    <w:rsid w:val="00652085"/>
    <w:rsid w:val="00652580"/>
    <w:rsid w:val="00652585"/>
    <w:rsid w:val="00652703"/>
    <w:rsid w:val="0065270D"/>
    <w:rsid w:val="00652791"/>
    <w:rsid w:val="00652805"/>
    <w:rsid w:val="006528CD"/>
    <w:rsid w:val="00652B1E"/>
    <w:rsid w:val="006530F8"/>
    <w:rsid w:val="006532C4"/>
    <w:rsid w:val="006535E0"/>
    <w:rsid w:val="0065387E"/>
    <w:rsid w:val="00653B68"/>
    <w:rsid w:val="00653C2C"/>
    <w:rsid w:val="00653F44"/>
    <w:rsid w:val="00654025"/>
    <w:rsid w:val="00654077"/>
    <w:rsid w:val="006540CB"/>
    <w:rsid w:val="006541BD"/>
    <w:rsid w:val="00654F5E"/>
    <w:rsid w:val="006550F5"/>
    <w:rsid w:val="00655846"/>
    <w:rsid w:val="006566A0"/>
    <w:rsid w:val="006566EC"/>
    <w:rsid w:val="0065671C"/>
    <w:rsid w:val="006568F8"/>
    <w:rsid w:val="00656AF0"/>
    <w:rsid w:val="00656CC2"/>
    <w:rsid w:val="00657183"/>
    <w:rsid w:val="00657310"/>
    <w:rsid w:val="00657634"/>
    <w:rsid w:val="00657F9C"/>
    <w:rsid w:val="006610DC"/>
    <w:rsid w:val="0066145B"/>
    <w:rsid w:val="00661923"/>
    <w:rsid w:val="00661B88"/>
    <w:rsid w:val="00661F32"/>
    <w:rsid w:val="006624A8"/>
    <w:rsid w:val="0066271D"/>
    <w:rsid w:val="00662E85"/>
    <w:rsid w:val="00662F2C"/>
    <w:rsid w:val="00663133"/>
    <w:rsid w:val="006635CC"/>
    <w:rsid w:val="006635D5"/>
    <w:rsid w:val="006639C1"/>
    <w:rsid w:val="006639E0"/>
    <w:rsid w:val="00663A19"/>
    <w:rsid w:val="00663A36"/>
    <w:rsid w:val="00663A82"/>
    <w:rsid w:val="00663FE1"/>
    <w:rsid w:val="00664100"/>
    <w:rsid w:val="00664C53"/>
    <w:rsid w:val="006650B0"/>
    <w:rsid w:val="0066522E"/>
    <w:rsid w:val="0066534D"/>
    <w:rsid w:val="00665628"/>
    <w:rsid w:val="0066565C"/>
    <w:rsid w:val="0066596F"/>
    <w:rsid w:val="00665ADD"/>
    <w:rsid w:val="00665BE8"/>
    <w:rsid w:val="006668EF"/>
    <w:rsid w:val="00666949"/>
    <w:rsid w:val="00666DD0"/>
    <w:rsid w:val="00667179"/>
    <w:rsid w:val="00667918"/>
    <w:rsid w:val="00670314"/>
    <w:rsid w:val="00670984"/>
    <w:rsid w:val="00670DDA"/>
    <w:rsid w:val="00671585"/>
    <w:rsid w:val="0067173E"/>
    <w:rsid w:val="006718A8"/>
    <w:rsid w:val="00671E19"/>
    <w:rsid w:val="0067203A"/>
    <w:rsid w:val="00672128"/>
    <w:rsid w:val="006721CD"/>
    <w:rsid w:val="0067230A"/>
    <w:rsid w:val="0067248D"/>
    <w:rsid w:val="00672687"/>
    <w:rsid w:val="00672B46"/>
    <w:rsid w:val="00672BA0"/>
    <w:rsid w:val="006730BB"/>
    <w:rsid w:val="00673243"/>
    <w:rsid w:val="0067326F"/>
    <w:rsid w:val="00673288"/>
    <w:rsid w:val="00673A28"/>
    <w:rsid w:val="00673B39"/>
    <w:rsid w:val="0067428C"/>
    <w:rsid w:val="0067429C"/>
    <w:rsid w:val="00674808"/>
    <w:rsid w:val="00674D6B"/>
    <w:rsid w:val="00674E68"/>
    <w:rsid w:val="00674F11"/>
    <w:rsid w:val="006753AF"/>
    <w:rsid w:val="006757FB"/>
    <w:rsid w:val="006758FA"/>
    <w:rsid w:val="00675938"/>
    <w:rsid w:val="006759BD"/>
    <w:rsid w:val="00675AB6"/>
    <w:rsid w:val="00675DD5"/>
    <w:rsid w:val="00676453"/>
    <w:rsid w:val="006766EB"/>
    <w:rsid w:val="00676714"/>
    <w:rsid w:val="00676CC8"/>
    <w:rsid w:val="00676DC4"/>
    <w:rsid w:val="00676F2B"/>
    <w:rsid w:val="00677CBF"/>
    <w:rsid w:val="00677DFF"/>
    <w:rsid w:val="00680198"/>
    <w:rsid w:val="00680287"/>
    <w:rsid w:val="0068097D"/>
    <w:rsid w:val="00680EBB"/>
    <w:rsid w:val="006813C4"/>
    <w:rsid w:val="00681994"/>
    <w:rsid w:val="00681C44"/>
    <w:rsid w:val="0068299B"/>
    <w:rsid w:val="006829A8"/>
    <w:rsid w:val="00682D53"/>
    <w:rsid w:val="00682ED2"/>
    <w:rsid w:val="0068305F"/>
    <w:rsid w:val="0068379C"/>
    <w:rsid w:val="00683844"/>
    <w:rsid w:val="0068406C"/>
    <w:rsid w:val="006841B4"/>
    <w:rsid w:val="006841B6"/>
    <w:rsid w:val="00684C7B"/>
    <w:rsid w:val="00685609"/>
    <w:rsid w:val="006856E6"/>
    <w:rsid w:val="00685996"/>
    <w:rsid w:val="00685A77"/>
    <w:rsid w:val="00685CE9"/>
    <w:rsid w:val="0068619F"/>
    <w:rsid w:val="00686232"/>
    <w:rsid w:val="00686733"/>
    <w:rsid w:val="00686791"/>
    <w:rsid w:val="00687CAD"/>
    <w:rsid w:val="006903E6"/>
    <w:rsid w:val="00690473"/>
    <w:rsid w:val="0069050A"/>
    <w:rsid w:val="00690604"/>
    <w:rsid w:val="0069092D"/>
    <w:rsid w:val="00690C02"/>
    <w:rsid w:val="00690CEC"/>
    <w:rsid w:val="00691096"/>
    <w:rsid w:val="00691900"/>
    <w:rsid w:val="00691B0D"/>
    <w:rsid w:val="00691B69"/>
    <w:rsid w:val="00691CA9"/>
    <w:rsid w:val="00692A77"/>
    <w:rsid w:val="00693832"/>
    <w:rsid w:val="00693AD2"/>
    <w:rsid w:val="00693B2E"/>
    <w:rsid w:val="00694013"/>
    <w:rsid w:val="006942DA"/>
    <w:rsid w:val="006947EF"/>
    <w:rsid w:val="006949B3"/>
    <w:rsid w:val="00694C5F"/>
    <w:rsid w:val="00694CE9"/>
    <w:rsid w:val="0069564F"/>
    <w:rsid w:val="00695796"/>
    <w:rsid w:val="00695B8B"/>
    <w:rsid w:val="00695C0B"/>
    <w:rsid w:val="00695E56"/>
    <w:rsid w:val="00696188"/>
    <w:rsid w:val="006962A0"/>
    <w:rsid w:val="0069643D"/>
    <w:rsid w:val="00696578"/>
    <w:rsid w:val="0069718D"/>
    <w:rsid w:val="006973BA"/>
    <w:rsid w:val="00697814"/>
    <w:rsid w:val="006978D0"/>
    <w:rsid w:val="00697BEF"/>
    <w:rsid w:val="00697BFE"/>
    <w:rsid w:val="00697F27"/>
    <w:rsid w:val="006A01D9"/>
    <w:rsid w:val="006A0DB1"/>
    <w:rsid w:val="006A1437"/>
    <w:rsid w:val="006A16C1"/>
    <w:rsid w:val="006A176A"/>
    <w:rsid w:val="006A1802"/>
    <w:rsid w:val="006A197B"/>
    <w:rsid w:val="006A1B90"/>
    <w:rsid w:val="006A1CF5"/>
    <w:rsid w:val="006A1D2C"/>
    <w:rsid w:val="006A1E17"/>
    <w:rsid w:val="006A1FB0"/>
    <w:rsid w:val="006A1FEE"/>
    <w:rsid w:val="006A216B"/>
    <w:rsid w:val="006A24D6"/>
    <w:rsid w:val="006A2AF1"/>
    <w:rsid w:val="006A2E32"/>
    <w:rsid w:val="006A2E70"/>
    <w:rsid w:val="006A2E81"/>
    <w:rsid w:val="006A2ECE"/>
    <w:rsid w:val="006A3AE6"/>
    <w:rsid w:val="006A3B6E"/>
    <w:rsid w:val="006A3CD6"/>
    <w:rsid w:val="006A3D52"/>
    <w:rsid w:val="006A3DE4"/>
    <w:rsid w:val="006A3F22"/>
    <w:rsid w:val="006A3F31"/>
    <w:rsid w:val="006A40EB"/>
    <w:rsid w:val="006A4255"/>
    <w:rsid w:val="006A4893"/>
    <w:rsid w:val="006A4A91"/>
    <w:rsid w:val="006A4AF9"/>
    <w:rsid w:val="006A4EA3"/>
    <w:rsid w:val="006A4EDE"/>
    <w:rsid w:val="006A4FFF"/>
    <w:rsid w:val="006A5132"/>
    <w:rsid w:val="006A52BD"/>
    <w:rsid w:val="006A5602"/>
    <w:rsid w:val="006A616B"/>
    <w:rsid w:val="006A642D"/>
    <w:rsid w:val="006A6AA2"/>
    <w:rsid w:val="006A6C13"/>
    <w:rsid w:val="006A71B0"/>
    <w:rsid w:val="006A74B1"/>
    <w:rsid w:val="006A7762"/>
    <w:rsid w:val="006A7A66"/>
    <w:rsid w:val="006B004B"/>
    <w:rsid w:val="006B0434"/>
    <w:rsid w:val="006B0459"/>
    <w:rsid w:val="006B09C3"/>
    <w:rsid w:val="006B0B22"/>
    <w:rsid w:val="006B0CFD"/>
    <w:rsid w:val="006B0DA0"/>
    <w:rsid w:val="006B10B6"/>
    <w:rsid w:val="006B10BB"/>
    <w:rsid w:val="006B28F7"/>
    <w:rsid w:val="006B2976"/>
    <w:rsid w:val="006B2995"/>
    <w:rsid w:val="006B2B50"/>
    <w:rsid w:val="006B2F9D"/>
    <w:rsid w:val="006B3A2A"/>
    <w:rsid w:val="006B3AA9"/>
    <w:rsid w:val="006B3C35"/>
    <w:rsid w:val="006B3CE7"/>
    <w:rsid w:val="006B3E24"/>
    <w:rsid w:val="006B4753"/>
    <w:rsid w:val="006B4AD6"/>
    <w:rsid w:val="006B4AE3"/>
    <w:rsid w:val="006B5386"/>
    <w:rsid w:val="006B5442"/>
    <w:rsid w:val="006B6017"/>
    <w:rsid w:val="006B6065"/>
    <w:rsid w:val="006B6755"/>
    <w:rsid w:val="006B69AF"/>
    <w:rsid w:val="006B6A77"/>
    <w:rsid w:val="006B6E52"/>
    <w:rsid w:val="006B7536"/>
    <w:rsid w:val="006B768F"/>
    <w:rsid w:val="006B7AFD"/>
    <w:rsid w:val="006B7BC9"/>
    <w:rsid w:val="006C0540"/>
    <w:rsid w:val="006C056F"/>
    <w:rsid w:val="006C0792"/>
    <w:rsid w:val="006C08DF"/>
    <w:rsid w:val="006C0D98"/>
    <w:rsid w:val="006C1224"/>
    <w:rsid w:val="006C18B1"/>
    <w:rsid w:val="006C1FE2"/>
    <w:rsid w:val="006C227F"/>
    <w:rsid w:val="006C2924"/>
    <w:rsid w:val="006C2C3B"/>
    <w:rsid w:val="006C2FFF"/>
    <w:rsid w:val="006C30D0"/>
    <w:rsid w:val="006C38C7"/>
    <w:rsid w:val="006C3FB1"/>
    <w:rsid w:val="006C45A8"/>
    <w:rsid w:val="006C4A4A"/>
    <w:rsid w:val="006C4FD5"/>
    <w:rsid w:val="006C5110"/>
    <w:rsid w:val="006C5209"/>
    <w:rsid w:val="006C52A3"/>
    <w:rsid w:val="006C587C"/>
    <w:rsid w:val="006C5E89"/>
    <w:rsid w:val="006C5FF4"/>
    <w:rsid w:val="006C62AB"/>
    <w:rsid w:val="006C62B3"/>
    <w:rsid w:val="006C6439"/>
    <w:rsid w:val="006C6A8B"/>
    <w:rsid w:val="006C6D24"/>
    <w:rsid w:val="006C6E41"/>
    <w:rsid w:val="006C7061"/>
    <w:rsid w:val="006C71A3"/>
    <w:rsid w:val="006C7226"/>
    <w:rsid w:val="006C72BE"/>
    <w:rsid w:val="006C7717"/>
    <w:rsid w:val="006D07AF"/>
    <w:rsid w:val="006D09C7"/>
    <w:rsid w:val="006D0EF2"/>
    <w:rsid w:val="006D0F0C"/>
    <w:rsid w:val="006D1902"/>
    <w:rsid w:val="006D1CE1"/>
    <w:rsid w:val="006D1D84"/>
    <w:rsid w:val="006D212C"/>
    <w:rsid w:val="006D232E"/>
    <w:rsid w:val="006D26B2"/>
    <w:rsid w:val="006D2A26"/>
    <w:rsid w:val="006D2AD3"/>
    <w:rsid w:val="006D2C1C"/>
    <w:rsid w:val="006D2C99"/>
    <w:rsid w:val="006D3484"/>
    <w:rsid w:val="006D3DF3"/>
    <w:rsid w:val="006D4112"/>
    <w:rsid w:val="006D4589"/>
    <w:rsid w:val="006D4D8A"/>
    <w:rsid w:val="006D5078"/>
    <w:rsid w:val="006D51BE"/>
    <w:rsid w:val="006D54AD"/>
    <w:rsid w:val="006D56FE"/>
    <w:rsid w:val="006D5A0A"/>
    <w:rsid w:val="006D5C70"/>
    <w:rsid w:val="006D60D4"/>
    <w:rsid w:val="006D621A"/>
    <w:rsid w:val="006D62B8"/>
    <w:rsid w:val="006D67C5"/>
    <w:rsid w:val="006D6F99"/>
    <w:rsid w:val="006D7508"/>
    <w:rsid w:val="006E0720"/>
    <w:rsid w:val="006E0863"/>
    <w:rsid w:val="006E1008"/>
    <w:rsid w:val="006E107D"/>
    <w:rsid w:val="006E1294"/>
    <w:rsid w:val="006E1F80"/>
    <w:rsid w:val="006E2039"/>
    <w:rsid w:val="006E264F"/>
    <w:rsid w:val="006E2818"/>
    <w:rsid w:val="006E2E27"/>
    <w:rsid w:val="006E2F9C"/>
    <w:rsid w:val="006E38BF"/>
    <w:rsid w:val="006E3A3D"/>
    <w:rsid w:val="006E3E34"/>
    <w:rsid w:val="006E431A"/>
    <w:rsid w:val="006E4487"/>
    <w:rsid w:val="006E48FD"/>
    <w:rsid w:val="006E5037"/>
    <w:rsid w:val="006E5E2E"/>
    <w:rsid w:val="006E6059"/>
    <w:rsid w:val="006E62BD"/>
    <w:rsid w:val="006E6352"/>
    <w:rsid w:val="006E648A"/>
    <w:rsid w:val="006E6ADC"/>
    <w:rsid w:val="006E6E59"/>
    <w:rsid w:val="006E6F54"/>
    <w:rsid w:val="006E70D9"/>
    <w:rsid w:val="006E713D"/>
    <w:rsid w:val="006E722C"/>
    <w:rsid w:val="006E75B1"/>
    <w:rsid w:val="006E763B"/>
    <w:rsid w:val="006E7D01"/>
    <w:rsid w:val="006F065F"/>
    <w:rsid w:val="006F0B44"/>
    <w:rsid w:val="006F0F99"/>
    <w:rsid w:val="006F1467"/>
    <w:rsid w:val="006F188C"/>
    <w:rsid w:val="006F1E76"/>
    <w:rsid w:val="006F2067"/>
    <w:rsid w:val="006F2414"/>
    <w:rsid w:val="006F276C"/>
    <w:rsid w:val="006F28D2"/>
    <w:rsid w:val="006F2931"/>
    <w:rsid w:val="006F29D1"/>
    <w:rsid w:val="006F2C7D"/>
    <w:rsid w:val="006F331A"/>
    <w:rsid w:val="006F3AB9"/>
    <w:rsid w:val="006F41C5"/>
    <w:rsid w:val="006F454C"/>
    <w:rsid w:val="006F4CCD"/>
    <w:rsid w:val="006F4CD9"/>
    <w:rsid w:val="006F4EA0"/>
    <w:rsid w:val="006F5480"/>
    <w:rsid w:val="006F6405"/>
    <w:rsid w:val="006F67E7"/>
    <w:rsid w:val="006F6A9B"/>
    <w:rsid w:val="006F6D8F"/>
    <w:rsid w:val="006F6E52"/>
    <w:rsid w:val="006F7245"/>
    <w:rsid w:val="006F7A9E"/>
    <w:rsid w:val="006F7BEC"/>
    <w:rsid w:val="006F7D22"/>
    <w:rsid w:val="006F7E30"/>
    <w:rsid w:val="006F7EA7"/>
    <w:rsid w:val="00700290"/>
    <w:rsid w:val="007003D3"/>
    <w:rsid w:val="007005EE"/>
    <w:rsid w:val="0070090D"/>
    <w:rsid w:val="00701288"/>
    <w:rsid w:val="007013F5"/>
    <w:rsid w:val="00701659"/>
    <w:rsid w:val="00701739"/>
    <w:rsid w:val="007017A3"/>
    <w:rsid w:val="00701A43"/>
    <w:rsid w:val="0070200D"/>
    <w:rsid w:val="00702228"/>
    <w:rsid w:val="0070277C"/>
    <w:rsid w:val="007028DA"/>
    <w:rsid w:val="00702B97"/>
    <w:rsid w:val="00703A37"/>
    <w:rsid w:val="00703F7E"/>
    <w:rsid w:val="0070457A"/>
    <w:rsid w:val="00704D7F"/>
    <w:rsid w:val="00705404"/>
    <w:rsid w:val="0070567D"/>
    <w:rsid w:val="007059C0"/>
    <w:rsid w:val="00705C97"/>
    <w:rsid w:val="00706707"/>
    <w:rsid w:val="007068C8"/>
    <w:rsid w:val="00706A16"/>
    <w:rsid w:val="00706BA3"/>
    <w:rsid w:val="00706BC2"/>
    <w:rsid w:val="00706C24"/>
    <w:rsid w:val="00706D61"/>
    <w:rsid w:val="00706F80"/>
    <w:rsid w:val="0070712D"/>
    <w:rsid w:val="00707644"/>
    <w:rsid w:val="007077AD"/>
    <w:rsid w:val="00707A44"/>
    <w:rsid w:val="00710012"/>
    <w:rsid w:val="007103E4"/>
    <w:rsid w:val="00710B0B"/>
    <w:rsid w:val="0071111C"/>
    <w:rsid w:val="007113C3"/>
    <w:rsid w:val="007117FE"/>
    <w:rsid w:val="00711A1E"/>
    <w:rsid w:val="00711ADE"/>
    <w:rsid w:val="00711C5E"/>
    <w:rsid w:val="00711D3D"/>
    <w:rsid w:val="00711DDA"/>
    <w:rsid w:val="00711E5E"/>
    <w:rsid w:val="00712655"/>
    <w:rsid w:val="007126DC"/>
    <w:rsid w:val="007127D0"/>
    <w:rsid w:val="0071296A"/>
    <w:rsid w:val="00712C5B"/>
    <w:rsid w:val="00712C66"/>
    <w:rsid w:val="00713C03"/>
    <w:rsid w:val="0071438E"/>
    <w:rsid w:val="007149D8"/>
    <w:rsid w:val="00714B78"/>
    <w:rsid w:val="00714C22"/>
    <w:rsid w:val="00714EE0"/>
    <w:rsid w:val="0071541B"/>
    <w:rsid w:val="0071581A"/>
    <w:rsid w:val="00715854"/>
    <w:rsid w:val="007159DD"/>
    <w:rsid w:val="00715A19"/>
    <w:rsid w:val="007162DE"/>
    <w:rsid w:val="007164A2"/>
    <w:rsid w:val="007167EF"/>
    <w:rsid w:val="007169B2"/>
    <w:rsid w:val="007174F0"/>
    <w:rsid w:val="007177BC"/>
    <w:rsid w:val="0071797A"/>
    <w:rsid w:val="00717B11"/>
    <w:rsid w:val="00717FB2"/>
    <w:rsid w:val="00720174"/>
    <w:rsid w:val="00720887"/>
    <w:rsid w:val="00720BAF"/>
    <w:rsid w:val="00720C64"/>
    <w:rsid w:val="00720CAB"/>
    <w:rsid w:val="00720FC1"/>
    <w:rsid w:val="00721280"/>
    <w:rsid w:val="00721B81"/>
    <w:rsid w:val="00721BFF"/>
    <w:rsid w:val="00721EDF"/>
    <w:rsid w:val="00721F78"/>
    <w:rsid w:val="007221A5"/>
    <w:rsid w:val="007222CD"/>
    <w:rsid w:val="00722463"/>
    <w:rsid w:val="00722886"/>
    <w:rsid w:val="007229C5"/>
    <w:rsid w:val="00722B41"/>
    <w:rsid w:val="00722D11"/>
    <w:rsid w:val="00723169"/>
    <w:rsid w:val="007232AD"/>
    <w:rsid w:val="00723757"/>
    <w:rsid w:val="00723974"/>
    <w:rsid w:val="007239EE"/>
    <w:rsid w:val="00723D7B"/>
    <w:rsid w:val="007243EB"/>
    <w:rsid w:val="00724758"/>
    <w:rsid w:val="00724D69"/>
    <w:rsid w:val="00724EB9"/>
    <w:rsid w:val="0072514E"/>
    <w:rsid w:val="0072535F"/>
    <w:rsid w:val="007253C9"/>
    <w:rsid w:val="00725A5D"/>
    <w:rsid w:val="007260D1"/>
    <w:rsid w:val="00726155"/>
    <w:rsid w:val="007266C1"/>
    <w:rsid w:val="007267CF"/>
    <w:rsid w:val="007269D8"/>
    <w:rsid w:val="00726BF6"/>
    <w:rsid w:val="00726D58"/>
    <w:rsid w:val="00726EA9"/>
    <w:rsid w:val="0072711B"/>
    <w:rsid w:val="00727297"/>
    <w:rsid w:val="00727308"/>
    <w:rsid w:val="007273A0"/>
    <w:rsid w:val="007274B0"/>
    <w:rsid w:val="0072767A"/>
    <w:rsid w:val="00727ACB"/>
    <w:rsid w:val="00727F32"/>
    <w:rsid w:val="00727F6B"/>
    <w:rsid w:val="0073047A"/>
    <w:rsid w:val="007304A7"/>
    <w:rsid w:val="007304F3"/>
    <w:rsid w:val="00730B5E"/>
    <w:rsid w:val="00730D20"/>
    <w:rsid w:val="00730D92"/>
    <w:rsid w:val="00730E99"/>
    <w:rsid w:val="00731207"/>
    <w:rsid w:val="00731450"/>
    <w:rsid w:val="00731501"/>
    <w:rsid w:val="00731B04"/>
    <w:rsid w:val="00732120"/>
    <w:rsid w:val="00732A48"/>
    <w:rsid w:val="00732BF1"/>
    <w:rsid w:val="00732C33"/>
    <w:rsid w:val="00732D3E"/>
    <w:rsid w:val="00733D7E"/>
    <w:rsid w:val="00733E8E"/>
    <w:rsid w:val="0073519E"/>
    <w:rsid w:val="0073572E"/>
    <w:rsid w:val="00736186"/>
    <w:rsid w:val="007362CA"/>
    <w:rsid w:val="00736ABD"/>
    <w:rsid w:val="00736B6D"/>
    <w:rsid w:val="00736FE4"/>
    <w:rsid w:val="007370AE"/>
    <w:rsid w:val="007370E5"/>
    <w:rsid w:val="007371F5"/>
    <w:rsid w:val="007376B5"/>
    <w:rsid w:val="0073780E"/>
    <w:rsid w:val="00737AD9"/>
    <w:rsid w:val="007400E9"/>
    <w:rsid w:val="007401EB"/>
    <w:rsid w:val="007403D6"/>
    <w:rsid w:val="007405A4"/>
    <w:rsid w:val="00740DC3"/>
    <w:rsid w:val="00740DCD"/>
    <w:rsid w:val="00741858"/>
    <w:rsid w:val="00741F7C"/>
    <w:rsid w:val="0074207F"/>
    <w:rsid w:val="00742326"/>
    <w:rsid w:val="0074233D"/>
    <w:rsid w:val="00742BAD"/>
    <w:rsid w:val="00742C13"/>
    <w:rsid w:val="00743120"/>
    <w:rsid w:val="00743204"/>
    <w:rsid w:val="0074330B"/>
    <w:rsid w:val="00743456"/>
    <w:rsid w:val="00743712"/>
    <w:rsid w:val="00743DE1"/>
    <w:rsid w:val="00743EB5"/>
    <w:rsid w:val="00744898"/>
    <w:rsid w:val="00744D91"/>
    <w:rsid w:val="007453B3"/>
    <w:rsid w:val="00745A02"/>
    <w:rsid w:val="00745C76"/>
    <w:rsid w:val="00746120"/>
    <w:rsid w:val="0074633A"/>
    <w:rsid w:val="00746872"/>
    <w:rsid w:val="0074698C"/>
    <w:rsid w:val="00747469"/>
    <w:rsid w:val="00747564"/>
    <w:rsid w:val="00747927"/>
    <w:rsid w:val="0075022D"/>
    <w:rsid w:val="0075032F"/>
    <w:rsid w:val="00750B0B"/>
    <w:rsid w:val="00750EF4"/>
    <w:rsid w:val="00751614"/>
    <w:rsid w:val="00751D6F"/>
    <w:rsid w:val="00751DDA"/>
    <w:rsid w:val="00752426"/>
    <w:rsid w:val="0075258A"/>
    <w:rsid w:val="007527B3"/>
    <w:rsid w:val="00752F30"/>
    <w:rsid w:val="007531E9"/>
    <w:rsid w:val="00753676"/>
    <w:rsid w:val="00753842"/>
    <w:rsid w:val="00753F34"/>
    <w:rsid w:val="00753F41"/>
    <w:rsid w:val="00754143"/>
    <w:rsid w:val="00754E13"/>
    <w:rsid w:val="0075523B"/>
    <w:rsid w:val="007553D5"/>
    <w:rsid w:val="00755614"/>
    <w:rsid w:val="00755D35"/>
    <w:rsid w:val="007567F5"/>
    <w:rsid w:val="007569BB"/>
    <w:rsid w:val="00756F35"/>
    <w:rsid w:val="00757208"/>
    <w:rsid w:val="007577F2"/>
    <w:rsid w:val="00757E02"/>
    <w:rsid w:val="00760442"/>
    <w:rsid w:val="007608A8"/>
    <w:rsid w:val="00760F08"/>
    <w:rsid w:val="00760FE0"/>
    <w:rsid w:val="0076161F"/>
    <w:rsid w:val="00761656"/>
    <w:rsid w:val="00761CAC"/>
    <w:rsid w:val="007623DB"/>
    <w:rsid w:val="00762473"/>
    <w:rsid w:val="00762771"/>
    <w:rsid w:val="00762B0F"/>
    <w:rsid w:val="00762CAD"/>
    <w:rsid w:val="0076320E"/>
    <w:rsid w:val="0076351A"/>
    <w:rsid w:val="007635B5"/>
    <w:rsid w:val="007637AF"/>
    <w:rsid w:val="007637F0"/>
    <w:rsid w:val="0076386C"/>
    <w:rsid w:val="00763A43"/>
    <w:rsid w:val="00763A47"/>
    <w:rsid w:val="00763CD3"/>
    <w:rsid w:val="007646C3"/>
    <w:rsid w:val="0076470A"/>
    <w:rsid w:val="007649AB"/>
    <w:rsid w:val="00765283"/>
    <w:rsid w:val="00765578"/>
    <w:rsid w:val="007655A6"/>
    <w:rsid w:val="00765891"/>
    <w:rsid w:val="007659BF"/>
    <w:rsid w:val="00765AE2"/>
    <w:rsid w:val="00765CEA"/>
    <w:rsid w:val="0076602C"/>
    <w:rsid w:val="0076629B"/>
    <w:rsid w:val="00766491"/>
    <w:rsid w:val="00766B29"/>
    <w:rsid w:val="00766D8A"/>
    <w:rsid w:val="00766E11"/>
    <w:rsid w:val="00767047"/>
    <w:rsid w:val="007670F6"/>
    <w:rsid w:val="007675BF"/>
    <w:rsid w:val="007677BC"/>
    <w:rsid w:val="0076793D"/>
    <w:rsid w:val="00767B2A"/>
    <w:rsid w:val="00767F4E"/>
    <w:rsid w:val="00767F6D"/>
    <w:rsid w:val="00767FD4"/>
    <w:rsid w:val="0077015B"/>
    <w:rsid w:val="007707FB"/>
    <w:rsid w:val="00770C0F"/>
    <w:rsid w:val="00771777"/>
    <w:rsid w:val="00771AD0"/>
    <w:rsid w:val="007721BC"/>
    <w:rsid w:val="0077252C"/>
    <w:rsid w:val="0077271C"/>
    <w:rsid w:val="00772BDF"/>
    <w:rsid w:val="00772D91"/>
    <w:rsid w:val="0077388E"/>
    <w:rsid w:val="00773BAE"/>
    <w:rsid w:val="007740AB"/>
    <w:rsid w:val="007742DC"/>
    <w:rsid w:val="007745A7"/>
    <w:rsid w:val="00774985"/>
    <w:rsid w:val="00774A17"/>
    <w:rsid w:val="00774BDD"/>
    <w:rsid w:val="0077510E"/>
    <w:rsid w:val="0077566C"/>
    <w:rsid w:val="00775A98"/>
    <w:rsid w:val="00775D3F"/>
    <w:rsid w:val="00776252"/>
    <w:rsid w:val="0077626D"/>
    <w:rsid w:val="00776326"/>
    <w:rsid w:val="00776547"/>
    <w:rsid w:val="007768E0"/>
    <w:rsid w:val="00776B19"/>
    <w:rsid w:val="0077721B"/>
    <w:rsid w:val="00777242"/>
    <w:rsid w:val="007772AB"/>
    <w:rsid w:val="0077737D"/>
    <w:rsid w:val="0077774D"/>
    <w:rsid w:val="0078019D"/>
    <w:rsid w:val="0078067C"/>
    <w:rsid w:val="00780D6A"/>
    <w:rsid w:val="00780E96"/>
    <w:rsid w:val="00781020"/>
    <w:rsid w:val="0078104F"/>
    <w:rsid w:val="00781310"/>
    <w:rsid w:val="00781531"/>
    <w:rsid w:val="007817BC"/>
    <w:rsid w:val="00781AAE"/>
    <w:rsid w:val="00781C92"/>
    <w:rsid w:val="007821E7"/>
    <w:rsid w:val="00782645"/>
    <w:rsid w:val="007833D4"/>
    <w:rsid w:val="00783570"/>
    <w:rsid w:val="00783615"/>
    <w:rsid w:val="007839B1"/>
    <w:rsid w:val="00783AC9"/>
    <w:rsid w:val="00783DD0"/>
    <w:rsid w:val="0078407C"/>
    <w:rsid w:val="007842AA"/>
    <w:rsid w:val="00784456"/>
    <w:rsid w:val="007844EA"/>
    <w:rsid w:val="0078467E"/>
    <w:rsid w:val="0078468F"/>
    <w:rsid w:val="00784AB3"/>
    <w:rsid w:val="00785137"/>
    <w:rsid w:val="00785A2F"/>
    <w:rsid w:val="00785A54"/>
    <w:rsid w:val="00785ABD"/>
    <w:rsid w:val="00786319"/>
    <w:rsid w:val="007869A4"/>
    <w:rsid w:val="00787032"/>
    <w:rsid w:val="007870BE"/>
    <w:rsid w:val="00787402"/>
    <w:rsid w:val="007879ED"/>
    <w:rsid w:val="007902B0"/>
    <w:rsid w:val="007903F9"/>
    <w:rsid w:val="00790ABD"/>
    <w:rsid w:val="00790C78"/>
    <w:rsid w:val="00791127"/>
    <w:rsid w:val="007916D0"/>
    <w:rsid w:val="00791A63"/>
    <w:rsid w:val="0079216F"/>
    <w:rsid w:val="00792794"/>
    <w:rsid w:val="00792ACA"/>
    <w:rsid w:val="00792D5E"/>
    <w:rsid w:val="00792E98"/>
    <w:rsid w:val="00792F30"/>
    <w:rsid w:val="007931CA"/>
    <w:rsid w:val="0079355F"/>
    <w:rsid w:val="007935AE"/>
    <w:rsid w:val="0079375C"/>
    <w:rsid w:val="00793900"/>
    <w:rsid w:val="00793B92"/>
    <w:rsid w:val="00793C7F"/>
    <w:rsid w:val="0079436F"/>
    <w:rsid w:val="00794941"/>
    <w:rsid w:val="00794B0A"/>
    <w:rsid w:val="00794BD0"/>
    <w:rsid w:val="00794CDB"/>
    <w:rsid w:val="00795366"/>
    <w:rsid w:val="00795559"/>
    <w:rsid w:val="007958F6"/>
    <w:rsid w:val="00795E30"/>
    <w:rsid w:val="00795F38"/>
    <w:rsid w:val="0079603D"/>
    <w:rsid w:val="007962AE"/>
    <w:rsid w:val="00796497"/>
    <w:rsid w:val="00796541"/>
    <w:rsid w:val="0079658A"/>
    <w:rsid w:val="007965A4"/>
    <w:rsid w:val="00796853"/>
    <w:rsid w:val="00796D04"/>
    <w:rsid w:val="00797388"/>
    <w:rsid w:val="00797479"/>
    <w:rsid w:val="007979E0"/>
    <w:rsid w:val="007A0058"/>
    <w:rsid w:val="007A0217"/>
    <w:rsid w:val="007A0457"/>
    <w:rsid w:val="007A0DA7"/>
    <w:rsid w:val="007A12EE"/>
    <w:rsid w:val="007A19B1"/>
    <w:rsid w:val="007A1DC1"/>
    <w:rsid w:val="007A1F7A"/>
    <w:rsid w:val="007A1FF1"/>
    <w:rsid w:val="007A2998"/>
    <w:rsid w:val="007A2B5C"/>
    <w:rsid w:val="007A2C25"/>
    <w:rsid w:val="007A37E1"/>
    <w:rsid w:val="007A38E7"/>
    <w:rsid w:val="007A3F11"/>
    <w:rsid w:val="007A41C3"/>
    <w:rsid w:val="007A4340"/>
    <w:rsid w:val="007A43D2"/>
    <w:rsid w:val="007A4451"/>
    <w:rsid w:val="007A48BE"/>
    <w:rsid w:val="007A4AD0"/>
    <w:rsid w:val="007A4FAD"/>
    <w:rsid w:val="007A5311"/>
    <w:rsid w:val="007A5326"/>
    <w:rsid w:val="007A54C7"/>
    <w:rsid w:val="007A5B7C"/>
    <w:rsid w:val="007A62D8"/>
    <w:rsid w:val="007A6498"/>
    <w:rsid w:val="007A6572"/>
    <w:rsid w:val="007A672D"/>
    <w:rsid w:val="007A6B24"/>
    <w:rsid w:val="007A6D0C"/>
    <w:rsid w:val="007A6D83"/>
    <w:rsid w:val="007A76A7"/>
    <w:rsid w:val="007A7913"/>
    <w:rsid w:val="007A79AA"/>
    <w:rsid w:val="007A79CC"/>
    <w:rsid w:val="007A7E62"/>
    <w:rsid w:val="007B00DB"/>
    <w:rsid w:val="007B0713"/>
    <w:rsid w:val="007B0927"/>
    <w:rsid w:val="007B0D3D"/>
    <w:rsid w:val="007B0FFA"/>
    <w:rsid w:val="007B10F2"/>
    <w:rsid w:val="007B2278"/>
    <w:rsid w:val="007B26D3"/>
    <w:rsid w:val="007B26EF"/>
    <w:rsid w:val="007B279D"/>
    <w:rsid w:val="007B2B0E"/>
    <w:rsid w:val="007B2C9B"/>
    <w:rsid w:val="007B3176"/>
    <w:rsid w:val="007B31D7"/>
    <w:rsid w:val="007B345E"/>
    <w:rsid w:val="007B35EB"/>
    <w:rsid w:val="007B3C24"/>
    <w:rsid w:val="007B41A9"/>
    <w:rsid w:val="007B428D"/>
    <w:rsid w:val="007B4386"/>
    <w:rsid w:val="007B43F9"/>
    <w:rsid w:val="007B4649"/>
    <w:rsid w:val="007B4A49"/>
    <w:rsid w:val="007B4CD4"/>
    <w:rsid w:val="007B512D"/>
    <w:rsid w:val="007B51E6"/>
    <w:rsid w:val="007B5319"/>
    <w:rsid w:val="007B5423"/>
    <w:rsid w:val="007B58C3"/>
    <w:rsid w:val="007B6884"/>
    <w:rsid w:val="007B700A"/>
    <w:rsid w:val="007B70EF"/>
    <w:rsid w:val="007B714B"/>
    <w:rsid w:val="007B7180"/>
    <w:rsid w:val="007B72B0"/>
    <w:rsid w:val="007B7F43"/>
    <w:rsid w:val="007C020A"/>
    <w:rsid w:val="007C04DB"/>
    <w:rsid w:val="007C04E1"/>
    <w:rsid w:val="007C0BF2"/>
    <w:rsid w:val="007C0C4C"/>
    <w:rsid w:val="007C0E01"/>
    <w:rsid w:val="007C10BC"/>
    <w:rsid w:val="007C147A"/>
    <w:rsid w:val="007C1553"/>
    <w:rsid w:val="007C1C6E"/>
    <w:rsid w:val="007C1CD6"/>
    <w:rsid w:val="007C1CDD"/>
    <w:rsid w:val="007C1DCB"/>
    <w:rsid w:val="007C1F14"/>
    <w:rsid w:val="007C1FFC"/>
    <w:rsid w:val="007C209F"/>
    <w:rsid w:val="007C2834"/>
    <w:rsid w:val="007C29B4"/>
    <w:rsid w:val="007C2DDC"/>
    <w:rsid w:val="007C2FF3"/>
    <w:rsid w:val="007C30F8"/>
    <w:rsid w:val="007C3519"/>
    <w:rsid w:val="007C369F"/>
    <w:rsid w:val="007C3836"/>
    <w:rsid w:val="007C38C7"/>
    <w:rsid w:val="007C3B2E"/>
    <w:rsid w:val="007C3C66"/>
    <w:rsid w:val="007C3C93"/>
    <w:rsid w:val="007C407D"/>
    <w:rsid w:val="007C42B3"/>
    <w:rsid w:val="007C444F"/>
    <w:rsid w:val="007C4890"/>
    <w:rsid w:val="007C4C26"/>
    <w:rsid w:val="007C5169"/>
    <w:rsid w:val="007C5F0F"/>
    <w:rsid w:val="007C6123"/>
    <w:rsid w:val="007C618E"/>
    <w:rsid w:val="007C6489"/>
    <w:rsid w:val="007C69E7"/>
    <w:rsid w:val="007C6B30"/>
    <w:rsid w:val="007C6E66"/>
    <w:rsid w:val="007C72ED"/>
    <w:rsid w:val="007C7443"/>
    <w:rsid w:val="007C76FE"/>
    <w:rsid w:val="007C7759"/>
    <w:rsid w:val="007C777A"/>
    <w:rsid w:val="007C78DC"/>
    <w:rsid w:val="007C7AE6"/>
    <w:rsid w:val="007C7C7E"/>
    <w:rsid w:val="007D02AE"/>
    <w:rsid w:val="007D06D6"/>
    <w:rsid w:val="007D0FAB"/>
    <w:rsid w:val="007D1116"/>
    <w:rsid w:val="007D11C6"/>
    <w:rsid w:val="007D1431"/>
    <w:rsid w:val="007D1829"/>
    <w:rsid w:val="007D1B11"/>
    <w:rsid w:val="007D1F36"/>
    <w:rsid w:val="007D20DE"/>
    <w:rsid w:val="007D20EA"/>
    <w:rsid w:val="007D213E"/>
    <w:rsid w:val="007D2242"/>
    <w:rsid w:val="007D2750"/>
    <w:rsid w:val="007D286F"/>
    <w:rsid w:val="007D3300"/>
    <w:rsid w:val="007D3333"/>
    <w:rsid w:val="007D3D75"/>
    <w:rsid w:val="007D3F24"/>
    <w:rsid w:val="007D4BB4"/>
    <w:rsid w:val="007D4F93"/>
    <w:rsid w:val="007D546B"/>
    <w:rsid w:val="007D553B"/>
    <w:rsid w:val="007D594E"/>
    <w:rsid w:val="007D5AA6"/>
    <w:rsid w:val="007D6152"/>
    <w:rsid w:val="007D63C1"/>
    <w:rsid w:val="007D6979"/>
    <w:rsid w:val="007D6A77"/>
    <w:rsid w:val="007D6A91"/>
    <w:rsid w:val="007D7480"/>
    <w:rsid w:val="007D749E"/>
    <w:rsid w:val="007D76E7"/>
    <w:rsid w:val="007E03CE"/>
    <w:rsid w:val="007E03FE"/>
    <w:rsid w:val="007E0773"/>
    <w:rsid w:val="007E0A13"/>
    <w:rsid w:val="007E0AA6"/>
    <w:rsid w:val="007E1279"/>
    <w:rsid w:val="007E12C7"/>
    <w:rsid w:val="007E12EB"/>
    <w:rsid w:val="007E1EDB"/>
    <w:rsid w:val="007E2791"/>
    <w:rsid w:val="007E29DC"/>
    <w:rsid w:val="007E354F"/>
    <w:rsid w:val="007E3574"/>
    <w:rsid w:val="007E4033"/>
    <w:rsid w:val="007E43B5"/>
    <w:rsid w:val="007E43BD"/>
    <w:rsid w:val="007E4443"/>
    <w:rsid w:val="007E4912"/>
    <w:rsid w:val="007E4DE1"/>
    <w:rsid w:val="007E4E9A"/>
    <w:rsid w:val="007E501B"/>
    <w:rsid w:val="007E5356"/>
    <w:rsid w:val="007E54DD"/>
    <w:rsid w:val="007E55FD"/>
    <w:rsid w:val="007E577F"/>
    <w:rsid w:val="007E5826"/>
    <w:rsid w:val="007E5A40"/>
    <w:rsid w:val="007E5B86"/>
    <w:rsid w:val="007E5E24"/>
    <w:rsid w:val="007E5FE5"/>
    <w:rsid w:val="007E61EF"/>
    <w:rsid w:val="007E69C1"/>
    <w:rsid w:val="007E6AFC"/>
    <w:rsid w:val="007E7F5C"/>
    <w:rsid w:val="007F055A"/>
    <w:rsid w:val="007F067B"/>
    <w:rsid w:val="007F0780"/>
    <w:rsid w:val="007F081A"/>
    <w:rsid w:val="007F0931"/>
    <w:rsid w:val="007F0A82"/>
    <w:rsid w:val="007F11D2"/>
    <w:rsid w:val="007F1BB4"/>
    <w:rsid w:val="007F1E73"/>
    <w:rsid w:val="007F2089"/>
    <w:rsid w:val="007F20B2"/>
    <w:rsid w:val="007F2173"/>
    <w:rsid w:val="007F2340"/>
    <w:rsid w:val="007F261B"/>
    <w:rsid w:val="007F2803"/>
    <w:rsid w:val="007F292D"/>
    <w:rsid w:val="007F2B7E"/>
    <w:rsid w:val="007F2D5F"/>
    <w:rsid w:val="007F351A"/>
    <w:rsid w:val="007F36B2"/>
    <w:rsid w:val="007F3B62"/>
    <w:rsid w:val="007F3F28"/>
    <w:rsid w:val="007F4499"/>
    <w:rsid w:val="007F45AF"/>
    <w:rsid w:val="007F488D"/>
    <w:rsid w:val="007F4D68"/>
    <w:rsid w:val="007F5D1E"/>
    <w:rsid w:val="007F6224"/>
    <w:rsid w:val="007F6365"/>
    <w:rsid w:val="007F6423"/>
    <w:rsid w:val="007F6523"/>
    <w:rsid w:val="007F6DD4"/>
    <w:rsid w:val="007F6F9F"/>
    <w:rsid w:val="007F7A37"/>
    <w:rsid w:val="007F7D28"/>
    <w:rsid w:val="00800BBA"/>
    <w:rsid w:val="00800EC1"/>
    <w:rsid w:val="0080112F"/>
    <w:rsid w:val="008013C9"/>
    <w:rsid w:val="00801431"/>
    <w:rsid w:val="008014AC"/>
    <w:rsid w:val="00801879"/>
    <w:rsid w:val="0080190B"/>
    <w:rsid w:val="00801D90"/>
    <w:rsid w:val="00801F3C"/>
    <w:rsid w:val="0080208E"/>
    <w:rsid w:val="008022BF"/>
    <w:rsid w:val="008028CC"/>
    <w:rsid w:val="00802C93"/>
    <w:rsid w:val="00802EF9"/>
    <w:rsid w:val="00802F78"/>
    <w:rsid w:val="00803439"/>
    <w:rsid w:val="0080343E"/>
    <w:rsid w:val="00803A69"/>
    <w:rsid w:val="00803B78"/>
    <w:rsid w:val="00803F5E"/>
    <w:rsid w:val="00803F95"/>
    <w:rsid w:val="00804291"/>
    <w:rsid w:val="008042AC"/>
    <w:rsid w:val="008050A9"/>
    <w:rsid w:val="00805526"/>
    <w:rsid w:val="0080555A"/>
    <w:rsid w:val="00806914"/>
    <w:rsid w:val="00806A73"/>
    <w:rsid w:val="00806FED"/>
    <w:rsid w:val="0080781B"/>
    <w:rsid w:val="008079FB"/>
    <w:rsid w:val="00807E30"/>
    <w:rsid w:val="008100A0"/>
    <w:rsid w:val="00810474"/>
    <w:rsid w:val="00810A3C"/>
    <w:rsid w:val="00810BD2"/>
    <w:rsid w:val="00810EC5"/>
    <w:rsid w:val="00810EC9"/>
    <w:rsid w:val="0081142F"/>
    <w:rsid w:val="00811498"/>
    <w:rsid w:val="00811800"/>
    <w:rsid w:val="00811A20"/>
    <w:rsid w:val="00811C45"/>
    <w:rsid w:val="00812137"/>
    <w:rsid w:val="00812318"/>
    <w:rsid w:val="00812738"/>
    <w:rsid w:val="008132CE"/>
    <w:rsid w:val="00813429"/>
    <w:rsid w:val="008137B6"/>
    <w:rsid w:val="00813C3D"/>
    <w:rsid w:val="00814322"/>
    <w:rsid w:val="00814327"/>
    <w:rsid w:val="00814A1F"/>
    <w:rsid w:val="00814EF3"/>
    <w:rsid w:val="008153B8"/>
    <w:rsid w:val="008159FF"/>
    <w:rsid w:val="00815E56"/>
    <w:rsid w:val="00815F5F"/>
    <w:rsid w:val="00815FC6"/>
    <w:rsid w:val="0081622A"/>
    <w:rsid w:val="0081631A"/>
    <w:rsid w:val="00816676"/>
    <w:rsid w:val="00816822"/>
    <w:rsid w:val="00816962"/>
    <w:rsid w:val="00816997"/>
    <w:rsid w:val="00816B47"/>
    <w:rsid w:val="008173EE"/>
    <w:rsid w:val="008174B1"/>
    <w:rsid w:val="0081796D"/>
    <w:rsid w:val="00817B5D"/>
    <w:rsid w:val="00817D87"/>
    <w:rsid w:val="00820083"/>
    <w:rsid w:val="0082043B"/>
    <w:rsid w:val="00820588"/>
    <w:rsid w:val="00820741"/>
    <w:rsid w:val="00820D30"/>
    <w:rsid w:val="00820D54"/>
    <w:rsid w:val="00821053"/>
    <w:rsid w:val="00821755"/>
    <w:rsid w:val="00821D51"/>
    <w:rsid w:val="00821DE3"/>
    <w:rsid w:val="0082247E"/>
    <w:rsid w:val="008227F6"/>
    <w:rsid w:val="00822F19"/>
    <w:rsid w:val="00823198"/>
    <w:rsid w:val="00823B07"/>
    <w:rsid w:val="0082403C"/>
    <w:rsid w:val="00824480"/>
    <w:rsid w:val="00824747"/>
    <w:rsid w:val="00825486"/>
    <w:rsid w:val="00825745"/>
    <w:rsid w:val="00826288"/>
    <w:rsid w:val="00826606"/>
    <w:rsid w:val="008268AA"/>
    <w:rsid w:val="0082693E"/>
    <w:rsid w:val="00826E26"/>
    <w:rsid w:val="008272B3"/>
    <w:rsid w:val="00827441"/>
    <w:rsid w:val="008274DF"/>
    <w:rsid w:val="0082780E"/>
    <w:rsid w:val="0083021D"/>
    <w:rsid w:val="008303D9"/>
    <w:rsid w:val="008306CD"/>
    <w:rsid w:val="00830DFC"/>
    <w:rsid w:val="00830E41"/>
    <w:rsid w:val="008310CC"/>
    <w:rsid w:val="0083195B"/>
    <w:rsid w:val="008320BE"/>
    <w:rsid w:val="00832107"/>
    <w:rsid w:val="008328BB"/>
    <w:rsid w:val="008329F6"/>
    <w:rsid w:val="00832B4A"/>
    <w:rsid w:val="00833AF2"/>
    <w:rsid w:val="00833BFF"/>
    <w:rsid w:val="00833C3C"/>
    <w:rsid w:val="00833DA1"/>
    <w:rsid w:val="008342D8"/>
    <w:rsid w:val="0083460D"/>
    <w:rsid w:val="0083492E"/>
    <w:rsid w:val="00834DDB"/>
    <w:rsid w:val="00834E64"/>
    <w:rsid w:val="0083506A"/>
    <w:rsid w:val="0083519D"/>
    <w:rsid w:val="0083522F"/>
    <w:rsid w:val="008352FF"/>
    <w:rsid w:val="00835FE4"/>
    <w:rsid w:val="00836009"/>
    <w:rsid w:val="00836027"/>
    <w:rsid w:val="00836237"/>
    <w:rsid w:val="0083642B"/>
    <w:rsid w:val="0083657D"/>
    <w:rsid w:val="00836BFA"/>
    <w:rsid w:val="0083713B"/>
    <w:rsid w:val="00837175"/>
    <w:rsid w:val="00837D09"/>
    <w:rsid w:val="00840685"/>
    <w:rsid w:val="00840772"/>
    <w:rsid w:val="008409FA"/>
    <w:rsid w:val="0084108C"/>
    <w:rsid w:val="00841157"/>
    <w:rsid w:val="008418B9"/>
    <w:rsid w:val="008418DC"/>
    <w:rsid w:val="00841940"/>
    <w:rsid w:val="00841A4F"/>
    <w:rsid w:val="00841C50"/>
    <w:rsid w:val="00841DEB"/>
    <w:rsid w:val="00842022"/>
    <w:rsid w:val="0084219E"/>
    <w:rsid w:val="0084235C"/>
    <w:rsid w:val="008426A8"/>
    <w:rsid w:val="0084283E"/>
    <w:rsid w:val="00842C68"/>
    <w:rsid w:val="0084327A"/>
    <w:rsid w:val="0084330B"/>
    <w:rsid w:val="00843408"/>
    <w:rsid w:val="0084352E"/>
    <w:rsid w:val="00843A71"/>
    <w:rsid w:val="00843B34"/>
    <w:rsid w:val="00843F84"/>
    <w:rsid w:val="0084426F"/>
    <w:rsid w:val="008445CF"/>
    <w:rsid w:val="00844ABE"/>
    <w:rsid w:val="00844C2B"/>
    <w:rsid w:val="00844D6D"/>
    <w:rsid w:val="00845309"/>
    <w:rsid w:val="00845A3B"/>
    <w:rsid w:val="00846188"/>
    <w:rsid w:val="008461C6"/>
    <w:rsid w:val="008466F2"/>
    <w:rsid w:val="00846ACC"/>
    <w:rsid w:val="00846B81"/>
    <w:rsid w:val="00847E26"/>
    <w:rsid w:val="0085057C"/>
    <w:rsid w:val="0085079E"/>
    <w:rsid w:val="00850911"/>
    <w:rsid w:val="00850A99"/>
    <w:rsid w:val="00850B4B"/>
    <w:rsid w:val="00850C87"/>
    <w:rsid w:val="00850EF4"/>
    <w:rsid w:val="008510C8"/>
    <w:rsid w:val="00851158"/>
    <w:rsid w:val="008518F0"/>
    <w:rsid w:val="00851AB4"/>
    <w:rsid w:val="00852090"/>
    <w:rsid w:val="0085250B"/>
    <w:rsid w:val="00852532"/>
    <w:rsid w:val="0085288A"/>
    <w:rsid w:val="00852B0C"/>
    <w:rsid w:val="00852D03"/>
    <w:rsid w:val="00852D63"/>
    <w:rsid w:val="00852DB1"/>
    <w:rsid w:val="0085307A"/>
    <w:rsid w:val="00853617"/>
    <w:rsid w:val="008537F2"/>
    <w:rsid w:val="0085392E"/>
    <w:rsid w:val="00853CE1"/>
    <w:rsid w:val="008546B9"/>
    <w:rsid w:val="00854884"/>
    <w:rsid w:val="00854A96"/>
    <w:rsid w:val="008551D4"/>
    <w:rsid w:val="00855269"/>
    <w:rsid w:val="00855426"/>
    <w:rsid w:val="008556FD"/>
    <w:rsid w:val="00855DBF"/>
    <w:rsid w:val="00855EAC"/>
    <w:rsid w:val="00855FE7"/>
    <w:rsid w:val="00856345"/>
    <w:rsid w:val="00856859"/>
    <w:rsid w:val="00857057"/>
    <w:rsid w:val="00857062"/>
    <w:rsid w:val="008570E8"/>
    <w:rsid w:val="00857292"/>
    <w:rsid w:val="00857391"/>
    <w:rsid w:val="008574EA"/>
    <w:rsid w:val="008574F6"/>
    <w:rsid w:val="00857D95"/>
    <w:rsid w:val="00857E0E"/>
    <w:rsid w:val="00860314"/>
    <w:rsid w:val="008606D4"/>
    <w:rsid w:val="0086097E"/>
    <w:rsid w:val="00860EAB"/>
    <w:rsid w:val="008613A0"/>
    <w:rsid w:val="008619D9"/>
    <w:rsid w:val="00861C8D"/>
    <w:rsid w:val="00862048"/>
    <w:rsid w:val="00862485"/>
    <w:rsid w:val="0086256B"/>
    <w:rsid w:val="0086261B"/>
    <w:rsid w:val="008626D2"/>
    <w:rsid w:val="008630C0"/>
    <w:rsid w:val="008635B8"/>
    <w:rsid w:val="00864139"/>
    <w:rsid w:val="008648F2"/>
    <w:rsid w:val="00864AF3"/>
    <w:rsid w:val="00864B90"/>
    <w:rsid w:val="00864C6E"/>
    <w:rsid w:val="00864F75"/>
    <w:rsid w:val="008651FD"/>
    <w:rsid w:val="0086535B"/>
    <w:rsid w:val="008653F4"/>
    <w:rsid w:val="008656C3"/>
    <w:rsid w:val="00865A16"/>
    <w:rsid w:val="00865CD6"/>
    <w:rsid w:val="00865D6B"/>
    <w:rsid w:val="00865DE3"/>
    <w:rsid w:val="00865ED8"/>
    <w:rsid w:val="00866098"/>
    <w:rsid w:val="00866C24"/>
    <w:rsid w:val="00866E54"/>
    <w:rsid w:val="00866FC1"/>
    <w:rsid w:val="00867119"/>
    <w:rsid w:val="008673DE"/>
    <w:rsid w:val="0086757A"/>
    <w:rsid w:val="008676FD"/>
    <w:rsid w:val="008677FB"/>
    <w:rsid w:val="00867816"/>
    <w:rsid w:val="0086799B"/>
    <w:rsid w:val="00867CE7"/>
    <w:rsid w:val="00867DA9"/>
    <w:rsid w:val="00867F97"/>
    <w:rsid w:val="008701BC"/>
    <w:rsid w:val="0087025A"/>
    <w:rsid w:val="00870409"/>
    <w:rsid w:val="00870473"/>
    <w:rsid w:val="00870F8B"/>
    <w:rsid w:val="00871D77"/>
    <w:rsid w:val="00871EFC"/>
    <w:rsid w:val="0087205D"/>
    <w:rsid w:val="00872405"/>
    <w:rsid w:val="008724F3"/>
    <w:rsid w:val="00872555"/>
    <w:rsid w:val="008726C8"/>
    <w:rsid w:val="00872947"/>
    <w:rsid w:val="008731B5"/>
    <w:rsid w:val="00873466"/>
    <w:rsid w:val="00873A55"/>
    <w:rsid w:val="00873BC6"/>
    <w:rsid w:val="00873C73"/>
    <w:rsid w:val="00873CEF"/>
    <w:rsid w:val="008741C1"/>
    <w:rsid w:val="00874442"/>
    <w:rsid w:val="0087450C"/>
    <w:rsid w:val="00874AC2"/>
    <w:rsid w:val="00874C5C"/>
    <w:rsid w:val="00874D39"/>
    <w:rsid w:val="00875984"/>
    <w:rsid w:val="00875D51"/>
    <w:rsid w:val="00875FA0"/>
    <w:rsid w:val="008767A5"/>
    <w:rsid w:val="00876DBD"/>
    <w:rsid w:val="00876E65"/>
    <w:rsid w:val="00877469"/>
    <w:rsid w:val="00877786"/>
    <w:rsid w:val="00877941"/>
    <w:rsid w:val="00877E2C"/>
    <w:rsid w:val="00877FE8"/>
    <w:rsid w:val="00880211"/>
    <w:rsid w:val="00880216"/>
    <w:rsid w:val="008803DE"/>
    <w:rsid w:val="0088045A"/>
    <w:rsid w:val="008806E0"/>
    <w:rsid w:val="00880A10"/>
    <w:rsid w:val="00880B67"/>
    <w:rsid w:val="00880DE4"/>
    <w:rsid w:val="00880FC8"/>
    <w:rsid w:val="0088121D"/>
    <w:rsid w:val="0088149F"/>
    <w:rsid w:val="008814E9"/>
    <w:rsid w:val="008815FB"/>
    <w:rsid w:val="008818D9"/>
    <w:rsid w:val="00881A84"/>
    <w:rsid w:val="0088204A"/>
    <w:rsid w:val="00882092"/>
    <w:rsid w:val="00882111"/>
    <w:rsid w:val="0088238A"/>
    <w:rsid w:val="008829D8"/>
    <w:rsid w:val="00882ACF"/>
    <w:rsid w:val="00882E6E"/>
    <w:rsid w:val="00882FA9"/>
    <w:rsid w:val="0088308B"/>
    <w:rsid w:val="00883116"/>
    <w:rsid w:val="008831BB"/>
    <w:rsid w:val="00883733"/>
    <w:rsid w:val="00883974"/>
    <w:rsid w:val="00883CB1"/>
    <w:rsid w:val="00883E57"/>
    <w:rsid w:val="00883FF9"/>
    <w:rsid w:val="008842FE"/>
    <w:rsid w:val="00884714"/>
    <w:rsid w:val="00885371"/>
    <w:rsid w:val="00885499"/>
    <w:rsid w:val="008855D4"/>
    <w:rsid w:val="008856B1"/>
    <w:rsid w:val="008858AF"/>
    <w:rsid w:val="00885A37"/>
    <w:rsid w:val="0088660A"/>
    <w:rsid w:val="00886BEE"/>
    <w:rsid w:val="00886C5D"/>
    <w:rsid w:val="00886C99"/>
    <w:rsid w:val="00886CE4"/>
    <w:rsid w:val="0088700E"/>
    <w:rsid w:val="008872B4"/>
    <w:rsid w:val="00887CC9"/>
    <w:rsid w:val="00887E26"/>
    <w:rsid w:val="008906EE"/>
    <w:rsid w:val="00890A54"/>
    <w:rsid w:val="00890C3B"/>
    <w:rsid w:val="00890EAC"/>
    <w:rsid w:val="0089108D"/>
    <w:rsid w:val="008910E2"/>
    <w:rsid w:val="00891207"/>
    <w:rsid w:val="00891866"/>
    <w:rsid w:val="00891C39"/>
    <w:rsid w:val="00891EC0"/>
    <w:rsid w:val="00892273"/>
    <w:rsid w:val="0089227F"/>
    <w:rsid w:val="00892376"/>
    <w:rsid w:val="00892830"/>
    <w:rsid w:val="00892D4C"/>
    <w:rsid w:val="0089302E"/>
    <w:rsid w:val="00893180"/>
    <w:rsid w:val="0089395C"/>
    <w:rsid w:val="00893BAB"/>
    <w:rsid w:val="00893C5B"/>
    <w:rsid w:val="00893ECA"/>
    <w:rsid w:val="008947D3"/>
    <w:rsid w:val="00894F53"/>
    <w:rsid w:val="00894FA4"/>
    <w:rsid w:val="00895199"/>
    <w:rsid w:val="008953F5"/>
    <w:rsid w:val="008956D1"/>
    <w:rsid w:val="00895D8E"/>
    <w:rsid w:val="008963A1"/>
    <w:rsid w:val="0089652F"/>
    <w:rsid w:val="00896B46"/>
    <w:rsid w:val="00896BA2"/>
    <w:rsid w:val="00896C0D"/>
    <w:rsid w:val="00896D7E"/>
    <w:rsid w:val="00897281"/>
    <w:rsid w:val="0089734B"/>
    <w:rsid w:val="00897388"/>
    <w:rsid w:val="008973B3"/>
    <w:rsid w:val="00897D45"/>
    <w:rsid w:val="008A02D2"/>
    <w:rsid w:val="008A06F4"/>
    <w:rsid w:val="008A080E"/>
    <w:rsid w:val="008A0856"/>
    <w:rsid w:val="008A08D9"/>
    <w:rsid w:val="008A0B1B"/>
    <w:rsid w:val="008A0F13"/>
    <w:rsid w:val="008A128F"/>
    <w:rsid w:val="008A16BE"/>
    <w:rsid w:val="008A20FB"/>
    <w:rsid w:val="008A3266"/>
    <w:rsid w:val="008A3AD1"/>
    <w:rsid w:val="008A4397"/>
    <w:rsid w:val="008A4891"/>
    <w:rsid w:val="008A495E"/>
    <w:rsid w:val="008A4A48"/>
    <w:rsid w:val="008A4E1C"/>
    <w:rsid w:val="008A4EB6"/>
    <w:rsid w:val="008A5102"/>
    <w:rsid w:val="008A54F6"/>
    <w:rsid w:val="008A563F"/>
    <w:rsid w:val="008A5671"/>
    <w:rsid w:val="008A567D"/>
    <w:rsid w:val="008A57B6"/>
    <w:rsid w:val="008A5FE2"/>
    <w:rsid w:val="008A6055"/>
    <w:rsid w:val="008A6423"/>
    <w:rsid w:val="008A642B"/>
    <w:rsid w:val="008A6AFD"/>
    <w:rsid w:val="008A6ED3"/>
    <w:rsid w:val="008A7098"/>
    <w:rsid w:val="008A726F"/>
    <w:rsid w:val="008A7394"/>
    <w:rsid w:val="008A750A"/>
    <w:rsid w:val="008A793C"/>
    <w:rsid w:val="008A79E3"/>
    <w:rsid w:val="008A7BD5"/>
    <w:rsid w:val="008B063B"/>
    <w:rsid w:val="008B09B8"/>
    <w:rsid w:val="008B0CF2"/>
    <w:rsid w:val="008B0F14"/>
    <w:rsid w:val="008B0FC1"/>
    <w:rsid w:val="008B1156"/>
    <w:rsid w:val="008B117F"/>
    <w:rsid w:val="008B11D5"/>
    <w:rsid w:val="008B12AE"/>
    <w:rsid w:val="008B12B5"/>
    <w:rsid w:val="008B1321"/>
    <w:rsid w:val="008B152F"/>
    <w:rsid w:val="008B15D0"/>
    <w:rsid w:val="008B2151"/>
    <w:rsid w:val="008B24C0"/>
    <w:rsid w:val="008B25C0"/>
    <w:rsid w:val="008B2660"/>
    <w:rsid w:val="008B26E1"/>
    <w:rsid w:val="008B328F"/>
    <w:rsid w:val="008B384D"/>
    <w:rsid w:val="008B3B6A"/>
    <w:rsid w:val="008B3D23"/>
    <w:rsid w:val="008B3DFE"/>
    <w:rsid w:val="008B41E3"/>
    <w:rsid w:val="008B4689"/>
    <w:rsid w:val="008B47EA"/>
    <w:rsid w:val="008B4819"/>
    <w:rsid w:val="008B488C"/>
    <w:rsid w:val="008B49C8"/>
    <w:rsid w:val="008B4A49"/>
    <w:rsid w:val="008B53A5"/>
    <w:rsid w:val="008B55C8"/>
    <w:rsid w:val="008B58EF"/>
    <w:rsid w:val="008B5CD6"/>
    <w:rsid w:val="008B631D"/>
    <w:rsid w:val="008B6374"/>
    <w:rsid w:val="008B63AC"/>
    <w:rsid w:val="008B67A1"/>
    <w:rsid w:val="008B67B9"/>
    <w:rsid w:val="008B7040"/>
    <w:rsid w:val="008B7049"/>
    <w:rsid w:val="008B737C"/>
    <w:rsid w:val="008B745C"/>
    <w:rsid w:val="008B76AA"/>
    <w:rsid w:val="008B779D"/>
    <w:rsid w:val="008B7A29"/>
    <w:rsid w:val="008C0085"/>
    <w:rsid w:val="008C03F8"/>
    <w:rsid w:val="008C0CB7"/>
    <w:rsid w:val="008C0E62"/>
    <w:rsid w:val="008C116D"/>
    <w:rsid w:val="008C1CF1"/>
    <w:rsid w:val="008C223C"/>
    <w:rsid w:val="008C22B5"/>
    <w:rsid w:val="008C2676"/>
    <w:rsid w:val="008C28B9"/>
    <w:rsid w:val="008C28D4"/>
    <w:rsid w:val="008C2CF7"/>
    <w:rsid w:val="008C31CF"/>
    <w:rsid w:val="008C33CF"/>
    <w:rsid w:val="008C359C"/>
    <w:rsid w:val="008C37A5"/>
    <w:rsid w:val="008C46F1"/>
    <w:rsid w:val="008C4AA2"/>
    <w:rsid w:val="008C4B5F"/>
    <w:rsid w:val="008C4BE3"/>
    <w:rsid w:val="008C53E1"/>
    <w:rsid w:val="008C543D"/>
    <w:rsid w:val="008C5D78"/>
    <w:rsid w:val="008C5DB7"/>
    <w:rsid w:val="008C626B"/>
    <w:rsid w:val="008C62B7"/>
    <w:rsid w:val="008C649E"/>
    <w:rsid w:val="008C6602"/>
    <w:rsid w:val="008C6704"/>
    <w:rsid w:val="008C6B21"/>
    <w:rsid w:val="008C6F21"/>
    <w:rsid w:val="008C7A30"/>
    <w:rsid w:val="008C7AEC"/>
    <w:rsid w:val="008C7C5B"/>
    <w:rsid w:val="008C7DA3"/>
    <w:rsid w:val="008C7E66"/>
    <w:rsid w:val="008D0605"/>
    <w:rsid w:val="008D061C"/>
    <w:rsid w:val="008D08CA"/>
    <w:rsid w:val="008D08D6"/>
    <w:rsid w:val="008D0A44"/>
    <w:rsid w:val="008D0B77"/>
    <w:rsid w:val="008D0C0C"/>
    <w:rsid w:val="008D0EB8"/>
    <w:rsid w:val="008D0FD2"/>
    <w:rsid w:val="008D1192"/>
    <w:rsid w:val="008D1893"/>
    <w:rsid w:val="008D1F53"/>
    <w:rsid w:val="008D1F6E"/>
    <w:rsid w:val="008D30F7"/>
    <w:rsid w:val="008D325D"/>
    <w:rsid w:val="008D32C3"/>
    <w:rsid w:val="008D3863"/>
    <w:rsid w:val="008D39EF"/>
    <w:rsid w:val="008D3AF9"/>
    <w:rsid w:val="008D3E40"/>
    <w:rsid w:val="008D3EAB"/>
    <w:rsid w:val="008D4A3F"/>
    <w:rsid w:val="008D4D6D"/>
    <w:rsid w:val="008D4DA8"/>
    <w:rsid w:val="008D4FFD"/>
    <w:rsid w:val="008D557B"/>
    <w:rsid w:val="008D5C42"/>
    <w:rsid w:val="008D5CAA"/>
    <w:rsid w:val="008D63AF"/>
    <w:rsid w:val="008D64D3"/>
    <w:rsid w:val="008D6AA3"/>
    <w:rsid w:val="008D6B32"/>
    <w:rsid w:val="008D7214"/>
    <w:rsid w:val="008D729B"/>
    <w:rsid w:val="008D7898"/>
    <w:rsid w:val="008D7CA5"/>
    <w:rsid w:val="008E06B2"/>
    <w:rsid w:val="008E120A"/>
    <w:rsid w:val="008E133A"/>
    <w:rsid w:val="008E18A3"/>
    <w:rsid w:val="008E18E6"/>
    <w:rsid w:val="008E1F28"/>
    <w:rsid w:val="008E2303"/>
    <w:rsid w:val="008E232B"/>
    <w:rsid w:val="008E2371"/>
    <w:rsid w:val="008E2445"/>
    <w:rsid w:val="008E2524"/>
    <w:rsid w:val="008E27BC"/>
    <w:rsid w:val="008E2AED"/>
    <w:rsid w:val="008E2B72"/>
    <w:rsid w:val="008E33E9"/>
    <w:rsid w:val="008E3453"/>
    <w:rsid w:val="008E3A8D"/>
    <w:rsid w:val="008E3CF0"/>
    <w:rsid w:val="008E3E1A"/>
    <w:rsid w:val="008E3EC2"/>
    <w:rsid w:val="008E3FE0"/>
    <w:rsid w:val="008E4589"/>
    <w:rsid w:val="008E48B1"/>
    <w:rsid w:val="008E4968"/>
    <w:rsid w:val="008E4AFB"/>
    <w:rsid w:val="008E4B45"/>
    <w:rsid w:val="008E4C13"/>
    <w:rsid w:val="008E4D80"/>
    <w:rsid w:val="008E4FB0"/>
    <w:rsid w:val="008E507F"/>
    <w:rsid w:val="008E52E5"/>
    <w:rsid w:val="008E5BCF"/>
    <w:rsid w:val="008E5D2D"/>
    <w:rsid w:val="008E5DEE"/>
    <w:rsid w:val="008E60FD"/>
    <w:rsid w:val="008E6210"/>
    <w:rsid w:val="008E631C"/>
    <w:rsid w:val="008E6A63"/>
    <w:rsid w:val="008E7649"/>
    <w:rsid w:val="008E7ACD"/>
    <w:rsid w:val="008E7FD2"/>
    <w:rsid w:val="008F0118"/>
    <w:rsid w:val="008F02F6"/>
    <w:rsid w:val="008F087E"/>
    <w:rsid w:val="008F0C2A"/>
    <w:rsid w:val="008F0D48"/>
    <w:rsid w:val="008F0F52"/>
    <w:rsid w:val="008F118E"/>
    <w:rsid w:val="008F130D"/>
    <w:rsid w:val="008F13ED"/>
    <w:rsid w:val="008F17B7"/>
    <w:rsid w:val="008F1AD0"/>
    <w:rsid w:val="008F1EDD"/>
    <w:rsid w:val="008F2031"/>
    <w:rsid w:val="008F2441"/>
    <w:rsid w:val="008F2E2E"/>
    <w:rsid w:val="008F2E49"/>
    <w:rsid w:val="008F309F"/>
    <w:rsid w:val="008F3BFC"/>
    <w:rsid w:val="008F3C3D"/>
    <w:rsid w:val="008F40D9"/>
    <w:rsid w:val="008F4162"/>
    <w:rsid w:val="008F4191"/>
    <w:rsid w:val="008F4305"/>
    <w:rsid w:val="008F4584"/>
    <w:rsid w:val="008F45A5"/>
    <w:rsid w:val="008F49DA"/>
    <w:rsid w:val="008F4A35"/>
    <w:rsid w:val="008F4B4C"/>
    <w:rsid w:val="008F4BF2"/>
    <w:rsid w:val="008F51DA"/>
    <w:rsid w:val="008F5617"/>
    <w:rsid w:val="008F5710"/>
    <w:rsid w:val="008F58A8"/>
    <w:rsid w:val="008F58E1"/>
    <w:rsid w:val="008F5CCC"/>
    <w:rsid w:val="008F64AE"/>
    <w:rsid w:val="008F668F"/>
    <w:rsid w:val="008F6C31"/>
    <w:rsid w:val="008F7167"/>
    <w:rsid w:val="00900195"/>
    <w:rsid w:val="00900425"/>
    <w:rsid w:val="0090042A"/>
    <w:rsid w:val="009004CF"/>
    <w:rsid w:val="009006CF"/>
    <w:rsid w:val="00900852"/>
    <w:rsid w:val="00900A11"/>
    <w:rsid w:val="00900AB7"/>
    <w:rsid w:val="009010EF"/>
    <w:rsid w:val="00901459"/>
    <w:rsid w:val="009016BA"/>
    <w:rsid w:val="00901C92"/>
    <w:rsid w:val="00901FB2"/>
    <w:rsid w:val="009020C4"/>
    <w:rsid w:val="00902304"/>
    <w:rsid w:val="009023C0"/>
    <w:rsid w:val="009025A7"/>
    <w:rsid w:val="009026A7"/>
    <w:rsid w:val="0090284D"/>
    <w:rsid w:val="0090293F"/>
    <w:rsid w:val="00902D7F"/>
    <w:rsid w:val="00903086"/>
    <w:rsid w:val="009032AA"/>
    <w:rsid w:val="009032AB"/>
    <w:rsid w:val="0090339D"/>
    <w:rsid w:val="0090374B"/>
    <w:rsid w:val="009041ED"/>
    <w:rsid w:val="00904687"/>
    <w:rsid w:val="00904727"/>
    <w:rsid w:val="00904F64"/>
    <w:rsid w:val="00904FAB"/>
    <w:rsid w:val="0090511B"/>
    <w:rsid w:val="009052A4"/>
    <w:rsid w:val="009055FB"/>
    <w:rsid w:val="00905A06"/>
    <w:rsid w:val="00905B0B"/>
    <w:rsid w:val="00905D10"/>
    <w:rsid w:val="00905EA6"/>
    <w:rsid w:val="00906ACD"/>
    <w:rsid w:val="00906E38"/>
    <w:rsid w:val="00907C5A"/>
    <w:rsid w:val="00907D01"/>
    <w:rsid w:val="00907E5C"/>
    <w:rsid w:val="00907F32"/>
    <w:rsid w:val="009104AD"/>
    <w:rsid w:val="00910715"/>
    <w:rsid w:val="009107A6"/>
    <w:rsid w:val="00910A20"/>
    <w:rsid w:val="00910DB5"/>
    <w:rsid w:val="0091133B"/>
    <w:rsid w:val="00911364"/>
    <w:rsid w:val="009119F9"/>
    <w:rsid w:val="00911ABF"/>
    <w:rsid w:val="00911BD4"/>
    <w:rsid w:val="00912013"/>
    <w:rsid w:val="00912291"/>
    <w:rsid w:val="0091234B"/>
    <w:rsid w:val="009125DB"/>
    <w:rsid w:val="009129A0"/>
    <w:rsid w:val="00912B37"/>
    <w:rsid w:val="00912BAE"/>
    <w:rsid w:val="00912DEA"/>
    <w:rsid w:val="0091335B"/>
    <w:rsid w:val="00913ACF"/>
    <w:rsid w:val="00913F3C"/>
    <w:rsid w:val="009142D8"/>
    <w:rsid w:val="00914509"/>
    <w:rsid w:val="00914AC5"/>
    <w:rsid w:val="00914B90"/>
    <w:rsid w:val="00914C3F"/>
    <w:rsid w:val="00914E33"/>
    <w:rsid w:val="009150A1"/>
    <w:rsid w:val="009156B2"/>
    <w:rsid w:val="00915769"/>
    <w:rsid w:val="00915A15"/>
    <w:rsid w:val="00915A9B"/>
    <w:rsid w:val="00915CA6"/>
    <w:rsid w:val="00915CEF"/>
    <w:rsid w:val="00915F68"/>
    <w:rsid w:val="0091619F"/>
    <w:rsid w:val="00916294"/>
    <w:rsid w:val="009162EE"/>
    <w:rsid w:val="0091645D"/>
    <w:rsid w:val="0091679D"/>
    <w:rsid w:val="009176D4"/>
    <w:rsid w:val="009179DC"/>
    <w:rsid w:val="009203EF"/>
    <w:rsid w:val="00920499"/>
    <w:rsid w:val="00920596"/>
    <w:rsid w:val="00920956"/>
    <w:rsid w:val="00920B56"/>
    <w:rsid w:val="00920E81"/>
    <w:rsid w:val="00920F45"/>
    <w:rsid w:val="00921321"/>
    <w:rsid w:val="00921886"/>
    <w:rsid w:val="00921BED"/>
    <w:rsid w:val="00921FDC"/>
    <w:rsid w:val="00922142"/>
    <w:rsid w:val="0092230C"/>
    <w:rsid w:val="009223CB"/>
    <w:rsid w:val="00922683"/>
    <w:rsid w:val="00922AD5"/>
    <w:rsid w:val="00922E1F"/>
    <w:rsid w:val="00922E5D"/>
    <w:rsid w:val="009231BE"/>
    <w:rsid w:val="00923283"/>
    <w:rsid w:val="00923396"/>
    <w:rsid w:val="00923720"/>
    <w:rsid w:val="00923B08"/>
    <w:rsid w:val="00923DEF"/>
    <w:rsid w:val="0092465D"/>
    <w:rsid w:val="009247C2"/>
    <w:rsid w:val="00924E7C"/>
    <w:rsid w:val="0092503B"/>
    <w:rsid w:val="00925099"/>
    <w:rsid w:val="00925CB7"/>
    <w:rsid w:val="00925FD6"/>
    <w:rsid w:val="00926591"/>
    <w:rsid w:val="00926F38"/>
    <w:rsid w:val="009270D7"/>
    <w:rsid w:val="0092743D"/>
    <w:rsid w:val="009276C4"/>
    <w:rsid w:val="00927791"/>
    <w:rsid w:val="00927B93"/>
    <w:rsid w:val="00927EC2"/>
    <w:rsid w:val="00930300"/>
    <w:rsid w:val="00930C19"/>
    <w:rsid w:val="00930F2F"/>
    <w:rsid w:val="00931404"/>
    <w:rsid w:val="00931A65"/>
    <w:rsid w:val="00931AE0"/>
    <w:rsid w:val="00931DCA"/>
    <w:rsid w:val="00931E68"/>
    <w:rsid w:val="00931F0F"/>
    <w:rsid w:val="00931FBF"/>
    <w:rsid w:val="0093310B"/>
    <w:rsid w:val="0093388F"/>
    <w:rsid w:val="009340CD"/>
    <w:rsid w:val="00934CD1"/>
    <w:rsid w:val="00935037"/>
    <w:rsid w:val="0093518E"/>
    <w:rsid w:val="009352E6"/>
    <w:rsid w:val="00935A3A"/>
    <w:rsid w:val="0093625B"/>
    <w:rsid w:val="009362D9"/>
    <w:rsid w:val="00936F4D"/>
    <w:rsid w:val="0093744E"/>
    <w:rsid w:val="0093747F"/>
    <w:rsid w:val="00940788"/>
    <w:rsid w:val="00940DE3"/>
    <w:rsid w:val="0094138D"/>
    <w:rsid w:val="0094211C"/>
    <w:rsid w:val="00942554"/>
    <w:rsid w:val="00942CEC"/>
    <w:rsid w:val="00943081"/>
    <w:rsid w:val="00943684"/>
    <w:rsid w:val="00943EFD"/>
    <w:rsid w:val="00944CFA"/>
    <w:rsid w:val="00944EE1"/>
    <w:rsid w:val="00944F3B"/>
    <w:rsid w:val="00945621"/>
    <w:rsid w:val="00945731"/>
    <w:rsid w:val="00945AC5"/>
    <w:rsid w:val="00945FA9"/>
    <w:rsid w:val="00945FB7"/>
    <w:rsid w:val="00946182"/>
    <w:rsid w:val="00946470"/>
    <w:rsid w:val="0094660A"/>
    <w:rsid w:val="00946C75"/>
    <w:rsid w:val="00946F34"/>
    <w:rsid w:val="00947045"/>
    <w:rsid w:val="00947078"/>
    <w:rsid w:val="009477C0"/>
    <w:rsid w:val="009478CD"/>
    <w:rsid w:val="00947EEC"/>
    <w:rsid w:val="0095015F"/>
    <w:rsid w:val="00950638"/>
    <w:rsid w:val="0095066A"/>
    <w:rsid w:val="0095071A"/>
    <w:rsid w:val="00950984"/>
    <w:rsid w:val="00950D6B"/>
    <w:rsid w:val="00950F13"/>
    <w:rsid w:val="00951193"/>
    <w:rsid w:val="0095146C"/>
    <w:rsid w:val="0095168F"/>
    <w:rsid w:val="00951A53"/>
    <w:rsid w:val="0095209B"/>
    <w:rsid w:val="00952302"/>
    <w:rsid w:val="00952443"/>
    <w:rsid w:val="0095282F"/>
    <w:rsid w:val="00952A9B"/>
    <w:rsid w:val="00952BD7"/>
    <w:rsid w:val="00952BF8"/>
    <w:rsid w:val="00952DCE"/>
    <w:rsid w:val="00953754"/>
    <w:rsid w:val="00953D79"/>
    <w:rsid w:val="00953FBC"/>
    <w:rsid w:val="0095440A"/>
    <w:rsid w:val="009546D2"/>
    <w:rsid w:val="00954C14"/>
    <w:rsid w:val="00955D77"/>
    <w:rsid w:val="00955EFE"/>
    <w:rsid w:val="00956149"/>
    <w:rsid w:val="00956252"/>
    <w:rsid w:val="00956407"/>
    <w:rsid w:val="009565DC"/>
    <w:rsid w:val="0095665F"/>
    <w:rsid w:val="00956B6C"/>
    <w:rsid w:val="0095758B"/>
    <w:rsid w:val="00957AC2"/>
    <w:rsid w:val="00957C3D"/>
    <w:rsid w:val="00960448"/>
    <w:rsid w:val="00960707"/>
    <w:rsid w:val="0096077F"/>
    <w:rsid w:val="00960AB8"/>
    <w:rsid w:val="00961219"/>
    <w:rsid w:val="00961328"/>
    <w:rsid w:val="00961388"/>
    <w:rsid w:val="009617DE"/>
    <w:rsid w:val="00961E32"/>
    <w:rsid w:val="009627BA"/>
    <w:rsid w:val="009628FA"/>
    <w:rsid w:val="009629F0"/>
    <w:rsid w:val="00962AB0"/>
    <w:rsid w:val="00962E15"/>
    <w:rsid w:val="00962EE2"/>
    <w:rsid w:val="00962FD7"/>
    <w:rsid w:val="009635A2"/>
    <w:rsid w:val="00964650"/>
    <w:rsid w:val="009646BD"/>
    <w:rsid w:val="00964D42"/>
    <w:rsid w:val="00964DEE"/>
    <w:rsid w:val="00965FDC"/>
    <w:rsid w:val="009663FC"/>
    <w:rsid w:val="00966471"/>
    <w:rsid w:val="009664AB"/>
    <w:rsid w:val="00966C87"/>
    <w:rsid w:val="00966DC4"/>
    <w:rsid w:val="00966F47"/>
    <w:rsid w:val="0096711B"/>
    <w:rsid w:val="009671BE"/>
    <w:rsid w:val="00967434"/>
    <w:rsid w:val="009678AB"/>
    <w:rsid w:val="0097015C"/>
    <w:rsid w:val="0097026A"/>
    <w:rsid w:val="00970637"/>
    <w:rsid w:val="009707DF"/>
    <w:rsid w:val="00970B24"/>
    <w:rsid w:val="00970B45"/>
    <w:rsid w:val="00970D8D"/>
    <w:rsid w:val="0097142F"/>
    <w:rsid w:val="00971673"/>
    <w:rsid w:val="00971EC4"/>
    <w:rsid w:val="00971EEC"/>
    <w:rsid w:val="009720D0"/>
    <w:rsid w:val="009723A1"/>
    <w:rsid w:val="00972548"/>
    <w:rsid w:val="00972717"/>
    <w:rsid w:val="009727C2"/>
    <w:rsid w:val="00972E20"/>
    <w:rsid w:val="00972FD6"/>
    <w:rsid w:val="0097301F"/>
    <w:rsid w:val="009732BD"/>
    <w:rsid w:val="0097330A"/>
    <w:rsid w:val="009735FE"/>
    <w:rsid w:val="009736B4"/>
    <w:rsid w:val="00974591"/>
    <w:rsid w:val="0097496B"/>
    <w:rsid w:val="00974C68"/>
    <w:rsid w:val="009750BE"/>
    <w:rsid w:val="009755D6"/>
    <w:rsid w:val="009756FE"/>
    <w:rsid w:val="00975C92"/>
    <w:rsid w:val="00975D5A"/>
    <w:rsid w:val="009763CF"/>
    <w:rsid w:val="009765C9"/>
    <w:rsid w:val="00976867"/>
    <w:rsid w:val="00976EF6"/>
    <w:rsid w:val="00977194"/>
    <w:rsid w:val="00977332"/>
    <w:rsid w:val="0097758F"/>
    <w:rsid w:val="00977A9A"/>
    <w:rsid w:val="00977FB9"/>
    <w:rsid w:val="0098090C"/>
    <w:rsid w:val="00980AB9"/>
    <w:rsid w:val="00980BE6"/>
    <w:rsid w:val="009815BC"/>
    <w:rsid w:val="0098163D"/>
    <w:rsid w:val="00981827"/>
    <w:rsid w:val="00981D22"/>
    <w:rsid w:val="00982005"/>
    <w:rsid w:val="00982A1A"/>
    <w:rsid w:val="00982BAC"/>
    <w:rsid w:val="00982CBF"/>
    <w:rsid w:val="00982E1A"/>
    <w:rsid w:val="00983C6C"/>
    <w:rsid w:val="00984369"/>
    <w:rsid w:val="009845F1"/>
    <w:rsid w:val="00984751"/>
    <w:rsid w:val="00984A02"/>
    <w:rsid w:val="00984F27"/>
    <w:rsid w:val="00985083"/>
    <w:rsid w:val="0098518B"/>
    <w:rsid w:val="009853B8"/>
    <w:rsid w:val="0098556A"/>
    <w:rsid w:val="00985581"/>
    <w:rsid w:val="0098568E"/>
    <w:rsid w:val="009858BE"/>
    <w:rsid w:val="009858FC"/>
    <w:rsid w:val="00985A56"/>
    <w:rsid w:val="00985E00"/>
    <w:rsid w:val="00985FF5"/>
    <w:rsid w:val="009861FD"/>
    <w:rsid w:val="009863A8"/>
    <w:rsid w:val="009864EE"/>
    <w:rsid w:val="0098657F"/>
    <w:rsid w:val="009865BF"/>
    <w:rsid w:val="00986DA8"/>
    <w:rsid w:val="00986E73"/>
    <w:rsid w:val="00986E86"/>
    <w:rsid w:val="0098741A"/>
    <w:rsid w:val="00987678"/>
    <w:rsid w:val="00987977"/>
    <w:rsid w:val="00987BDA"/>
    <w:rsid w:val="00987C5C"/>
    <w:rsid w:val="00987FF4"/>
    <w:rsid w:val="0099043D"/>
    <w:rsid w:val="00990AF9"/>
    <w:rsid w:val="00990CD0"/>
    <w:rsid w:val="00990D11"/>
    <w:rsid w:val="00990EB9"/>
    <w:rsid w:val="00991299"/>
    <w:rsid w:val="009916E4"/>
    <w:rsid w:val="0099182B"/>
    <w:rsid w:val="0099199D"/>
    <w:rsid w:val="00991AE8"/>
    <w:rsid w:val="00991CEB"/>
    <w:rsid w:val="0099230E"/>
    <w:rsid w:val="0099268B"/>
    <w:rsid w:val="00992883"/>
    <w:rsid w:val="009929BC"/>
    <w:rsid w:val="00992F30"/>
    <w:rsid w:val="009934A6"/>
    <w:rsid w:val="009938E0"/>
    <w:rsid w:val="00993B1C"/>
    <w:rsid w:val="00993DF0"/>
    <w:rsid w:val="009942D9"/>
    <w:rsid w:val="00994598"/>
    <w:rsid w:val="0099471D"/>
    <w:rsid w:val="00994C9F"/>
    <w:rsid w:val="00995A36"/>
    <w:rsid w:val="00995E27"/>
    <w:rsid w:val="00996622"/>
    <w:rsid w:val="0099676F"/>
    <w:rsid w:val="00996A8E"/>
    <w:rsid w:val="00996B3B"/>
    <w:rsid w:val="00996CDC"/>
    <w:rsid w:val="009972F2"/>
    <w:rsid w:val="0099773C"/>
    <w:rsid w:val="00997881"/>
    <w:rsid w:val="009979FD"/>
    <w:rsid w:val="00997A92"/>
    <w:rsid w:val="009A053D"/>
    <w:rsid w:val="009A0696"/>
    <w:rsid w:val="009A0B46"/>
    <w:rsid w:val="009A0D05"/>
    <w:rsid w:val="009A109C"/>
    <w:rsid w:val="009A18F0"/>
    <w:rsid w:val="009A1C6F"/>
    <w:rsid w:val="009A1DE3"/>
    <w:rsid w:val="009A1E26"/>
    <w:rsid w:val="009A1F35"/>
    <w:rsid w:val="009A22AA"/>
    <w:rsid w:val="009A23B8"/>
    <w:rsid w:val="009A2419"/>
    <w:rsid w:val="009A29E5"/>
    <w:rsid w:val="009A2B66"/>
    <w:rsid w:val="009A2DAC"/>
    <w:rsid w:val="009A36B5"/>
    <w:rsid w:val="009A39B0"/>
    <w:rsid w:val="009A3B5E"/>
    <w:rsid w:val="009A4024"/>
    <w:rsid w:val="009A4239"/>
    <w:rsid w:val="009A456E"/>
    <w:rsid w:val="009A46CA"/>
    <w:rsid w:val="009A4D1F"/>
    <w:rsid w:val="009A4E76"/>
    <w:rsid w:val="009A509B"/>
    <w:rsid w:val="009A51B4"/>
    <w:rsid w:val="009A5374"/>
    <w:rsid w:val="009A5521"/>
    <w:rsid w:val="009A5CFD"/>
    <w:rsid w:val="009A5FDD"/>
    <w:rsid w:val="009A6C13"/>
    <w:rsid w:val="009A6E13"/>
    <w:rsid w:val="009A71F0"/>
    <w:rsid w:val="009A7539"/>
    <w:rsid w:val="009A7CD0"/>
    <w:rsid w:val="009A7D03"/>
    <w:rsid w:val="009A7D81"/>
    <w:rsid w:val="009A7E2A"/>
    <w:rsid w:val="009A7F1A"/>
    <w:rsid w:val="009B006C"/>
    <w:rsid w:val="009B03B8"/>
    <w:rsid w:val="009B03EE"/>
    <w:rsid w:val="009B0556"/>
    <w:rsid w:val="009B0834"/>
    <w:rsid w:val="009B0E21"/>
    <w:rsid w:val="009B180B"/>
    <w:rsid w:val="009B1B01"/>
    <w:rsid w:val="009B2145"/>
    <w:rsid w:val="009B21C4"/>
    <w:rsid w:val="009B273D"/>
    <w:rsid w:val="009B28B5"/>
    <w:rsid w:val="009B2F4C"/>
    <w:rsid w:val="009B32E3"/>
    <w:rsid w:val="009B3507"/>
    <w:rsid w:val="009B37CC"/>
    <w:rsid w:val="009B384E"/>
    <w:rsid w:val="009B39E2"/>
    <w:rsid w:val="009B3F71"/>
    <w:rsid w:val="009B4B6B"/>
    <w:rsid w:val="009B5B4C"/>
    <w:rsid w:val="009B5CDD"/>
    <w:rsid w:val="009B64E9"/>
    <w:rsid w:val="009B677D"/>
    <w:rsid w:val="009B687D"/>
    <w:rsid w:val="009B68A8"/>
    <w:rsid w:val="009B6B78"/>
    <w:rsid w:val="009B6C41"/>
    <w:rsid w:val="009B7971"/>
    <w:rsid w:val="009B7A4E"/>
    <w:rsid w:val="009B7B01"/>
    <w:rsid w:val="009B7B9F"/>
    <w:rsid w:val="009B7D56"/>
    <w:rsid w:val="009B7E35"/>
    <w:rsid w:val="009B7EA3"/>
    <w:rsid w:val="009B7EE7"/>
    <w:rsid w:val="009B7F99"/>
    <w:rsid w:val="009C000E"/>
    <w:rsid w:val="009C0241"/>
    <w:rsid w:val="009C04EF"/>
    <w:rsid w:val="009C0668"/>
    <w:rsid w:val="009C0A13"/>
    <w:rsid w:val="009C0E3D"/>
    <w:rsid w:val="009C116D"/>
    <w:rsid w:val="009C164F"/>
    <w:rsid w:val="009C1863"/>
    <w:rsid w:val="009C1A46"/>
    <w:rsid w:val="009C1DAB"/>
    <w:rsid w:val="009C1FC1"/>
    <w:rsid w:val="009C20C4"/>
    <w:rsid w:val="009C2153"/>
    <w:rsid w:val="009C2177"/>
    <w:rsid w:val="009C2623"/>
    <w:rsid w:val="009C2713"/>
    <w:rsid w:val="009C2979"/>
    <w:rsid w:val="009C2B06"/>
    <w:rsid w:val="009C2B18"/>
    <w:rsid w:val="009C2C4D"/>
    <w:rsid w:val="009C2FE2"/>
    <w:rsid w:val="009C420A"/>
    <w:rsid w:val="009C4414"/>
    <w:rsid w:val="009C4603"/>
    <w:rsid w:val="009C4620"/>
    <w:rsid w:val="009C46D2"/>
    <w:rsid w:val="009C4F92"/>
    <w:rsid w:val="009C5776"/>
    <w:rsid w:val="009C57A9"/>
    <w:rsid w:val="009C5A06"/>
    <w:rsid w:val="009C5ADD"/>
    <w:rsid w:val="009C6210"/>
    <w:rsid w:val="009C6294"/>
    <w:rsid w:val="009C64E1"/>
    <w:rsid w:val="009C6553"/>
    <w:rsid w:val="009C65D9"/>
    <w:rsid w:val="009C6907"/>
    <w:rsid w:val="009C6E60"/>
    <w:rsid w:val="009C70CF"/>
    <w:rsid w:val="009C70DA"/>
    <w:rsid w:val="009C70F1"/>
    <w:rsid w:val="009C74AD"/>
    <w:rsid w:val="009C77F5"/>
    <w:rsid w:val="009D0625"/>
    <w:rsid w:val="009D0CB9"/>
    <w:rsid w:val="009D0F72"/>
    <w:rsid w:val="009D10B7"/>
    <w:rsid w:val="009D1432"/>
    <w:rsid w:val="009D14BD"/>
    <w:rsid w:val="009D15C7"/>
    <w:rsid w:val="009D1F2A"/>
    <w:rsid w:val="009D2336"/>
    <w:rsid w:val="009D23C1"/>
    <w:rsid w:val="009D270A"/>
    <w:rsid w:val="009D28C0"/>
    <w:rsid w:val="009D2AAB"/>
    <w:rsid w:val="009D2ADC"/>
    <w:rsid w:val="009D2C74"/>
    <w:rsid w:val="009D2E06"/>
    <w:rsid w:val="009D3372"/>
    <w:rsid w:val="009D341A"/>
    <w:rsid w:val="009D350D"/>
    <w:rsid w:val="009D363B"/>
    <w:rsid w:val="009D37A9"/>
    <w:rsid w:val="009D3A2C"/>
    <w:rsid w:val="009D3D41"/>
    <w:rsid w:val="009D3DCB"/>
    <w:rsid w:val="009D4143"/>
    <w:rsid w:val="009D423F"/>
    <w:rsid w:val="009D473E"/>
    <w:rsid w:val="009D48BA"/>
    <w:rsid w:val="009D4B02"/>
    <w:rsid w:val="009D4B5D"/>
    <w:rsid w:val="009D4D21"/>
    <w:rsid w:val="009D4DCC"/>
    <w:rsid w:val="009D4F01"/>
    <w:rsid w:val="009D4F90"/>
    <w:rsid w:val="009D5112"/>
    <w:rsid w:val="009D5656"/>
    <w:rsid w:val="009D5C05"/>
    <w:rsid w:val="009D60E0"/>
    <w:rsid w:val="009D6253"/>
    <w:rsid w:val="009D6286"/>
    <w:rsid w:val="009D6552"/>
    <w:rsid w:val="009D66E1"/>
    <w:rsid w:val="009D689E"/>
    <w:rsid w:val="009D6AFF"/>
    <w:rsid w:val="009D70A8"/>
    <w:rsid w:val="009D7752"/>
    <w:rsid w:val="009D7F03"/>
    <w:rsid w:val="009E03D5"/>
    <w:rsid w:val="009E0816"/>
    <w:rsid w:val="009E094E"/>
    <w:rsid w:val="009E0E6F"/>
    <w:rsid w:val="009E1287"/>
    <w:rsid w:val="009E1769"/>
    <w:rsid w:val="009E1A2C"/>
    <w:rsid w:val="009E1DCC"/>
    <w:rsid w:val="009E2230"/>
    <w:rsid w:val="009E244C"/>
    <w:rsid w:val="009E2AD5"/>
    <w:rsid w:val="009E3239"/>
    <w:rsid w:val="009E358F"/>
    <w:rsid w:val="009E3996"/>
    <w:rsid w:val="009E3D1B"/>
    <w:rsid w:val="009E3E58"/>
    <w:rsid w:val="009E476E"/>
    <w:rsid w:val="009E4D38"/>
    <w:rsid w:val="009E515D"/>
    <w:rsid w:val="009E5470"/>
    <w:rsid w:val="009E5803"/>
    <w:rsid w:val="009E5C11"/>
    <w:rsid w:val="009E5C3C"/>
    <w:rsid w:val="009E5DAD"/>
    <w:rsid w:val="009E63ED"/>
    <w:rsid w:val="009E646A"/>
    <w:rsid w:val="009E6531"/>
    <w:rsid w:val="009E66B6"/>
    <w:rsid w:val="009E6874"/>
    <w:rsid w:val="009E7303"/>
    <w:rsid w:val="009E7765"/>
    <w:rsid w:val="009E7F02"/>
    <w:rsid w:val="009F000B"/>
    <w:rsid w:val="009F05D0"/>
    <w:rsid w:val="009F06C0"/>
    <w:rsid w:val="009F07B0"/>
    <w:rsid w:val="009F08BD"/>
    <w:rsid w:val="009F0A19"/>
    <w:rsid w:val="009F0AB6"/>
    <w:rsid w:val="009F1414"/>
    <w:rsid w:val="009F15D7"/>
    <w:rsid w:val="009F1965"/>
    <w:rsid w:val="009F1A49"/>
    <w:rsid w:val="009F1A8A"/>
    <w:rsid w:val="009F20F3"/>
    <w:rsid w:val="009F2510"/>
    <w:rsid w:val="009F29C6"/>
    <w:rsid w:val="009F2B9A"/>
    <w:rsid w:val="009F2E05"/>
    <w:rsid w:val="009F2F41"/>
    <w:rsid w:val="009F2F53"/>
    <w:rsid w:val="009F304A"/>
    <w:rsid w:val="009F309B"/>
    <w:rsid w:val="009F3156"/>
    <w:rsid w:val="009F32A5"/>
    <w:rsid w:val="009F340F"/>
    <w:rsid w:val="009F38F6"/>
    <w:rsid w:val="009F3A98"/>
    <w:rsid w:val="009F3B01"/>
    <w:rsid w:val="009F3C73"/>
    <w:rsid w:val="009F3FDC"/>
    <w:rsid w:val="009F4735"/>
    <w:rsid w:val="009F4BC7"/>
    <w:rsid w:val="009F4D1C"/>
    <w:rsid w:val="009F503C"/>
    <w:rsid w:val="009F539C"/>
    <w:rsid w:val="009F58A2"/>
    <w:rsid w:val="009F5A97"/>
    <w:rsid w:val="009F5D9D"/>
    <w:rsid w:val="009F6001"/>
    <w:rsid w:val="009F602B"/>
    <w:rsid w:val="009F668D"/>
    <w:rsid w:val="009F6F90"/>
    <w:rsid w:val="009F71B0"/>
    <w:rsid w:val="009F7386"/>
    <w:rsid w:val="009F7461"/>
    <w:rsid w:val="009F7684"/>
    <w:rsid w:val="009F7713"/>
    <w:rsid w:val="009F7777"/>
    <w:rsid w:val="009F7B9A"/>
    <w:rsid w:val="009F7BF2"/>
    <w:rsid w:val="00A000B1"/>
    <w:rsid w:val="00A000ED"/>
    <w:rsid w:val="00A001EE"/>
    <w:rsid w:val="00A00281"/>
    <w:rsid w:val="00A003CD"/>
    <w:rsid w:val="00A00448"/>
    <w:rsid w:val="00A00470"/>
    <w:rsid w:val="00A0091A"/>
    <w:rsid w:val="00A009B7"/>
    <w:rsid w:val="00A00FA5"/>
    <w:rsid w:val="00A01A4C"/>
    <w:rsid w:val="00A01ADF"/>
    <w:rsid w:val="00A01AE3"/>
    <w:rsid w:val="00A01DE5"/>
    <w:rsid w:val="00A020D6"/>
    <w:rsid w:val="00A02267"/>
    <w:rsid w:val="00A02287"/>
    <w:rsid w:val="00A02599"/>
    <w:rsid w:val="00A025A8"/>
    <w:rsid w:val="00A02747"/>
    <w:rsid w:val="00A02874"/>
    <w:rsid w:val="00A02D82"/>
    <w:rsid w:val="00A0317D"/>
    <w:rsid w:val="00A03CBD"/>
    <w:rsid w:val="00A03CC6"/>
    <w:rsid w:val="00A0404D"/>
    <w:rsid w:val="00A04148"/>
    <w:rsid w:val="00A04652"/>
    <w:rsid w:val="00A046ED"/>
    <w:rsid w:val="00A0480F"/>
    <w:rsid w:val="00A049F3"/>
    <w:rsid w:val="00A04AAC"/>
    <w:rsid w:val="00A04AD0"/>
    <w:rsid w:val="00A04CE7"/>
    <w:rsid w:val="00A054A3"/>
    <w:rsid w:val="00A05645"/>
    <w:rsid w:val="00A06859"/>
    <w:rsid w:val="00A06AD5"/>
    <w:rsid w:val="00A0762D"/>
    <w:rsid w:val="00A07840"/>
    <w:rsid w:val="00A07893"/>
    <w:rsid w:val="00A07A99"/>
    <w:rsid w:val="00A07F45"/>
    <w:rsid w:val="00A10A83"/>
    <w:rsid w:val="00A10F4C"/>
    <w:rsid w:val="00A11AB9"/>
    <w:rsid w:val="00A11C3A"/>
    <w:rsid w:val="00A11D2F"/>
    <w:rsid w:val="00A11E71"/>
    <w:rsid w:val="00A11FAE"/>
    <w:rsid w:val="00A120EE"/>
    <w:rsid w:val="00A124DB"/>
    <w:rsid w:val="00A124FE"/>
    <w:rsid w:val="00A125E0"/>
    <w:rsid w:val="00A12621"/>
    <w:rsid w:val="00A127D0"/>
    <w:rsid w:val="00A12A7C"/>
    <w:rsid w:val="00A12B08"/>
    <w:rsid w:val="00A12C06"/>
    <w:rsid w:val="00A12D65"/>
    <w:rsid w:val="00A12FE7"/>
    <w:rsid w:val="00A1300B"/>
    <w:rsid w:val="00A13454"/>
    <w:rsid w:val="00A135E9"/>
    <w:rsid w:val="00A1382A"/>
    <w:rsid w:val="00A139A8"/>
    <w:rsid w:val="00A140D5"/>
    <w:rsid w:val="00A14251"/>
    <w:rsid w:val="00A14342"/>
    <w:rsid w:val="00A147FA"/>
    <w:rsid w:val="00A148A5"/>
    <w:rsid w:val="00A14EE3"/>
    <w:rsid w:val="00A1521C"/>
    <w:rsid w:val="00A15727"/>
    <w:rsid w:val="00A15918"/>
    <w:rsid w:val="00A15A47"/>
    <w:rsid w:val="00A15CFF"/>
    <w:rsid w:val="00A15D00"/>
    <w:rsid w:val="00A15D68"/>
    <w:rsid w:val="00A16040"/>
    <w:rsid w:val="00A1640B"/>
    <w:rsid w:val="00A1695F"/>
    <w:rsid w:val="00A16A6E"/>
    <w:rsid w:val="00A16EFB"/>
    <w:rsid w:val="00A1713A"/>
    <w:rsid w:val="00A17189"/>
    <w:rsid w:val="00A1763B"/>
    <w:rsid w:val="00A1776F"/>
    <w:rsid w:val="00A20419"/>
    <w:rsid w:val="00A2065D"/>
    <w:rsid w:val="00A20C17"/>
    <w:rsid w:val="00A20E44"/>
    <w:rsid w:val="00A21190"/>
    <w:rsid w:val="00A2182A"/>
    <w:rsid w:val="00A21ED7"/>
    <w:rsid w:val="00A22007"/>
    <w:rsid w:val="00A22518"/>
    <w:rsid w:val="00A22AE9"/>
    <w:rsid w:val="00A22C69"/>
    <w:rsid w:val="00A22DD5"/>
    <w:rsid w:val="00A22FB0"/>
    <w:rsid w:val="00A2338B"/>
    <w:rsid w:val="00A23810"/>
    <w:rsid w:val="00A238D4"/>
    <w:rsid w:val="00A2396F"/>
    <w:rsid w:val="00A23D29"/>
    <w:rsid w:val="00A23E80"/>
    <w:rsid w:val="00A23E8B"/>
    <w:rsid w:val="00A24465"/>
    <w:rsid w:val="00A244FB"/>
    <w:rsid w:val="00A24619"/>
    <w:rsid w:val="00A24875"/>
    <w:rsid w:val="00A24E33"/>
    <w:rsid w:val="00A2638E"/>
    <w:rsid w:val="00A26490"/>
    <w:rsid w:val="00A2650D"/>
    <w:rsid w:val="00A265CB"/>
    <w:rsid w:val="00A26D6E"/>
    <w:rsid w:val="00A26E98"/>
    <w:rsid w:val="00A26F79"/>
    <w:rsid w:val="00A273D5"/>
    <w:rsid w:val="00A27812"/>
    <w:rsid w:val="00A27A2A"/>
    <w:rsid w:val="00A27A90"/>
    <w:rsid w:val="00A27D6D"/>
    <w:rsid w:val="00A3003E"/>
    <w:rsid w:val="00A30092"/>
    <w:rsid w:val="00A30352"/>
    <w:rsid w:val="00A30568"/>
    <w:rsid w:val="00A30E99"/>
    <w:rsid w:val="00A31067"/>
    <w:rsid w:val="00A31229"/>
    <w:rsid w:val="00A31554"/>
    <w:rsid w:val="00A318DC"/>
    <w:rsid w:val="00A31A37"/>
    <w:rsid w:val="00A31AA1"/>
    <w:rsid w:val="00A31AE6"/>
    <w:rsid w:val="00A31B61"/>
    <w:rsid w:val="00A31FBD"/>
    <w:rsid w:val="00A32751"/>
    <w:rsid w:val="00A32BA8"/>
    <w:rsid w:val="00A32F8B"/>
    <w:rsid w:val="00A334C6"/>
    <w:rsid w:val="00A3413B"/>
    <w:rsid w:val="00A34522"/>
    <w:rsid w:val="00A3461E"/>
    <w:rsid w:val="00A34C88"/>
    <w:rsid w:val="00A35015"/>
    <w:rsid w:val="00A3531B"/>
    <w:rsid w:val="00A355A8"/>
    <w:rsid w:val="00A3573B"/>
    <w:rsid w:val="00A35816"/>
    <w:rsid w:val="00A359DB"/>
    <w:rsid w:val="00A35C91"/>
    <w:rsid w:val="00A36189"/>
    <w:rsid w:val="00A36491"/>
    <w:rsid w:val="00A36559"/>
    <w:rsid w:val="00A3738A"/>
    <w:rsid w:val="00A3740E"/>
    <w:rsid w:val="00A37686"/>
    <w:rsid w:val="00A379EE"/>
    <w:rsid w:val="00A37FBC"/>
    <w:rsid w:val="00A40307"/>
    <w:rsid w:val="00A4032C"/>
    <w:rsid w:val="00A41032"/>
    <w:rsid w:val="00A411F5"/>
    <w:rsid w:val="00A4123A"/>
    <w:rsid w:val="00A4133F"/>
    <w:rsid w:val="00A41527"/>
    <w:rsid w:val="00A41D81"/>
    <w:rsid w:val="00A41DA8"/>
    <w:rsid w:val="00A420AF"/>
    <w:rsid w:val="00A42655"/>
    <w:rsid w:val="00A42E93"/>
    <w:rsid w:val="00A42F72"/>
    <w:rsid w:val="00A4349D"/>
    <w:rsid w:val="00A43559"/>
    <w:rsid w:val="00A43C47"/>
    <w:rsid w:val="00A44149"/>
    <w:rsid w:val="00A44198"/>
    <w:rsid w:val="00A44567"/>
    <w:rsid w:val="00A447EC"/>
    <w:rsid w:val="00A44B3B"/>
    <w:rsid w:val="00A44C56"/>
    <w:rsid w:val="00A45491"/>
    <w:rsid w:val="00A45BC6"/>
    <w:rsid w:val="00A45BD0"/>
    <w:rsid w:val="00A45D63"/>
    <w:rsid w:val="00A45FEB"/>
    <w:rsid w:val="00A4632E"/>
    <w:rsid w:val="00A4647F"/>
    <w:rsid w:val="00A46663"/>
    <w:rsid w:val="00A468EB"/>
    <w:rsid w:val="00A46C28"/>
    <w:rsid w:val="00A46DBA"/>
    <w:rsid w:val="00A46F75"/>
    <w:rsid w:val="00A47824"/>
    <w:rsid w:val="00A479B4"/>
    <w:rsid w:val="00A500DA"/>
    <w:rsid w:val="00A50FAA"/>
    <w:rsid w:val="00A511BA"/>
    <w:rsid w:val="00A51522"/>
    <w:rsid w:val="00A520FB"/>
    <w:rsid w:val="00A52112"/>
    <w:rsid w:val="00A52A0F"/>
    <w:rsid w:val="00A53087"/>
    <w:rsid w:val="00A53206"/>
    <w:rsid w:val="00A5400A"/>
    <w:rsid w:val="00A545AE"/>
    <w:rsid w:val="00A55345"/>
    <w:rsid w:val="00A553E9"/>
    <w:rsid w:val="00A5565F"/>
    <w:rsid w:val="00A55B28"/>
    <w:rsid w:val="00A55D31"/>
    <w:rsid w:val="00A55EB1"/>
    <w:rsid w:val="00A56238"/>
    <w:rsid w:val="00A562D9"/>
    <w:rsid w:val="00A562F3"/>
    <w:rsid w:val="00A563ED"/>
    <w:rsid w:val="00A5644C"/>
    <w:rsid w:val="00A56686"/>
    <w:rsid w:val="00A5672F"/>
    <w:rsid w:val="00A5675A"/>
    <w:rsid w:val="00A57016"/>
    <w:rsid w:val="00A578E2"/>
    <w:rsid w:val="00A579CA"/>
    <w:rsid w:val="00A57AA6"/>
    <w:rsid w:val="00A600D5"/>
    <w:rsid w:val="00A6014B"/>
    <w:rsid w:val="00A6022D"/>
    <w:rsid w:val="00A60506"/>
    <w:rsid w:val="00A60515"/>
    <w:rsid w:val="00A60C1B"/>
    <w:rsid w:val="00A60CE0"/>
    <w:rsid w:val="00A615F0"/>
    <w:rsid w:val="00A617F3"/>
    <w:rsid w:val="00A618D7"/>
    <w:rsid w:val="00A61A7B"/>
    <w:rsid w:val="00A61E8A"/>
    <w:rsid w:val="00A62D52"/>
    <w:rsid w:val="00A62E72"/>
    <w:rsid w:val="00A633BD"/>
    <w:rsid w:val="00A63BCD"/>
    <w:rsid w:val="00A63E3C"/>
    <w:rsid w:val="00A63F70"/>
    <w:rsid w:val="00A6467E"/>
    <w:rsid w:val="00A649BD"/>
    <w:rsid w:val="00A64C35"/>
    <w:rsid w:val="00A64DF2"/>
    <w:rsid w:val="00A65201"/>
    <w:rsid w:val="00A65430"/>
    <w:rsid w:val="00A6594A"/>
    <w:rsid w:val="00A65EFE"/>
    <w:rsid w:val="00A65F42"/>
    <w:rsid w:val="00A661FC"/>
    <w:rsid w:val="00A66358"/>
    <w:rsid w:val="00A6683A"/>
    <w:rsid w:val="00A66912"/>
    <w:rsid w:val="00A6721D"/>
    <w:rsid w:val="00A70C0E"/>
    <w:rsid w:val="00A70D66"/>
    <w:rsid w:val="00A7140A"/>
    <w:rsid w:val="00A71915"/>
    <w:rsid w:val="00A719E0"/>
    <w:rsid w:val="00A71A16"/>
    <w:rsid w:val="00A72271"/>
    <w:rsid w:val="00A72317"/>
    <w:rsid w:val="00A72436"/>
    <w:rsid w:val="00A72453"/>
    <w:rsid w:val="00A727E8"/>
    <w:rsid w:val="00A72D30"/>
    <w:rsid w:val="00A731B1"/>
    <w:rsid w:val="00A7357E"/>
    <w:rsid w:val="00A73CAF"/>
    <w:rsid w:val="00A7414B"/>
    <w:rsid w:val="00A74474"/>
    <w:rsid w:val="00A74866"/>
    <w:rsid w:val="00A75119"/>
    <w:rsid w:val="00A751E7"/>
    <w:rsid w:val="00A755AE"/>
    <w:rsid w:val="00A75DDE"/>
    <w:rsid w:val="00A76177"/>
    <w:rsid w:val="00A766D1"/>
    <w:rsid w:val="00A7670B"/>
    <w:rsid w:val="00A76961"/>
    <w:rsid w:val="00A76ADA"/>
    <w:rsid w:val="00A76AFA"/>
    <w:rsid w:val="00A76C2D"/>
    <w:rsid w:val="00A77079"/>
    <w:rsid w:val="00A7712C"/>
    <w:rsid w:val="00A772B8"/>
    <w:rsid w:val="00A776E6"/>
    <w:rsid w:val="00A779A7"/>
    <w:rsid w:val="00A77BB4"/>
    <w:rsid w:val="00A77D5F"/>
    <w:rsid w:val="00A80113"/>
    <w:rsid w:val="00A80395"/>
    <w:rsid w:val="00A808B4"/>
    <w:rsid w:val="00A8095F"/>
    <w:rsid w:val="00A80C75"/>
    <w:rsid w:val="00A81120"/>
    <w:rsid w:val="00A815DF"/>
    <w:rsid w:val="00A819EE"/>
    <w:rsid w:val="00A81BB9"/>
    <w:rsid w:val="00A82068"/>
    <w:rsid w:val="00A821F5"/>
    <w:rsid w:val="00A82406"/>
    <w:rsid w:val="00A8261F"/>
    <w:rsid w:val="00A82DF9"/>
    <w:rsid w:val="00A82FC3"/>
    <w:rsid w:val="00A8332A"/>
    <w:rsid w:val="00A833F4"/>
    <w:rsid w:val="00A83B6A"/>
    <w:rsid w:val="00A84146"/>
    <w:rsid w:val="00A84357"/>
    <w:rsid w:val="00A84874"/>
    <w:rsid w:val="00A84AA4"/>
    <w:rsid w:val="00A84AD8"/>
    <w:rsid w:val="00A84E25"/>
    <w:rsid w:val="00A84EC4"/>
    <w:rsid w:val="00A85097"/>
    <w:rsid w:val="00A8529F"/>
    <w:rsid w:val="00A852D0"/>
    <w:rsid w:val="00A855C4"/>
    <w:rsid w:val="00A8577E"/>
    <w:rsid w:val="00A85CFB"/>
    <w:rsid w:val="00A85D81"/>
    <w:rsid w:val="00A85E7B"/>
    <w:rsid w:val="00A85EEC"/>
    <w:rsid w:val="00A86321"/>
    <w:rsid w:val="00A86435"/>
    <w:rsid w:val="00A86942"/>
    <w:rsid w:val="00A86F21"/>
    <w:rsid w:val="00A8720E"/>
    <w:rsid w:val="00A87377"/>
    <w:rsid w:val="00A873B9"/>
    <w:rsid w:val="00A87AE6"/>
    <w:rsid w:val="00A87E02"/>
    <w:rsid w:val="00A90314"/>
    <w:rsid w:val="00A909BD"/>
    <w:rsid w:val="00A90A34"/>
    <w:rsid w:val="00A911F2"/>
    <w:rsid w:val="00A913BE"/>
    <w:rsid w:val="00A9142A"/>
    <w:rsid w:val="00A9150A"/>
    <w:rsid w:val="00A926D0"/>
    <w:rsid w:val="00A9286E"/>
    <w:rsid w:val="00A92903"/>
    <w:rsid w:val="00A92AFE"/>
    <w:rsid w:val="00A92DD4"/>
    <w:rsid w:val="00A92DF7"/>
    <w:rsid w:val="00A92FD7"/>
    <w:rsid w:val="00A9320B"/>
    <w:rsid w:val="00A9361F"/>
    <w:rsid w:val="00A93A7E"/>
    <w:rsid w:val="00A93BB6"/>
    <w:rsid w:val="00A93BBC"/>
    <w:rsid w:val="00A93F41"/>
    <w:rsid w:val="00A941D4"/>
    <w:rsid w:val="00A94AA0"/>
    <w:rsid w:val="00A94ADF"/>
    <w:rsid w:val="00A94D92"/>
    <w:rsid w:val="00A94F17"/>
    <w:rsid w:val="00A94F49"/>
    <w:rsid w:val="00A9551E"/>
    <w:rsid w:val="00A9584F"/>
    <w:rsid w:val="00A95B8C"/>
    <w:rsid w:val="00A95E81"/>
    <w:rsid w:val="00A95FC9"/>
    <w:rsid w:val="00A9601F"/>
    <w:rsid w:val="00A965E9"/>
    <w:rsid w:val="00A96608"/>
    <w:rsid w:val="00A9662A"/>
    <w:rsid w:val="00A96667"/>
    <w:rsid w:val="00A9671A"/>
    <w:rsid w:val="00A967ED"/>
    <w:rsid w:val="00A96955"/>
    <w:rsid w:val="00A96A8D"/>
    <w:rsid w:val="00A96B3D"/>
    <w:rsid w:val="00A96E46"/>
    <w:rsid w:val="00A97646"/>
    <w:rsid w:val="00A97D19"/>
    <w:rsid w:val="00A97ED9"/>
    <w:rsid w:val="00A97FE1"/>
    <w:rsid w:val="00AA004E"/>
    <w:rsid w:val="00AA0241"/>
    <w:rsid w:val="00AA06E1"/>
    <w:rsid w:val="00AA074B"/>
    <w:rsid w:val="00AA112D"/>
    <w:rsid w:val="00AA119D"/>
    <w:rsid w:val="00AA11A0"/>
    <w:rsid w:val="00AA1A85"/>
    <w:rsid w:val="00AA1ADE"/>
    <w:rsid w:val="00AA20AA"/>
    <w:rsid w:val="00AA2217"/>
    <w:rsid w:val="00AA277C"/>
    <w:rsid w:val="00AA2993"/>
    <w:rsid w:val="00AA323C"/>
    <w:rsid w:val="00AA39C8"/>
    <w:rsid w:val="00AA3A25"/>
    <w:rsid w:val="00AA3AFF"/>
    <w:rsid w:val="00AA3B0A"/>
    <w:rsid w:val="00AA3D3D"/>
    <w:rsid w:val="00AA3F8A"/>
    <w:rsid w:val="00AA415B"/>
    <w:rsid w:val="00AA42D6"/>
    <w:rsid w:val="00AA495B"/>
    <w:rsid w:val="00AA4AAA"/>
    <w:rsid w:val="00AA4DE3"/>
    <w:rsid w:val="00AA514B"/>
    <w:rsid w:val="00AA5222"/>
    <w:rsid w:val="00AA534A"/>
    <w:rsid w:val="00AA5811"/>
    <w:rsid w:val="00AA5C24"/>
    <w:rsid w:val="00AA5F31"/>
    <w:rsid w:val="00AA6469"/>
    <w:rsid w:val="00AA64B9"/>
    <w:rsid w:val="00AA652D"/>
    <w:rsid w:val="00AA66BF"/>
    <w:rsid w:val="00AA6BCC"/>
    <w:rsid w:val="00AA6C60"/>
    <w:rsid w:val="00AA6C91"/>
    <w:rsid w:val="00AA7630"/>
    <w:rsid w:val="00AA775C"/>
    <w:rsid w:val="00AA7774"/>
    <w:rsid w:val="00AB01EE"/>
    <w:rsid w:val="00AB0FCD"/>
    <w:rsid w:val="00AB101F"/>
    <w:rsid w:val="00AB1166"/>
    <w:rsid w:val="00AB11DC"/>
    <w:rsid w:val="00AB156D"/>
    <w:rsid w:val="00AB1664"/>
    <w:rsid w:val="00AB1BAE"/>
    <w:rsid w:val="00AB20FA"/>
    <w:rsid w:val="00AB2300"/>
    <w:rsid w:val="00AB23DE"/>
    <w:rsid w:val="00AB2439"/>
    <w:rsid w:val="00AB27BF"/>
    <w:rsid w:val="00AB2A3E"/>
    <w:rsid w:val="00AB2BAD"/>
    <w:rsid w:val="00AB2EDC"/>
    <w:rsid w:val="00AB309B"/>
    <w:rsid w:val="00AB3E49"/>
    <w:rsid w:val="00AB404A"/>
    <w:rsid w:val="00AB440C"/>
    <w:rsid w:val="00AB46FC"/>
    <w:rsid w:val="00AB51BB"/>
    <w:rsid w:val="00AB53A6"/>
    <w:rsid w:val="00AB54EF"/>
    <w:rsid w:val="00AB58BA"/>
    <w:rsid w:val="00AB5B2F"/>
    <w:rsid w:val="00AB5E6C"/>
    <w:rsid w:val="00AB6159"/>
    <w:rsid w:val="00AB68DC"/>
    <w:rsid w:val="00AB6CCA"/>
    <w:rsid w:val="00AB6D4A"/>
    <w:rsid w:val="00AB78D3"/>
    <w:rsid w:val="00AB7F32"/>
    <w:rsid w:val="00AC0282"/>
    <w:rsid w:val="00AC02C4"/>
    <w:rsid w:val="00AC0465"/>
    <w:rsid w:val="00AC070F"/>
    <w:rsid w:val="00AC0A63"/>
    <w:rsid w:val="00AC0A96"/>
    <w:rsid w:val="00AC0BA9"/>
    <w:rsid w:val="00AC0F79"/>
    <w:rsid w:val="00AC1112"/>
    <w:rsid w:val="00AC15A7"/>
    <w:rsid w:val="00AC15E6"/>
    <w:rsid w:val="00AC1829"/>
    <w:rsid w:val="00AC1981"/>
    <w:rsid w:val="00AC1A2C"/>
    <w:rsid w:val="00AC1CDE"/>
    <w:rsid w:val="00AC1DEB"/>
    <w:rsid w:val="00AC1F37"/>
    <w:rsid w:val="00AC2158"/>
    <w:rsid w:val="00AC217B"/>
    <w:rsid w:val="00AC2391"/>
    <w:rsid w:val="00AC23F2"/>
    <w:rsid w:val="00AC265D"/>
    <w:rsid w:val="00AC29D8"/>
    <w:rsid w:val="00AC2B7D"/>
    <w:rsid w:val="00AC2D93"/>
    <w:rsid w:val="00AC2DFC"/>
    <w:rsid w:val="00AC2E59"/>
    <w:rsid w:val="00AC324D"/>
    <w:rsid w:val="00AC391C"/>
    <w:rsid w:val="00AC3930"/>
    <w:rsid w:val="00AC48BC"/>
    <w:rsid w:val="00AC4B24"/>
    <w:rsid w:val="00AC4C1A"/>
    <w:rsid w:val="00AC5278"/>
    <w:rsid w:val="00AC54D1"/>
    <w:rsid w:val="00AC5AB5"/>
    <w:rsid w:val="00AC62DF"/>
    <w:rsid w:val="00AC6DA8"/>
    <w:rsid w:val="00AC6ECF"/>
    <w:rsid w:val="00AC6EF6"/>
    <w:rsid w:val="00AC702B"/>
    <w:rsid w:val="00AC70A2"/>
    <w:rsid w:val="00AC74CC"/>
    <w:rsid w:val="00AC7B44"/>
    <w:rsid w:val="00AC7F14"/>
    <w:rsid w:val="00AD06D2"/>
    <w:rsid w:val="00AD06D7"/>
    <w:rsid w:val="00AD1055"/>
    <w:rsid w:val="00AD153D"/>
    <w:rsid w:val="00AD240F"/>
    <w:rsid w:val="00AD2EDB"/>
    <w:rsid w:val="00AD3241"/>
    <w:rsid w:val="00AD3E20"/>
    <w:rsid w:val="00AD414A"/>
    <w:rsid w:val="00AD43FC"/>
    <w:rsid w:val="00AD449E"/>
    <w:rsid w:val="00AD4583"/>
    <w:rsid w:val="00AD45F5"/>
    <w:rsid w:val="00AD4875"/>
    <w:rsid w:val="00AD5556"/>
    <w:rsid w:val="00AD5906"/>
    <w:rsid w:val="00AD5AC3"/>
    <w:rsid w:val="00AD6639"/>
    <w:rsid w:val="00AD697E"/>
    <w:rsid w:val="00AD6EC5"/>
    <w:rsid w:val="00AD72CD"/>
    <w:rsid w:val="00AD74C9"/>
    <w:rsid w:val="00AD7857"/>
    <w:rsid w:val="00AD7965"/>
    <w:rsid w:val="00AD79AD"/>
    <w:rsid w:val="00AD7B89"/>
    <w:rsid w:val="00AD7DCA"/>
    <w:rsid w:val="00AE02F1"/>
    <w:rsid w:val="00AE0FCF"/>
    <w:rsid w:val="00AE12D0"/>
    <w:rsid w:val="00AE1455"/>
    <w:rsid w:val="00AE15C5"/>
    <w:rsid w:val="00AE1672"/>
    <w:rsid w:val="00AE2022"/>
    <w:rsid w:val="00AE22AF"/>
    <w:rsid w:val="00AE266E"/>
    <w:rsid w:val="00AE29B7"/>
    <w:rsid w:val="00AE2AEA"/>
    <w:rsid w:val="00AE2D42"/>
    <w:rsid w:val="00AE2F4C"/>
    <w:rsid w:val="00AE3001"/>
    <w:rsid w:val="00AE31B5"/>
    <w:rsid w:val="00AE34D4"/>
    <w:rsid w:val="00AE3718"/>
    <w:rsid w:val="00AE3B12"/>
    <w:rsid w:val="00AE3DC9"/>
    <w:rsid w:val="00AE497B"/>
    <w:rsid w:val="00AE4D86"/>
    <w:rsid w:val="00AE5088"/>
    <w:rsid w:val="00AE5C32"/>
    <w:rsid w:val="00AE5CB6"/>
    <w:rsid w:val="00AE5DB3"/>
    <w:rsid w:val="00AE6A27"/>
    <w:rsid w:val="00AE6B18"/>
    <w:rsid w:val="00AE6CF8"/>
    <w:rsid w:val="00AE766A"/>
    <w:rsid w:val="00AE7E56"/>
    <w:rsid w:val="00AE7EDD"/>
    <w:rsid w:val="00AE7F86"/>
    <w:rsid w:val="00AF06B9"/>
    <w:rsid w:val="00AF1019"/>
    <w:rsid w:val="00AF111A"/>
    <w:rsid w:val="00AF111B"/>
    <w:rsid w:val="00AF1380"/>
    <w:rsid w:val="00AF2458"/>
    <w:rsid w:val="00AF2803"/>
    <w:rsid w:val="00AF28E5"/>
    <w:rsid w:val="00AF2F9D"/>
    <w:rsid w:val="00AF37F9"/>
    <w:rsid w:val="00AF3D9B"/>
    <w:rsid w:val="00AF3EBD"/>
    <w:rsid w:val="00AF459B"/>
    <w:rsid w:val="00AF4978"/>
    <w:rsid w:val="00AF49F4"/>
    <w:rsid w:val="00AF4C4E"/>
    <w:rsid w:val="00AF4C7D"/>
    <w:rsid w:val="00AF4CD1"/>
    <w:rsid w:val="00AF4DCF"/>
    <w:rsid w:val="00AF54B6"/>
    <w:rsid w:val="00AF5650"/>
    <w:rsid w:val="00AF5793"/>
    <w:rsid w:val="00AF58FD"/>
    <w:rsid w:val="00AF5DE9"/>
    <w:rsid w:val="00AF623F"/>
    <w:rsid w:val="00AF6310"/>
    <w:rsid w:val="00AF63A5"/>
    <w:rsid w:val="00AF65EA"/>
    <w:rsid w:val="00AF6818"/>
    <w:rsid w:val="00AF705D"/>
    <w:rsid w:val="00AF725F"/>
    <w:rsid w:val="00AF72A9"/>
    <w:rsid w:val="00AF7302"/>
    <w:rsid w:val="00B00453"/>
    <w:rsid w:val="00B008A9"/>
    <w:rsid w:val="00B00BDA"/>
    <w:rsid w:val="00B00D16"/>
    <w:rsid w:val="00B0104D"/>
    <w:rsid w:val="00B0146B"/>
    <w:rsid w:val="00B01BF1"/>
    <w:rsid w:val="00B01D5F"/>
    <w:rsid w:val="00B01D68"/>
    <w:rsid w:val="00B01F81"/>
    <w:rsid w:val="00B02145"/>
    <w:rsid w:val="00B02177"/>
    <w:rsid w:val="00B02266"/>
    <w:rsid w:val="00B02C76"/>
    <w:rsid w:val="00B02DA8"/>
    <w:rsid w:val="00B02E79"/>
    <w:rsid w:val="00B02FC1"/>
    <w:rsid w:val="00B0304C"/>
    <w:rsid w:val="00B032AE"/>
    <w:rsid w:val="00B033EA"/>
    <w:rsid w:val="00B03608"/>
    <w:rsid w:val="00B03797"/>
    <w:rsid w:val="00B037B7"/>
    <w:rsid w:val="00B03A53"/>
    <w:rsid w:val="00B04399"/>
    <w:rsid w:val="00B0510A"/>
    <w:rsid w:val="00B054BD"/>
    <w:rsid w:val="00B056F5"/>
    <w:rsid w:val="00B05770"/>
    <w:rsid w:val="00B05FB1"/>
    <w:rsid w:val="00B06078"/>
    <w:rsid w:val="00B0676C"/>
    <w:rsid w:val="00B06E62"/>
    <w:rsid w:val="00B07371"/>
    <w:rsid w:val="00B07B80"/>
    <w:rsid w:val="00B07BB5"/>
    <w:rsid w:val="00B07CD4"/>
    <w:rsid w:val="00B07F26"/>
    <w:rsid w:val="00B1018B"/>
    <w:rsid w:val="00B101DE"/>
    <w:rsid w:val="00B10D6D"/>
    <w:rsid w:val="00B10FD5"/>
    <w:rsid w:val="00B11C54"/>
    <w:rsid w:val="00B11C9B"/>
    <w:rsid w:val="00B11F58"/>
    <w:rsid w:val="00B12267"/>
    <w:rsid w:val="00B1251C"/>
    <w:rsid w:val="00B129CC"/>
    <w:rsid w:val="00B12D59"/>
    <w:rsid w:val="00B13067"/>
    <w:rsid w:val="00B130A1"/>
    <w:rsid w:val="00B132C9"/>
    <w:rsid w:val="00B13401"/>
    <w:rsid w:val="00B1397B"/>
    <w:rsid w:val="00B13B84"/>
    <w:rsid w:val="00B13E11"/>
    <w:rsid w:val="00B13FCA"/>
    <w:rsid w:val="00B14394"/>
    <w:rsid w:val="00B147CB"/>
    <w:rsid w:val="00B15323"/>
    <w:rsid w:val="00B157D1"/>
    <w:rsid w:val="00B15B25"/>
    <w:rsid w:val="00B16054"/>
    <w:rsid w:val="00B16313"/>
    <w:rsid w:val="00B1671C"/>
    <w:rsid w:val="00B16767"/>
    <w:rsid w:val="00B1695F"/>
    <w:rsid w:val="00B169E5"/>
    <w:rsid w:val="00B16C31"/>
    <w:rsid w:val="00B1728A"/>
    <w:rsid w:val="00B172A6"/>
    <w:rsid w:val="00B174D0"/>
    <w:rsid w:val="00B17750"/>
    <w:rsid w:val="00B17A6F"/>
    <w:rsid w:val="00B17D3E"/>
    <w:rsid w:val="00B17F6F"/>
    <w:rsid w:val="00B2044F"/>
    <w:rsid w:val="00B20C4F"/>
    <w:rsid w:val="00B20DA3"/>
    <w:rsid w:val="00B2100B"/>
    <w:rsid w:val="00B2176F"/>
    <w:rsid w:val="00B21F34"/>
    <w:rsid w:val="00B21FAA"/>
    <w:rsid w:val="00B23881"/>
    <w:rsid w:val="00B23C7A"/>
    <w:rsid w:val="00B23D59"/>
    <w:rsid w:val="00B241E1"/>
    <w:rsid w:val="00B24446"/>
    <w:rsid w:val="00B2445D"/>
    <w:rsid w:val="00B24541"/>
    <w:rsid w:val="00B246E3"/>
    <w:rsid w:val="00B24E82"/>
    <w:rsid w:val="00B252FC"/>
    <w:rsid w:val="00B25304"/>
    <w:rsid w:val="00B2536F"/>
    <w:rsid w:val="00B25423"/>
    <w:rsid w:val="00B25564"/>
    <w:rsid w:val="00B25727"/>
    <w:rsid w:val="00B2593A"/>
    <w:rsid w:val="00B264B9"/>
    <w:rsid w:val="00B268B1"/>
    <w:rsid w:val="00B269FB"/>
    <w:rsid w:val="00B26ACB"/>
    <w:rsid w:val="00B2709F"/>
    <w:rsid w:val="00B27711"/>
    <w:rsid w:val="00B2774C"/>
    <w:rsid w:val="00B30454"/>
    <w:rsid w:val="00B3079A"/>
    <w:rsid w:val="00B308FB"/>
    <w:rsid w:val="00B30CE7"/>
    <w:rsid w:val="00B31993"/>
    <w:rsid w:val="00B326A2"/>
    <w:rsid w:val="00B32975"/>
    <w:rsid w:val="00B32A2C"/>
    <w:rsid w:val="00B32A56"/>
    <w:rsid w:val="00B32B60"/>
    <w:rsid w:val="00B32B69"/>
    <w:rsid w:val="00B32DD4"/>
    <w:rsid w:val="00B32E1A"/>
    <w:rsid w:val="00B3310F"/>
    <w:rsid w:val="00B33781"/>
    <w:rsid w:val="00B3495E"/>
    <w:rsid w:val="00B34E4A"/>
    <w:rsid w:val="00B35204"/>
    <w:rsid w:val="00B35382"/>
    <w:rsid w:val="00B35486"/>
    <w:rsid w:val="00B355AC"/>
    <w:rsid w:val="00B356DC"/>
    <w:rsid w:val="00B35845"/>
    <w:rsid w:val="00B35F9F"/>
    <w:rsid w:val="00B36489"/>
    <w:rsid w:val="00B36C28"/>
    <w:rsid w:val="00B36FFE"/>
    <w:rsid w:val="00B371C3"/>
    <w:rsid w:val="00B379C0"/>
    <w:rsid w:val="00B37D7F"/>
    <w:rsid w:val="00B401A2"/>
    <w:rsid w:val="00B402C2"/>
    <w:rsid w:val="00B4044C"/>
    <w:rsid w:val="00B4049B"/>
    <w:rsid w:val="00B40716"/>
    <w:rsid w:val="00B40743"/>
    <w:rsid w:val="00B40B0C"/>
    <w:rsid w:val="00B40D01"/>
    <w:rsid w:val="00B417F0"/>
    <w:rsid w:val="00B41970"/>
    <w:rsid w:val="00B4217E"/>
    <w:rsid w:val="00B42391"/>
    <w:rsid w:val="00B42571"/>
    <w:rsid w:val="00B4260F"/>
    <w:rsid w:val="00B4264B"/>
    <w:rsid w:val="00B428DA"/>
    <w:rsid w:val="00B42A1F"/>
    <w:rsid w:val="00B42CF2"/>
    <w:rsid w:val="00B430AE"/>
    <w:rsid w:val="00B435FE"/>
    <w:rsid w:val="00B43F31"/>
    <w:rsid w:val="00B4421B"/>
    <w:rsid w:val="00B44B03"/>
    <w:rsid w:val="00B44E21"/>
    <w:rsid w:val="00B4579A"/>
    <w:rsid w:val="00B4607C"/>
    <w:rsid w:val="00B4611C"/>
    <w:rsid w:val="00B46666"/>
    <w:rsid w:val="00B46DE2"/>
    <w:rsid w:val="00B46FF3"/>
    <w:rsid w:val="00B47CCF"/>
    <w:rsid w:val="00B47F45"/>
    <w:rsid w:val="00B47FE2"/>
    <w:rsid w:val="00B503CD"/>
    <w:rsid w:val="00B50A9B"/>
    <w:rsid w:val="00B5147F"/>
    <w:rsid w:val="00B51BE7"/>
    <w:rsid w:val="00B51C87"/>
    <w:rsid w:val="00B51FAF"/>
    <w:rsid w:val="00B535FB"/>
    <w:rsid w:val="00B53C19"/>
    <w:rsid w:val="00B549AA"/>
    <w:rsid w:val="00B54A2D"/>
    <w:rsid w:val="00B54C5F"/>
    <w:rsid w:val="00B55371"/>
    <w:rsid w:val="00B5546B"/>
    <w:rsid w:val="00B557D1"/>
    <w:rsid w:val="00B557E7"/>
    <w:rsid w:val="00B55825"/>
    <w:rsid w:val="00B55904"/>
    <w:rsid w:val="00B55CE0"/>
    <w:rsid w:val="00B55E1C"/>
    <w:rsid w:val="00B55E71"/>
    <w:rsid w:val="00B564BE"/>
    <w:rsid w:val="00B5653C"/>
    <w:rsid w:val="00B5653F"/>
    <w:rsid w:val="00B566DE"/>
    <w:rsid w:val="00B56743"/>
    <w:rsid w:val="00B56804"/>
    <w:rsid w:val="00B568AE"/>
    <w:rsid w:val="00B56C47"/>
    <w:rsid w:val="00B56F67"/>
    <w:rsid w:val="00B571A6"/>
    <w:rsid w:val="00B579DA"/>
    <w:rsid w:val="00B57AA3"/>
    <w:rsid w:val="00B57B67"/>
    <w:rsid w:val="00B60017"/>
    <w:rsid w:val="00B60216"/>
    <w:rsid w:val="00B6035B"/>
    <w:rsid w:val="00B60813"/>
    <w:rsid w:val="00B609F8"/>
    <w:rsid w:val="00B60AF9"/>
    <w:rsid w:val="00B60B19"/>
    <w:rsid w:val="00B60E16"/>
    <w:rsid w:val="00B60EC9"/>
    <w:rsid w:val="00B612D1"/>
    <w:rsid w:val="00B612FE"/>
    <w:rsid w:val="00B61840"/>
    <w:rsid w:val="00B620B3"/>
    <w:rsid w:val="00B62361"/>
    <w:rsid w:val="00B628E1"/>
    <w:rsid w:val="00B62A2E"/>
    <w:rsid w:val="00B63146"/>
    <w:rsid w:val="00B6323F"/>
    <w:rsid w:val="00B63B5E"/>
    <w:rsid w:val="00B63E47"/>
    <w:rsid w:val="00B64274"/>
    <w:rsid w:val="00B645AC"/>
    <w:rsid w:val="00B64896"/>
    <w:rsid w:val="00B64CFF"/>
    <w:rsid w:val="00B64E00"/>
    <w:rsid w:val="00B64FC5"/>
    <w:rsid w:val="00B6517E"/>
    <w:rsid w:val="00B652C7"/>
    <w:rsid w:val="00B65495"/>
    <w:rsid w:val="00B659A9"/>
    <w:rsid w:val="00B65B16"/>
    <w:rsid w:val="00B65C88"/>
    <w:rsid w:val="00B65CC3"/>
    <w:rsid w:val="00B663EF"/>
    <w:rsid w:val="00B665B6"/>
    <w:rsid w:val="00B67463"/>
    <w:rsid w:val="00B67A01"/>
    <w:rsid w:val="00B67B2C"/>
    <w:rsid w:val="00B67BFE"/>
    <w:rsid w:val="00B67E3B"/>
    <w:rsid w:val="00B67F37"/>
    <w:rsid w:val="00B67F7F"/>
    <w:rsid w:val="00B701FB"/>
    <w:rsid w:val="00B70243"/>
    <w:rsid w:val="00B70350"/>
    <w:rsid w:val="00B70363"/>
    <w:rsid w:val="00B703AD"/>
    <w:rsid w:val="00B70436"/>
    <w:rsid w:val="00B707A9"/>
    <w:rsid w:val="00B707F6"/>
    <w:rsid w:val="00B709E6"/>
    <w:rsid w:val="00B70DA8"/>
    <w:rsid w:val="00B714CD"/>
    <w:rsid w:val="00B7153C"/>
    <w:rsid w:val="00B71691"/>
    <w:rsid w:val="00B71946"/>
    <w:rsid w:val="00B71955"/>
    <w:rsid w:val="00B7238E"/>
    <w:rsid w:val="00B72BCE"/>
    <w:rsid w:val="00B72F3D"/>
    <w:rsid w:val="00B72FFC"/>
    <w:rsid w:val="00B735F1"/>
    <w:rsid w:val="00B73960"/>
    <w:rsid w:val="00B73B3D"/>
    <w:rsid w:val="00B73E8D"/>
    <w:rsid w:val="00B73F97"/>
    <w:rsid w:val="00B7419D"/>
    <w:rsid w:val="00B74427"/>
    <w:rsid w:val="00B74F54"/>
    <w:rsid w:val="00B752F1"/>
    <w:rsid w:val="00B752F8"/>
    <w:rsid w:val="00B7536A"/>
    <w:rsid w:val="00B75774"/>
    <w:rsid w:val="00B76153"/>
    <w:rsid w:val="00B762E8"/>
    <w:rsid w:val="00B763A7"/>
    <w:rsid w:val="00B767E5"/>
    <w:rsid w:val="00B7697E"/>
    <w:rsid w:val="00B76A6A"/>
    <w:rsid w:val="00B76AB9"/>
    <w:rsid w:val="00B76B63"/>
    <w:rsid w:val="00B76B8D"/>
    <w:rsid w:val="00B76C9B"/>
    <w:rsid w:val="00B76F47"/>
    <w:rsid w:val="00B77D02"/>
    <w:rsid w:val="00B77F11"/>
    <w:rsid w:val="00B77F24"/>
    <w:rsid w:val="00B80675"/>
    <w:rsid w:val="00B806B9"/>
    <w:rsid w:val="00B80735"/>
    <w:rsid w:val="00B81116"/>
    <w:rsid w:val="00B811E8"/>
    <w:rsid w:val="00B81418"/>
    <w:rsid w:val="00B81657"/>
    <w:rsid w:val="00B81880"/>
    <w:rsid w:val="00B81949"/>
    <w:rsid w:val="00B8233F"/>
    <w:rsid w:val="00B8272B"/>
    <w:rsid w:val="00B8273C"/>
    <w:rsid w:val="00B82AE4"/>
    <w:rsid w:val="00B82E1C"/>
    <w:rsid w:val="00B8308E"/>
    <w:rsid w:val="00B83106"/>
    <w:rsid w:val="00B83150"/>
    <w:rsid w:val="00B838C6"/>
    <w:rsid w:val="00B83F3E"/>
    <w:rsid w:val="00B84331"/>
    <w:rsid w:val="00B844E4"/>
    <w:rsid w:val="00B84733"/>
    <w:rsid w:val="00B8497E"/>
    <w:rsid w:val="00B84A5B"/>
    <w:rsid w:val="00B84E06"/>
    <w:rsid w:val="00B850E2"/>
    <w:rsid w:val="00B8539C"/>
    <w:rsid w:val="00B856E7"/>
    <w:rsid w:val="00B85FF8"/>
    <w:rsid w:val="00B86391"/>
    <w:rsid w:val="00B864B1"/>
    <w:rsid w:val="00B86584"/>
    <w:rsid w:val="00B8666A"/>
    <w:rsid w:val="00B86727"/>
    <w:rsid w:val="00B86872"/>
    <w:rsid w:val="00B86FFD"/>
    <w:rsid w:val="00B8708A"/>
    <w:rsid w:val="00B8765F"/>
    <w:rsid w:val="00B876F6"/>
    <w:rsid w:val="00B877EB"/>
    <w:rsid w:val="00B87A82"/>
    <w:rsid w:val="00B87C0C"/>
    <w:rsid w:val="00B87E94"/>
    <w:rsid w:val="00B90149"/>
    <w:rsid w:val="00B904A1"/>
    <w:rsid w:val="00B90718"/>
    <w:rsid w:val="00B90971"/>
    <w:rsid w:val="00B90CC3"/>
    <w:rsid w:val="00B90DDE"/>
    <w:rsid w:val="00B90F06"/>
    <w:rsid w:val="00B90FBA"/>
    <w:rsid w:val="00B913FF"/>
    <w:rsid w:val="00B91862"/>
    <w:rsid w:val="00B91AB0"/>
    <w:rsid w:val="00B91F0A"/>
    <w:rsid w:val="00B91F21"/>
    <w:rsid w:val="00B9245F"/>
    <w:rsid w:val="00B926CB"/>
    <w:rsid w:val="00B9319A"/>
    <w:rsid w:val="00B93242"/>
    <w:rsid w:val="00B93258"/>
    <w:rsid w:val="00B93405"/>
    <w:rsid w:val="00B938BD"/>
    <w:rsid w:val="00B93ABE"/>
    <w:rsid w:val="00B93B3C"/>
    <w:rsid w:val="00B94015"/>
    <w:rsid w:val="00B9425A"/>
    <w:rsid w:val="00B943E2"/>
    <w:rsid w:val="00B947EE"/>
    <w:rsid w:val="00B94F2C"/>
    <w:rsid w:val="00B9512E"/>
    <w:rsid w:val="00B95581"/>
    <w:rsid w:val="00B9566F"/>
    <w:rsid w:val="00B9581D"/>
    <w:rsid w:val="00B95AF3"/>
    <w:rsid w:val="00B95BBA"/>
    <w:rsid w:val="00B95D86"/>
    <w:rsid w:val="00B95E95"/>
    <w:rsid w:val="00B967DE"/>
    <w:rsid w:val="00B969F0"/>
    <w:rsid w:val="00B96CC2"/>
    <w:rsid w:val="00B96E06"/>
    <w:rsid w:val="00B975CA"/>
    <w:rsid w:val="00B97A42"/>
    <w:rsid w:val="00B97E41"/>
    <w:rsid w:val="00BA0156"/>
    <w:rsid w:val="00BA0444"/>
    <w:rsid w:val="00BA06B1"/>
    <w:rsid w:val="00BA08A8"/>
    <w:rsid w:val="00BA0B1C"/>
    <w:rsid w:val="00BA0BCE"/>
    <w:rsid w:val="00BA0E2E"/>
    <w:rsid w:val="00BA0E67"/>
    <w:rsid w:val="00BA204C"/>
    <w:rsid w:val="00BA2CE1"/>
    <w:rsid w:val="00BA2E19"/>
    <w:rsid w:val="00BA2F1C"/>
    <w:rsid w:val="00BA3098"/>
    <w:rsid w:val="00BA3A95"/>
    <w:rsid w:val="00BA3AE4"/>
    <w:rsid w:val="00BA3C82"/>
    <w:rsid w:val="00BA3F3D"/>
    <w:rsid w:val="00BA4219"/>
    <w:rsid w:val="00BA47E5"/>
    <w:rsid w:val="00BA54E8"/>
    <w:rsid w:val="00BA5D02"/>
    <w:rsid w:val="00BA5DD8"/>
    <w:rsid w:val="00BA6191"/>
    <w:rsid w:val="00BA6383"/>
    <w:rsid w:val="00BA67F4"/>
    <w:rsid w:val="00BA69CF"/>
    <w:rsid w:val="00BA6BDD"/>
    <w:rsid w:val="00BA7687"/>
    <w:rsid w:val="00BA7A2D"/>
    <w:rsid w:val="00BA7B79"/>
    <w:rsid w:val="00BB09A5"/>
    <w:rsid w:val="00BB0C41"/>
    <w:rsid w:val="00BB1005"/>
    <w:rsid w:val="00BB1274"/>
    <w:rsid w:val="00BB21BA"/>
    <w:rsid w:val="00BB227D"/>
    <w:rsid w:val="00BB23B0"/>
    <w:rsid w:val="00BB27D2"/>
    <w:rsid w:val="00BB29B1"/>
    <w:rsid w:val="00BB3425"/>
    <w:rsid w:val="00BB3459"/>
    <w:rsid w:val="00BB3A4C"/>
    <w:rsid w:val="00BB4319"/>
    <w:rsid w:val="00BB43F9"/>
    <w:rsid w:val="00BB4440"/>
    <w:rsid w:val="00BB4561"/>
    <w:rsid w:val="00BB457B"/>
    <w:rsid w:val="00BB4643"/>
    <w:rsid w:val="00BB495A"/>
    <w:rsid w:val="00BB49F6"/>
    <w:rsid w:val="00BB4DAF"/>
    <w:rsid w:val="00BB4F53"/>
    <w:rsid w:val="00BB5090"/>
    <w:rsid w:val="00BB5665"/>
    <w:rsid w:val="00BB57FB"/>
    <w:rsid w:val="00BB5C2B"/>
    <w:rsid w:val="00BB5D80"/>
    <w:rsid w:val="00BB604E"/>
    <w:rsid w:val="00BB6701"/>
    <w:rsid w:val="00BB6A73"/>
    <w:rsid w:val="00BB6B92"/>
    <w:rsid w:val="00BB7D2B"/>
    <w:rsid w:val="00BB7F63"/>
    <w:rsid w:val="00BB7FB1"/>
    <w:rsid w:val="00BC0374"/>
    <w:rsid w:val="00BC041F"/>
    <w:rsid w:val="00BC0570"/>
    <w:rsid w:val="00BC076B"/>
    <w:rsid w:val="00BC0DBD"/>
    <w:rsid w:val="00BC25CF"/>
    <w:rsid w:val="00BC26B5"/>
    <w:rsid w:val="00BC26CA"/>
    <w:rsid w:val="00BC3024"/>
    <w:rsid w:val="00BC34FC"/>
    <w:rsid w:val="00BC35BA"/>
    <w:rsid w:val="00BC3DBB"/>
    <w:rsid w:val="00BC4D5A"/>
    <w:rsid w:val="00BC55FE"/>
    <w:rsid w:val="00BC5648"/>
    <w:rsid w:val="00BC57FC"/>
    <w:rsid w:val="00BC5C7C"/>
    <w:rsid w:val="00BC619D"/>
    <w:rsid w:val="00BC66B1"/>
    <w:rsid w:val="00BC6A17"/>
    <w:rsid w:val="00BC6B04"/>
    <w:rsid w:val="00BC6D41"/>
    <w:rsid w:val="00BC6E85"/>
    <w:rsid w:val="00BC723C"/>
    <w:rsid w:val="00BC7397"/>
    <w:rsid w:val="00BC768E"/>
    <w:rsid w:val="00BC7A2A"/>
    <w:rsid w:val="00BC7D9D"/>
    <w:rsid w:val="00BD004C"/>
    <w:rsid w:val="00BD02EF"/>
    <w:rsid w:val="00BD06B0"/>
    <w:rsid w:val="00BD0827"/>
    <w:rsid w:val="00BD0E1A"/>
    <w:rsid w:val="00BD18E0"/>
    <w:rsid w:val="00BD19C1"/>
    <w:rsid w:val="00BD1D30"/>
    <w:rsid w:val="00BD1DDB"/>
    <w:rsid w:val="00BD2C56"/>
    <w:rsid w:val="00BD2D42"/>
    <w:rsid w:val="00BD3272"/>
    <w:rsid w:val="00BD371A"/>
    <w:rsid w:val="00BD39C5"/>
    <w:rsid w:val="00BD3B52"/>
    <w:rsid w:val="00BD4C32"/>
    <w:rsid w:val="00BD512B"/>
    <w:rsid w:val="00BD52AD"/>
    <w:rsid w:val="00BD5899"/>
    <w:rsid w:val="00BD5952"/>
    <w:rsid w:val="00BD5A8B"/>
    <w:rsid w:val="00BD5DDF"/>
    <w:rsid w:val="00BD6017"/>
    <w:rsid w:val="00BD6027"/>
    <w:rsid w:val="00BD61D3"/>
    <w:rsid w:val="00BD62DF"/>
    <w:rsid w:val="00BD62FC"/>
    <w:rsid w:val="00BD6547"/>
    <w:rsid w:val="00BD66A7"/>
    <w:rsid w:val="00BD66C8"/>
    <w:rsid w:val="00BD6E99"/>
    <w:rsid w:val="00BD76CB"/>
    <w:rsid w:val="00BD7C45"/>
    <w:rsid w:val="00BD7E9E"/>
    <w:rsid w:val="00BE0052"/>
    <w:rsid w:val="00BE04B6"/>
    <w:rsid w:val="00BE0511"/>
    <w:rsid w:val="00BE089F"/>
    <w:rsid w:val="00BE0B60"/>
    <w:rsid w:val="00BE0EE4"/>
    <w:rsid w:val="00BE1001"/>
    <w:rsid w:val="00BE10DA"/>
    <w:rsid w:val="00BE1343"/>
    <w:rsid w:val="00BE18BD"/>
    <w:rsid w:val="00BE1AB9"/>
    <w:rsid w:val="00BE1B0C"/>
    <w:rsid w:val="00BE1F89"/>
    <w:rsid w:val="00BE2870"/>
    <w:rsid w:val="00BE2C8A"/>
    <w:rsid w:val="00BE2D05"/>
    <w:rsid w:val="00BE2E73"/>
    <w:rsid w:val="00BE2FB9"/>
    <w:rsid w:val="00BE37F6"/>
    <w:rsid w:val="00BE3EC0"/>
    <w:rsid w:val="00BE4439"/>
    <w:rsid w:val="00BE443C"/>
    <w:rsid w:val="00BE46DE"/>
    <w:rsid w:val="00BE4701"/>
    <w:rsid w:val="00BE4E92"/>
    <w:rsid w:val="00BE50D3"/>
    <w:rsid w:val="00BE5323"/>
    <w:rsid w:val="00BE5689"/>
    <w:rsid w:val="00BE5903"/>
    <w:rsid w:val="00BE5A4A"/>
    <w:rsid w:val="00BE5B6A"/>
    <w:rsid w:val="00BE6327"/>
    <w:rsid w:val="00BE63BE"/>
    <w:rsid w:val="00BE6A11"/>
    <w:rsid w:val="00BE6A37"/>
    <w:rsid w:val="00BE6B42"/>
    <w:rsid w:val="00BE6C03"/>
    <w:rsid w:val="00BE73CF"/>
    <w:rsid w:val="00BE774C"/>
    <w:rsid w:val="00BE7B94"/>
    <w:rsid w:val="00BE7CAA"/>
    <w:rsid w:val="00BF0413"/>
    <w:rsid w:val="00BF070F"/>
    <w:rsid w:val="00BF0811"/>
    <w:rsid w:val="00BF0821"/>
    <w:rsid w:val="00BF0B80"/>
    <w:rsid w:val="00BF0F5F"/>
    <w:rsid w:val="00BF119C"/>
    <w:rsid w:val="00BF13F5"/>
    <w:rsid w:val="00BF157A"/>
    <w:rsid w:val="00BF1914"/>
    <w:rsid w:val="00BF1B53"/>
    <w:rsid w:val="00BF1C71"/>
    <w:rsid w:val="00BF1D53"/>
    <w:rsid w:val="00BF1F79"/>
    <w:rsid w:val="00BF2037"/>
    <w:rsid w:val="00BF208F"/>
    <w:rsid w:val="00BF217A"/>
    <w:rsid w:val="00BF2377"/>
    <w:rsid w:val="00BF24C4"/>
    <w:rsid w:val="00BF25F9"/>
    <w:rsid w:val="00BF2739"/>
    <w:rsid w:val="00BF2820"/>
    <w:rsid w:val="00BF2CF6"/>
    <w:rsid w:val="00BF2D3C"/>
    <w:rsid w:val="00BF2F38"/>
    <w:rsid w:val="00BF30A8"/>
    <w:rsid w:val="00BF313F"/>
    <w:rsid w:val="00BF31EA"/>
    <w:rsid w:val="00BF326E"/>
    <w:rsid w:val="00BF38EA"/>
    <w:rsid w:val="00BF39B3"/>
    <w:rsid w:val="00BF3AA1"/>
    <w:rsid w:val="00BF3BF6"/>
    <w:rsid w:val="00BF3DBA"/>
    <w:rsid w:val="00BF43CD"/>
    <w:rsid w:val="00BF45D1"/>
    <w:rsid w:val="00BF4B12"/>
    <w:rsid w:val="00BF4F19"/>
    <w:rsid w:val="00BF57C5"/>
    <w:rsid w:val="00BF5A02"/>
    <w:rsid w:val="00BF5A88"/>
    <w:rsid w:val="00BF5D29"/>
    <w:rsid w:val="00BF6508"/>
    <w:rsid w:val="00BF6706"/>
    <w:rsid w:val="00BF6A50"/>
    <w:rsid w:val="00BF6BF0"/>
    <w:rsid w:val="00BF6D76"/>
    <w:rsid w:val="00BF6DFA"/>
    <w:rsid w:val="00BF71F7"/>
    <w:rsid w:val="00BF72E5"/>
    <w:rsid w:val="00BF7498"/>
    <w:rsid w:val="00BF75B8"/>
    <w:rsid w:val="00BF7615"/>
    <w:rsid w:val="00BF7707"/>
    <w:rsid w:val="00BF772C"/>
    <w:rsid w:val="00BF7936"/>
    <w:rsid w:val="00BF7F04"/>
    <w:rsid w:val="00C004DF"/>
    <w:rsid w:val="00C005B1"/>
    <w:rsid w:val="00C005E1"/>
    <w:rsid w:val="00C00ECA"/>
    <w:rsid w:val="00C00F1B"/>
    <w:rsid w:val="00C012E0"/>
    <w:rsid w:val="00C014E7"/>
    <w:rsid w:val="00C0176D"/>
    <w:rsid w:val="00C01995"/>
    <w:rsid w:val="00C01D1D"/>
    <w:rsid w:val="00C020A4"/>
    <w:rsid w:val="00C0265C"/>
    <w:rsid w:val="00C0279A"/>
    <w:rsid w:val="00C028EC"/>
    <w:rsid w:val="00C02AF6"/>
    <w:rsid w:val="00C02E3A"/>
    <w:rsid w:val="00C03295"/>
    <w:rsid w:val="00C036CA"/>
    <w:rsid w:val="00C03BEF"/>
    <w:rsid w:val="00C0409C"/>
    <w:rsid w:val="00C040A4"/>
    <w:rsid w:val="00C046FE"/>
    <w:rsid w:val="00C04A51"/>
    <w:rsid w:val="00C04D0E"/>
    <w:rsid w:val="00C04DE2"/>
    <w:rsid w:val="00C0574E"/>
    <w:rsid w:val="00C05AFF"/>
    <w:rsid w:val="00C05C39"/>
    <w:rsid w:val="00C060E3"/>
    <w:rsid w:val="00C0614D"/>
    <w:rsid w:val="00C0685B"/>
    <w:rsid w:val="00C06A36"/>
    <w:rsid w:val="00C06D99"/>
    <w:rsid w:val="00C06EE6"/>
    <w:rsid w:val="00C072DA"/>
    <w:rsid w:val="00C07448"/>
    <w:rsid w:val="00C0787A"/>
    <w:rsid w:val="00C07AE2"/>
    <w:rsid w:val="00C07C93"/>
    <w:rsid w:val="00C07F51"/>
    <w:rsid w:val="00C103AC"/>
    <w:rsid w:val="00C106A1"/>
    <w:rsid w:val="00C10704"/>
    <w:rsid w:val="00C107E1"/>
    <w:rsid w:val="00C10DA1"/>
    <w:rsid w:val="00C10DBF"/>
    <w:rsid w:val="00C11360"/>
    <w:rsid w:val="00C11425"/>
    <w:rsid w:val="00C11F97"/>
    <w:rsid w:val="00C11FAB"/>
    <w:rsid w:val="00C122AB"/>
    <w:rsid w:val="00C123F4"/>
    <w:rsid w:val="00C12951"/>
    <w:rsid w:val="00C129D2"/>
    <w:rsid w:val="00C12C8B"/>
    <w:rsid w:val="00C132BA"/>
    <w:rsid w:val="00C13416"/>
    <w:rsid w:val="00C13765"/>
    <w:rsid w:val="00C137B7"/>
    <w:rsid w:val="00C13ED3"/>
    <w:rsid w:val="00C140D5"/>
    <w:rsid w:val="00C142BB"/>
    <w:rsid w:val="00C14462"/>
    <w:rsid w:val="00C14704"/>
    <w:rsid w:val="00C1499F"/>
    <w:rsid w:val="00C14F94"/>
    <w:rsid w:val="00C15033"/>
    <w:rsid w:val="00C150F4"/>
    <w:rsid w:val="00C15601"/>
    <w:rsid w:val="00C159D7"/>
    <w:rsid w:val="00C168DC"/>
    <w:rsid w:val="00C16EEC"/>
    <w:rsid w:val="00C16FB6"/>
    <w:rsid w:val="00C178DB"/>
    <w:rsid w:val="00C17A79"/>
    <w:rsid w:val="00C17C1E"/>
    <w:rsid w:val="00C2020B"/>
    <w:rsid w:val="00C20499"/>
    <w:rsid w:val="00C204C8"/>
    <w:rsid w:val="00C20522"/>
    <w:rsid w:val="00C20A64"/>
    <w:rsid w:val="00C20CAE"/>
    <w:rsid w:val="00C20E53"/>
    <w:rsid w:val="00C215A5"/>
    <w:rsid w:val="00C215D8"/>
    <w:rsid w:val="00C218A4"/>
    <w:rsid w:val="00C21A2C"/>
    <w:rsid w:val="00C2202C"/>
    <w:rsid w:val="00C223FD"/>
    <w:rsid w:val="00C2266D"/>
    <w:rsid w:val="00C2282C"/>
    <w:rsid w:val="00C22859"/>
    <w:rsid w:val="00C229EC"/>
    <w:rsid w:val="00C236FC"/>
    <w:rsid w:val="00C2381E"/>
    <w:rsid w:val="00C24113"/>
    <w:rsid w:val="00C24810"/>
    <w:rsid w:val="00C24F32"/>
    <w:rsid w:val="00C259D3"/>
    <w:rsid w:val="00C25FC5"/>
    <w:rsid w:val="00C262E7"/>
    <w:rsid w:val="00C262E9"/>
    <w:rsid w:val="00C26826"/>
    <w:rsid w:val="00C26B34"/>
    <w:rsid w:val="00C26FEA"/>
    <w:rsid w:val="00C27328"/>
    <w:rsid w:val="00C274B6"/>
    <w:rsid w:val="00C2768C"/>
    <w:rsid w:val="00C27756"/>
    <w:rsid w:val="00C27F01"/>
    <w:rsid w:val="00C27F2E"/>
    <w:rsid w:val="00C30233"/>
    <w:rsid w:val="00C306BE"/>
    <w:rsid w:val="00C30709"/>
    <w:rsid w:val="00C30735"/>
    <w:rsid w:val="00C307E6"/>
    <w:rsid w:val="00C30996"/>
    <w:rsid w:val="00C31485"/>
    <w:rsid w:val="00C323FF"/>
    <w:rsid w:val="00C327BD"/>
    <w:rsid w:val="00C32D66"/>
    <w:rsid w:val="00C335C5"/>
    <w:rsid w:val="00C337D7"/>
    <w:rsid w:val="00C33B45"/>
    <w:rsid w:val="00C33C92"/>
    <w:rsid w:val="00C33CDC"/>
    <w:rsid w:val="00C33F29"/>
    <w:rsid w:val="00C3405F"/>
    <w:rsid w:val="00C34314"/>
    <w:rsid w:val="00C34423"/>
    <w:rsid w:val="00C34D61"/>
    <w:rsid w:val="00C34E4F"/>
    <w:rsid w:val="00C34E7C"/>
    <w:rsid w:val="00C35172"/>
    <w:rsid w:val="00C35349"/>
    <w:rsid w:val="00C35725"/>
    <w:rsid w:val="00C357E2"/>
    <w:rsid w:val="00C35988"/>
    <w:rsid w:val="00C361F8"/>
    <w:rsid w:val="00C363AD"/>
    <w:rsid w:val="00C36907"/>
    <w:rsid w:val="00C369D2"/>
    <w:rsid w:val="00C36C37"/>
    <w:rsid w:val="00C3719E"/>
    <w:rsid w:val="00C37BDC"/>
    <w:rsid w:val="00C402E6"/>
    <w:rsid w:val="00C4053A"/>
    <w:rsid w:val="00C40E36"/>
    <w:rsid w:val="00C40EB5"/>
    <w:rsid w:val="00C41290"/>
    <w:rsid w:val="00C413D9"/>
    <w:rsid w:val="00C41813"/>
    <w:rsid w:val="00C41C3C"/>
    <w:rsid w:val="00C41C9B"/>
    <w:rsid w:val="00C41FC5"/>
    <w:rsid w:val="00C42935"/>
    <w:rsid w:val="00C42CEC"/>
    <w:rsid w:val="00C4306C"/>
    <w:rsid w:val="00C43074"/>
    <w:rsid w:val="00C4312F"/>
    <w:rsid w:val="00C432C4"/>
    <w:rsid w:val="00C43E40"/>
    <w:rsid w:val="00C43EFD"/>
    <w:rsid w:val="00C444E2"/>
    <w:rsid w:val="00C445E3"/>
    <w:rsid w:val="00C44838"/>
    <w:rsid w:val="00C44D9F"/>
    <w:rsid w:val="00C44FD7"/>
    <w:rsid w:val="00C45291"/>
    <w:rsid w:val="00C4560E"/>
    <w:rsid w:val="00C4706C"/>
    <w:rsid w:val="00C47079"/>
    <w:rsid w:val="00C473CD"/>
    <w:rsid w:val="00C47D9B"/>
    <w:rsid w:val="00C47E08"/>
    <w:rsid w:val="00C47EA4"/>
    <w:rsid w:val="00C50176"/>
    <w:rsid w:val="00C504DE"/>
    <w:rsid w:val="00C507EE"/>
    <w:rsid w:val="00C50D81"/>
    <w:rsid w:val="00C50E07"/>
    <w:rsid w:val="00C50FA0"/>
    <w:rsid w:val="00C50FDA"/>
    <w:rsid w:val="00C5101B"/>
    <w:rsid w:val="00C513F3"/>
    <w:rsid w:val="00C5191D"/>
    <w:rsid w:val="00C52333"/>
    <w:rsid w:val="00C528B3"/>
    <w:rsid w:val="00C528BC"/>
    <w:rsid w:val="00C52B4E"/>
    <w:rsid w:val="00C52B73"/>
    <w:rsid w:val="00C52CA1"/>
    <w:rsid w:val="00C52D80"/>
    <w:rsid w:val="00C52E8A"/>
    <w:rsid w:val="00C533F3"/>
    <w:rsid w:val="00C535C3"/>
    <w:rsid w:val="00C53B7A"/>
    <w:rsid w:val="00C53F84"/>
    <w:rsid w:val="00C546FB"/>
    <w:rsid w:val="00C54CDA"/>
    <w:rsid w:val="00C54D69"/>
    <w:rsid w:val="00C55151"/>
    <w:rsid w:val="00C5537F"/>
    <w:rsid w:val="00C55400"/>
    <w:rsid w:val="00C5540C"/>
    <w:rsid w:val="00C5583A"/>
    <w:rsid w:val="00C56208"/>
    <w:rsid w:val="00C568C7"/>
    <w:rsid w:val="00C56C70"/>
    <w:rsid w:val="00C56FAE"/>
    <w:rsid w:val="00C576E7"/>
    <w:rsid w:val="00C579AA"/>
    <w:rsid w:val="00C57B36"/>
    <w:rsid w:val="00C60053"/>
    <w:rsid w:val="00C6010A"/>
    <w:rsid w:val="00C6031C"/>
    <w:rsid w:val="00C60D96"/>
    <w:rsid w:val="00C60E3D"/>
    <w:rsid w:val="00C6112C"/>
    <w:rsid w:val="00C618D1"/>
    <w:rsid w:val="00C61981"/>
    <w:rsid w:val="00C61B72"/>
    <w:rsid w:val="00C61CAE"/>
    <w:rsid w:val="00C61DA7"/>
    <w:rsid w:val="00C61DE7"/>
    <w:rsid w:val="00C61F52"/>
    <w:rsid w:val="00C6254B"/>
    <w:rsid w:val="00C628CA"/>
    <w:rsid w:val="00C62D4C"/>
    <w:rsid w:val="00C62E5E"/>
    <w:rsid w:val="00C62E72"/>
    <w:rsid w:val="00C62FBC"/>
    <w:rsid w:val="00C630EE"/>
    <w:rsid w:val="00C6364C"/>
    <w:rsid w:val="00C63986"/>
    <w:rsid w:val="00C63D2C"/>
    <w:rsid w:val="00C6443E"/>
    <w:rsid w:val="00C648C8"/>
    <w:rsid w:val="00C64B79"/>
    <w:rsid w:val="00C64EC4"/>
    <w:rsid w:val="00C651CB"/>
    <w:rsid w:val="00C660AE"/>
    <w:rsid w:val="00C662A5"/>
    <w:rsid w:val="00C66429"/>
    <w:rsid w:val="00C66A63"/>
    <w:rsid w:val="00C66AC6"/>
    <w:rsid w:val="00C66BBD"/>
    <w:rsid w:val="00C6767D"/>
    <w:rsid w:val="00C67959"/>
    <w:rsid w:val="00C67DB5"/>
    <w:rsid w:val="00C70887"/>
    <w:rsid w:val="00C71154"/>
    <w:rsid w:val="00C711B7"/>
    <w:rsid w:val="00C719AA"/>
    <w:rsid w:val="00C71C26"/>
    <w:rsid w:val="00C7200C"/>
    <w:rsid w:val="00C7216A"/>
    <w:rsid w:val="00C727CA"/>
    <w:rsid w:val="00C72CEE"/>
    <w:rsid w:val="00C7302C"/>
    <w:rsid w:val="00C73103"/>
    <w:rsid w:val="00C73945"/>
    <w:rsid w:val="00C7424C"/>
    <w:rsid w:val="00C74325"/>
    <w:rsid w:val="00C7474E"/>
    <w:rsid w:val="00C7486A"/>
    <w:rsid w:val="00C7499C"/>
    <w:rsid w:val="00C74D5F"/>
    <w:rsid w:val="00C75574"/>
    <w:rsid w:val="00C75DD5"/>
    <w:rsid w:val="00C75DE1"/>
    <w:rsid w:val="00C76645"/>
    <w:rsid w:val="00C76723"/>
    <w:rsid w:val="00C76DB6"/>
    <w:rsid w:val="00C772A2"/>
    <w:rsid w:val="00C774E7"/>
    <w:rsid w:val="00C77754"/>
    <w:rsid w:val="00C777FC"/>
    <w:rsid w:val="00C77B91"/>
    <w:rsid w:val="00C77C30"/>
    <w:rsid w:val="00C77E2D"/>
    <w:rsid w:val="00C77F6A"/>
    <w:rsid w:val="00C806AE"/>
    <w:rsid w:val="00C80BF8"/>
    <w:rsid w:val="00C80D21"/>
    <w:rsid w:val="00C80D2F"/>
    <w:rsid w:val="00C8131B"/>
    <w:rsid w:val="00C814EA"/>
    <w:rsid w:val="00C8199B"/>
    <w:rsid w:val="00C81E8C"/>
    <w:rsid w:val="00C82348"/>
    <w:rsid w:val="00C8248B"/>
    <w:rsid w:val="00C8262B"/>
    <w:rsid w:val="00C826A6"/>
    <w:rsid w:val="00C827F8"/>
    <w:rsid w:val="00C83348"/>
    <w:rsid w:val="00C8334B"/>
    <w:rsid w:val="00C834C5"/>
    <w:rsid w:val="00C83918"/>
    <w:rsid w:val="00C83B84"/>
    <w:rsid w:val="00C8401C"/>
    <w:rsid w:val="00C8431B"/>
    <w:rsid w:val="00C8494C"/>
    <w:rsid w:val="00C84A68"/>
    <w:rsid w:val="00C84B77"/>
    <w:rsid w:val="00C85B98"/>
    <w:rsid w:val="00C85D91"/>
    <w:rsid w:val="00C860D3"/>
    <w:rsid w:val="00C8617A"/>
    <w:rsid w:val="00C86399"/>
    <w:rsid w:val="00C8666F"/>
    <w:rsid w:val="00C8669C"/>
    <w:rsid w:val="00C86AF0"/>
    <w:rsid w:val="00C8711B"/>
    <w:rsid w:val="00C872C6"/>
    <w:rsid w:val="00C872CA"/>
    <w:rsid w:val="00C87593"/>
    <w:rsid w:val="00C87916"/>
    <w:rsid w:val="00C87B3D"/>
    <w:rsid w:val="00C87F96"/>
    <w:rsid w:val="00C90140"/>
    <w:rsid w:val="00C9039B"/>
    <w:rsid w:val="00C907A5"/>
    <w:rsid w:val="00C90A0E"/>
    <w:rsid w:val="00C90B72"/>
    <w:rsid w:val="00C90D39"/>
    <w:rsid w:val="00C90D9C"/>
    <w:rsid w:val="00C90E88"/>
    <w:rsid w:val="00C9112A"/>
    <w:rsid w:val="00C9122A"/>
    <w:rsid w:val="00C9124E"/>
    <w:rsid w:val="00C9144A"/>
    <w:rsid w:val="00C91706"/>
    <w:rsid w:val="00C91EA1"/>
    <w:rsid w:val="00C92272"/>
    <w:rsid w:val="00C924D4"/>
    <w:rsid w:val="00C93192"/>
    <w:rsid w:val="00C931FA"/>
    <w:rsid w:val="00C9333A"/>
    <w:rsid w:val="00C933C5"/>
    <w:rsid w:val="00C936D8"/>
    <w:rsid w:val="00C936E2"/>
    <w:rsid w:val="00C93A01"/>
    <w:rsid w:val="00C93A92"/>
    <w:rsid w:val="00C93B7F"/>
    <w:rsid w:val="00C93E49"/>
    <w:rsid w:val="00C949FA"/>
    <w:rsid w:val="00C94B88"/>
    <w:rsid w:val="00C94CAA"/>
    <w:rsid w:val="00C950D8"/>
    <w:rsid w:val="00C951CA"/>
    <w:rsid w:val="00C951DE"/>
    <w:rsid w:val="00C952DC"/>
    <w:rsid w:val="00C95382"/>
    <w:rsid w:val="00C956A5"/>
    <w:rsid w:val="00C95A46"/>
    <w:rsid w:val="00C95E95"/>
    <w:rsid w:val="00C960FC"/>
    <w:rsid w:val="00C96769"/>
    <w:rsid w:val="00C96C03"/>
    <w:rsid w:val="00C96F9D"/>
    <w:rsid w:val="00C9718C"/>
    <w:rsid w:val="00C971F9"/>
    <w:rsid w:val="00C97356"/>
    <w:rsid w:val="00C9738C"/>
    <w:rsid w:val="00C9759E"/>
    <w:rsid w:val="00C976BD"/>
    <w:rsid w:val="00C97AC1"/>
    <w:rsid w:val="00C97CC2"/>
    <w:rsid w:val="00C97E6B"/>
    <w:rsid w:val="00C97F7C"/>
    <w:rsid w:val="00CA0587"/>
    <w:rsid w:val="00CA06BE"/>
    <w:rsid w:val="00CA0950"/>
    <w:rsid w:val="00CA0AAE"/>
    <w:rsid w:val="00CA0DAD"/>
    <w:rsid w:val="00CA1261"/>
    <w:rsid w:val="00CA1409"/>
    <w:rsid w:val="00CA145A"/>
    <w:rsid w:val="00CA1602"/>
    <w:rsid w:val="00CA183C"/>
    <w:rsid w:val="00CA1BB4"/>
    <w:rsid w:val="00CA1F13"/>
    <w:rsid w:val="00CA2306"/>
    <w:rsid w:val="00CA256C"/>
    <w:rsid w:val="00CA26A8"/>
    <w:rsid w:val="00CA294E"/>
    <w:rsid w:val="00CA2B1C"/>
    <w:rsid w:val="00CA2B43"/>
    <w:rsid w:val="00CA33EC"/>
    <w:rsid w:val="00CA3576"/>
    <w:rsid w:val="00CA3B9B"/>
    <w:rsid w:val="00CA3CC4"/>
    <w:rsid w:val="00CA3FD8"/>
    <w:rsid w:val="00CA4040"/>
    <w:rsid w:val="00CA40C1"/>
    <w:rsid w:val="00CA4187"/>
    <w:rsid w:val="00CA4197"/>
    <w:rsid w:val="00CA4386"/>
    <w:rsid w:val="00CA4880"/>
    <w:rsid w:val="00CA4935"/>
    <w:rsid w:val="00CA4DFB"/>
    <w:rsid w:val="00CA545C"/>
    <w:rsid w:val="00CA56E9"/>
    <w:rsid w:val="00CA5C27"/>
    <w:rsid w:val="00CA5CEC"/>
    <w:rsid w:val="00CA6525"/>
    <w:rsid w:val="00CA6B4C"/>
    <w:rsid w:val="00CA73F6"/>
    <w:rsid w:val="00CA7DCF"/>
    <w:rsid w:val="00CB064B"/>
    <w:rsid w:val="00CB0C6C"/>
    <w:rsid w:val="00CB0F12"/>
    <w:rsid w:val="00CB0FA3"/>
    <w:rsid w:val="00CB1005"/>
    <w:rsid w:val="00CB11B6"/>
    <w:rsid w:val="00CB11D0"/>
    <w:rsid w:val="00CB142C"/>
    <w:rsid w:val="00CB1A7D"/>
    <w:rsid w:val="00CB1C08"/>
    <w:rsid w:val="00CB1C14"/>
    <w:rsid w:val="00CB1FD9"/>
    <w:rsid w:val="00CB20BF"/>
    <w:rsid w:val="00CB2120"/>
    <w:rsid w:val="00CB231D"/>
    <w:rsid w:val="00CB24AC"/>
    <w:rsid w:val="00CB250F"/>
    <w:rsid w:val="00CB2E2F"/>
    <w:rsid w:val="00CB32D3"/>
    <w:rsid w:val="00CB33F5"/>
    <w:rsid w:val="00CB38B7"/>
    <w:rsid w:val="00CB3B71"/>
    <w:rsid w:val="00CB3CAB"/>
    <w:rsid w:val="00CB3CBA"/>
    <w:rsid w:val="00CB3DE4"/>
    <w:rsid w:val="00CB4033"/>
    <w:rsid w:val="00CB4308"/>
    <w:rsid w:val="00CB4F3D"/>
    <w:rsid w:val="00CB4FC2"/>
    <w:rsid w:val="00CB5203"/>
    <w:rsid w:val="00CB5234"/>
    <w:rsid w:val="00CB537A"/>
    <w:rsid w:val="00CB5E3D"/>
    <w:rsid w:val="00CB5F6E"/>
    <w:rsid w:val="00CB6357"/>
    <w:rsid w:val="00CB659C"/>
    <w:rsid w:val="00CB68BA"/>
    <w:rsid w:val="00CB6E70"/>
    <w:rsid w:val="00CB6FF8"/>
    <w:rsid w:val="00CB7109"/>
    <w:rsid w:val="00CB710C"/>
    <w:rsid w:val="00CB72AA"/>
    <w:rsid w:val="00CB743F"/>
    <w:rsid w:val="00CB76B6"/>
    <w:rsid w:val="00CB7C32"/>
    <w:rsid w:val="00CC00FC"/>
    <w:rsid w:val="00CC0576"/>
    <w:rsid w:val="00CC0595"/>
    <w:rsid w:val="00CC07A1"/>
    <w:rsid w:val="00CC0AA1"/>
    <w:rsid w:val="00CC0D0C"/>
    <w:rsid w:val="00CC137E"/>
    <w:rsid w:val="00CC13EF"/>
    <w:rsid w:val="00CC1443"/>
    <w:rsid w:val="00CC15EB"/>
    <w:rsid w:val="00CC1BDD"/>
    <w:rsid w:val="00CC1FBE"/>
    <w:rsid w:val="00CC214A"/>
    <w:rsid w:val="00CC3158"/>
    <w:rsid w:val="00CC3285"/>
    <w:rsid w:val="00CC3314"/>
    <w:rsid w:val="00CC3754"/>
    <w:rsid w:val="00CC3B4C"/>
    <w:rsid w:val="00CC3DAC"/>
    <w:rsid w:val="00CC3E59"/>
    <w:rsid w:val="00CC3F9B"/>
    <w:rsid w:val="00CC42C7"/>
    <w:rsid w:val="00CC44D7"/>
    <w:rsid w:val="00CC486E"/>
    <w:rsid w:val="00CC4906"/>
    <w:rsid w:val="00CC4EC2"/>
    <w:rsid w:val="00CC4F7B"/>
    <w:rsid w:val="00CC55A5"/>
    <w:rsid w:val="00CC5701"/>
    <w:rsid w:val="00CC5DAA"/>
    <w:rsid w:val="00CC5F61"/>
    <w:rsid w:val="00CC61EF"/>
    <w:rsid w:val="00CC65F8"/>
    <w:rsid w:val="00CC67C8"/>
    <w:rsid w:val="00CC686A"/>
    <w:rsid w:val="00CC718A"/>
    <w:rsid w:val="00CC7267"/>
    <w:rsid w:val="00CC7A51"/>
    <w:rsid w:val="00CC7C6E"/>
    <w:rsid w:val="00CD0182"/>
    <w:rsid w:val="00CD0690"/>
    <w:rsid w:val="00CD06BF"/>
    <w:rsid w:val="00CD08AE"/>
    <w:rsid w:val="00CD0EC3"/>
    <w:rsid w:val="00CD0F04"/>
    <w:rsid w:val="00CD0F6C"/>
    <w:rsid w:val="00CD1350"/>
    <w:rsid w:val="00CD141B"/>
    <w:rsid w:val="00CD1531"/>
    <w:rsid w:val="00CD171D"/>
    <w:rsid w:val="00CD1A4D"/>
    <w:rsid w:val="00CD1B56"/>
    <w:rsid w:val="00CD20FF"/>
    <w:rsid w:val="00CD297B"/>
    <w:rsid w:val="00CD2BD2"/>
    <w:rsid w:val="00CD2E58"/>
    <w:rsid w:val="00CD30C5"/>
    <w:rsid w:val="00CD33C2"/>
    <w:rsid w:val="00CD33C9"/>
    <w:rsid w:val="00CD3B5C"/>
    <w:rsid w:val="00CD3C8E"/>
    <w:rsid w:val="00CD4394"/>
    <w:rsid w:val="00CD4675"/>
    <w:rsid w:val="00CD476B"/>
    <w:rsid w:val="00CD556A"/>
    <w:rsid w:val="00CD5AD5"/>
    <w:rsid w:val="00CD5B06"/>
    <w:rsid w:val="00CD6316"/>
    <w:rsid w:val="00CD654C"/>
    <w:rsid w:val="00CD675C"/>
    <w:rsid w:val="00CD684E"/>
    <w:rsid w:val="00CD6886"/>
    <w:rsid w:val="00CD6B09"/>
    <w:rsid w:val="00CD6B99"/>
    <w:rsid w:val="00CD7EA2"/>
    <w:rsid w:val="00CE01E8"/>
    <w:rsid w:val="00CE01F8"/>
    <w:rsid w:val="00CE02DC"/>
    <w:rsid w:val="00CE03C7"/>
    <w:rsid w:val="00CE08B4"/>
    <w:rsid w:val="00CE093E"/>
    <w:rsid w:val="00CE0AA1"/>
    <w:rsid w:val="00CE0FA3"/>
    <w:rsid w:val="00CE1C32"/>
    <w:rsid w:val="00CE233D"/>
    <w:rsid w:val="00CE25B9"/>
    <w:rsid w:val="00CE2A21"/>
    <w:rsid w:val="00CE2EBA"/>
    <w:rsid w:val="00CE2F45"/>
    <w:rsid w:val="00CE2F75"/>
    <w:rsid w:val="00CE317F"/>
    <w:rsid w:val="00CE331C"/>
    <w:rsid w:val="00CE3547"/>
    <w:rsid w:val="00CE3552"/>
    <w:rsid w:val="00CE3553"/>
    <w:rsid w:val="00CE39E4"/>
    <w:rsid w:val="00CE41AE"/>
    <w:rsid w:val="00CE4382"/>
    <w:rsid w:val="00CE47CA"/>
    <w:rsid w:val="00CE4CF2"/>
    <w:rsid w:val="00CE4E19"/>
    <w:rsid w:val="00CE4E9F"/>
    <w:rsid w:val="00CE5081"/>
    <w:rsid w:val="00CE5411"/>
    <w:rsid w:val="00CE551C"/>
    <w:rsid w:val="00CE55C9"/>
    <w:rsid w:val="00CE57FB"/>
    <w:rsid w:val="00CE5C1B"/>
    <w:rsid w:val="00CE5E9F"/>
    <w:rsid w:val="00CE601F"/>
    <w:rsid w:val="00CE65F7"/>
    <w:rsid w:val="00CE7370"/>
    <w:rsid w:val="00CE7C96"/>
    <w:rsid w:val="00CF065C"/>
    <w:rsid w:val="00CF076D"/>
    <w:rsid w:val="00CF0ABA"/>
    <w:rsid w:val="00CF0B5A"/>
    <w:rsid w:val="00CF0F95"/>
    <w:rsid w:val="00CF11FA"/>
    <w:rsid w:val="00CF134D"/>
    <w:rsid w:val="00CF15C4"/>
    <w:rsid w:val="00CF18C6"/>
    <w:rsid w:val="00CF19A2"/>
    <w:rsid w:val="00CF1A43"/>
    <w:rsid w:val="00CF1ACE"/>
    <w:rsid w:val="00CF1D6D"/>
    <w:rsid w:val="00CF1E83"/>
    <w:rsid w:val="00CF27FA"/>
    <w:rsid w:val="00CF28BB"/>
    <w:rsid w:val="00CF2B5D"/>
    <w:rsid w:val="00CF3107"/>
    <w:rsid w:val="00CF3353"/>
    <w:rsid w:val="00CF384E"/>
    <w:rsid w:val="00CF3EE9"/>
    <w:rsid w:val="00CF4078"/>
    <w:rsid w:val="00CF453C"/>
    <w:rsid w:val="00CF45CE"/>
    <w:rsid w:val="00CF47E0"/>
    <w:rsid w:val="00CF490D"/>
    <w:rsid w:val="00CF49E8"/>
    <w:rsid w:val="00CF4F2B"/>
    <w:rsid w:val="00CF5389"/>
    <w:rsid w:val="00CF558B"/>
    <w:rsid w:val="00CF561C"/>
    <w:rsid w:val="00CF5B1F"/>
    <w:rsid w:val="00CF62C2"/>
    <w:rsid w:val="00CF6396"/>
    <w:rsid w:val="00CF6478"/>
    <w:rsid w:val="00CF6829"/>
    <w:rsid w:val="00CF6B73"/>
    <w:rsid w:val="00CF6E16"/>
    <w:rsid w:val="00CF7A2D"/>
    <w:rsid w:val="00D000E6"/>
    <w:rsid w:val="00D0032F"/>
    <w:rsid w:val="00D003FF"/>
    <w:rsid w:val="00D004EC"/>
    <w:rsid w:val="00D00544"/>
    <w:rsid w:val="00D00606"/>
    <w:rsid w:val="00D008FC"/>
    <w:rsid w:val="00D009FB"/>
    <w:rsid w:val="00D013C3"/>
    <w:rsid w:val="00D016D0"/>
    <w:rsid w:val="00D019AD"/>
    <w:rsid w:val="00D01A0C"/>
    <w:rsid w:val="00D01A1C"/>
    <w:rsid w:val="00D0231B"/>
    <w:rsid w:val="00D026D4"/>
    <w:rsid w:val="00D02717"/>
    <w:rsid w:val="00D031DD"/>
    <w:rsid w:val="00D0352E"/>
    <w:rsid w:val="00D03737"/>
    <w:rsid w:val="00D0387C"/>
    <w:rsid w:val="00D03C30"/>
    <w:rsid w:val="00D03E2F"/>
    <w:rsid w:val="00D03EC2"/>
    <w:rsid w:val="00D03EF5"/>
    <w:rsid w:val="00D03F0B"/>
    <w:rsid w:val="00D042B6"/>
    <w:rsid w:val="00D0465A"/>
    <w:rsid w:val="00D046E6"/>
    <w:rsid w:val="00D04752"/>
    <w:rsid w:val="00D04803"/>
    <w:rsid w:val="00D04B82"/>
    <w:rsid w:val="00D0504E"/>
    <w:rsid w:val="00D05052"/>
    <w:rsid w:val="00D05B7A"/>
    <w:rsid w:val="00D05C79"/>
    <w:rsid w:val="00D05F27"/>
    <w:rsid w:val="00D06139"/>
    <w:rsid w:val="00D0615C"/>
    <w:rsid w:val="00D063CA"/>
    <w:rsid w:val="00D065B3"/>
    <w:rsid w:val="00D0688B"/>
    <w:rsid w:val="00D06D06"/>
    <w:rsid w:val="00D071D7"/>
    <w:rsid w:val="00D07B06"/>
    <w:rsid w:val="00D07B4B"/>
    <w:rsid w:val="00D107FC"/>
    <w:rsid w:val="00D10846"/>
    <w:rsid w:val="00D10985"/>
    <w:rsid w:val="00D10A2D"/>
    <w:rsid w:val="00D10A91"/>
    <w:rsid w:val="00D10DDC"/>
    <w:rsid w:val="00D110B8"/>
    <w:rsid w:val="00D11315"/>
    <w:rsid w:val="00D11603"/>
    <w:rsid w:val="00D116DC"/>
    <w:rsid w:val="00D12121"/>
    <w:rsid w:val="00D121C8"/>
    <w:rsid w:val="00D1250F"/>
    <w:rsid w:val="00D12656"/>
    <w:rsid w:val="00D12A64"/>
    <w:rsid w:val="00D12BE7"/>
    <w:rsid w:val="00D12C72"/>
    <w:rsid w:val="00D12CC4"/>
    <w:rsid w:val="00D132B8"/>
    <w:rsid w:val="00D132C8"/>
    <w:rsid w:val="00D13311"/>
    <w:rsid w:val="00D134E3"/>
    <w:rsid w:val="00D1362D"/>
    <w:rsid w:val="00D1384F"/>
    <w:rsid w:val="00D139C8"/>
    <w:rsid w:val="00D13C76"/>
    <w:rsid w:val="00D13DE5"/>
    <w:rsid w:val="00D14408"/>
    <w:rsid w:val="00D147A0"/>
    <w:rsid w:val="00D14BC9"/>
    <w:rsid w:val="00D14BCC"/>
    <w:rsid w:val="00D14C6A"/>
    <w:rsid w:val="00D14FE0"/>
    <w:rsid w:val="00D15263"/>
    <w:rsid w:val="00D15268"/>
    <w:rsid w:val="00D152DA"/>
    <w:rsid w:val="00D15329"/>
    <w:rsid w:val="00D155F6"/>
    <w:rsid w:val="00D15DC2"/>
    <w:rsid w:val="00D160EE"/>
    <w:rsid w:val="00D162A9"/>
    <w:rsid w:val="00D16531"/>
    <w:rsid w:val="00D1658F"/>
    <w:rsid w:val="00D1673E"/>
    <w:rsid w:val="00D167A9"/>
    <w:rsid w:val="00D16BD8"/>
    <w:rsid w:val="00D16C9C"/>
    <w:rsid w:val="00D17229"/>
    <w:rsid w:val="00D173F3"/>
    <w:rsid w:val="00D176C8"/>
    <w:rsid w:val="00D179B4"/>
    <w:rsid w:val="00D20048"/>
    <w:rsid w:val="00D201C1"/>
    <w:rsid w:val="00D20503"/>
    <w:rsid w:val="00D208D7"/>
    <w:rsid w:val="00D20900"/>
    <w:rsid w:val="00D20BB7"/>
    <w:rsid w:val="00D20EBB"/>
    <w:rsid w:val="00D20F5B"/>
    <w:rsid w:val="00D21019"/>
    <w:rsid w:val="00D21416"/>
    <w:rsid w:val="00D218D3"/>
    <w:rsid w:val="00D21923"/>
    <w:rsid w:val="00D21F85"/>
    <w:rsid w:val="00D220DA"/>
    <w:rsid w:val="00D22407"/>
    <w:rsid w:val="00D22514"/>
    <w:rsid w:val="00D22548"/>
    <w:rsid w:val="00D226A1"/>
    <w:rsid w:val="00D2275E"/>
    <w:rsid w:val="00D2287F"/>
    <w:rsid w:val="00D22AF0"/>
    <w:rsid w:val="00D22D09"/>
    <w:rsid w:val="00D22EC2"/>
    <w:rsid w:val="00D22F24"/>
    <w:rsid w:val="00D23045"/>
    <w:rsid w:val="00D230FF"/>
    <w:rsid w:val="00D23206"/>
    <w:rsid w:val="00D23416"/>
    <w:rsid w:val="00D2367F"/>
    <w:rsid w:val="00D239E2"/>
    <w:rsid w:val="00D24412"/>
    <w:rsid w:val="00D2450E"/>
    <w:rsid w:val="00D254D1"/>
    <w:rsid w:val="00D25550"/>
    <w:rsid w:val="00D25584"/>
    <w:rsid w:val="00D257C4"/>
    <w:rsid w:val="00D25C15"/>
    <w:rsid w:val="00D25F00"/>
    <w:rsid w:val="00D25F35"/>
    <w:rsid w:val="00D26E68"/>
    <w:rsid w:val="00D279E5"/>
    <w:rsid w:val="00D27B76"/>
    <w:rsid w:val="00D301A5"/>
    <w:rsid w:val="00D309BC"/>
    <w:rsid w:val="00D30AA9"/>
    <w:rsid w:val="00D30CA3"/>
    <w:rsid w:val="00D30CC0"/>
    <w:rsid w:val="00D30E35"/>
    <w:rsid w:val="00D30F4C"/>
    <w:rsid w:val="00D31078"/>
    <w:rsid w:val="00D3156C"/>
    <w:rsid w:val="00D315F0"/>
    <w:rsid w:val="00D3166A"/>
    <w:rsid w:val="00D31671"/>
    <w:rsid w:val="00D319A6"/>
    <w:rsid w:val="00D319B2"/>
    <w:rsid w:val="00D319E5"/>
    <w:rsid w:val="00D31C0A"/>
    <w:rsid w:val="00D32068"/>
    <w:rsid w:val="00D324A1"/>
    <w:rsid w:val="00D32AA3"/>
    <w:rsid w:val="00D32C27"/>
    <w:rsid w:val="00D332F8"/>
    <w:rsid w:val="00D334C5"/>
    <w:rsid w:val="00D336A0"/>
    <w:rsid w:val="00D337E0"/>
    <w:rsid w:val="00D33871"/>
    <w:rsid w:val="00D33C25"/>
    <w:rsid w:val="00D33E28"/>
    <w:rsid w:val="00D33E4E"/>
    <w:rsid w:val="00D34374"/>
    <w:rsid w:val="00D34493"/>
    <w:rsid w:val="00D34496"/>
    <w:rsid w:val="00D3462F"/>
    <w:rsid w:val="00D348AF"/>
    <w:rsid w:val="00D35290"/>
    <w:rsid w:val="00D352DD"/>
    <w:rsid w:val="00D3544D"/>
    <w:rsid w:val="00D354E7"/>
    <w:rsid w:val="00D354FD"/>
    <w:rsid w:val="00D3583B"/>
    <w:rsid w:val="00D35ACC"/>
    <w:rsid w:val="00D362B1"/>
    <w:rsid w:val="00D36495"/>
    <w:rsid w:val="00D365B6"/>
    <w:rsid w:val="00D3666F"/>
    <w:rsid w:val="00D367D9"/>
    <w:rsid w:val="00D367FC"/>
    <w:rsid w:val="00D368F8"/>
    <w:rsid w:val="00D36AB6"/>
    <w:rsid w:val="00D372B1"/>
    <w:rsid w:val="00D3774B"/>
    <w:rsid w:val="00D37F29"/>
    <w:rsid w:val="00D37F4A"/>
    <w:rsid w:val="00D40371"/>
    <w:rsid w:val="00D4080A"/>
    <w:rsid w:val="00D40F60"/>
    <w:rsid w:val="00D4144A"/>
    <w:rsid w:val="00D418A8"/>
    <w:rsid w:val="00D419DD"/>
    <w:rsid w:val="00D41AC5"/>
    <w:rsid w:val="00D42882"/>
    <w:rsid w:val="00D42E8A"/>
    <w:rsid w:val="00D42FD9"/>
    <w:rsid w:val="00D43578"/>
    <w:rsid w:val="00D43677"/>
    <w:rsid w:val="00D4367A"/>
    <w:rsid w:val="00D438C6"/>
    <w:rsid w:val="00D43A29"/>
    <w:rsid w:val="00D43A3F"/>
    <w:rsid w:val="00D43DC8"/>
    <w:rsid w:val="00D43E35"/>
    <w:rsid w:val="00D441AA"/>
    <w:rsid w:val="00D44223"/>
    <w:rsid w:val="00D44916"/>
    <w:rsid w:val="00D44C1B"/>
    <w:rsid w:val="00D45385"/>
    <w:rsid w:val="00D45C58"/>
    <w:rsid w:val="00D45D7B"/>
    <w:rsid w:val="00D461D3"/>
    <w:rsid w:val="00D4642C"/>
    <w:rsid w:val="00D4666A"/>
    <w:rsid w:val="00D475E1"/>
    <w:rsid w:val="00D47682"/>
    <w:rsid w:val="00D47A89"/>
    <w:rsid w:val="00D47C40"/>
    <w:rsid w:val="00D503E5"/>
    <w:rsid w:val="00D50515"/>
    <w:rsid w:val="00D5060D"/>
    <w:rsid w:val="00D508FB"/>
    <w:rsid w:val="00D50E13"/>
    <w:rsid w:val="00D51015"/>
    <w:rsid w:val="00D51274"/>
    <w:rsid w:val="00D5154B"/>
    <w:rsid w:val="00D51A70"/>
    <w:rsid w:val="00D51E6C"/>
    <w:rsid w:val="00D520F9"/>
    <w:rsid w:val="00D52357"/>
    <w:rsid w:val="00D52668"/>
    <w:rsid w:val="00D52742"/>
    <w:rsid w:val="00D52827"/>
    <w:rsid w:val="00D52D9B"/>
    <w:rsid w:val="00D52DED"/>
    <w:rsid w:val="00D52E43"/>
    <w:rsid w:val="00D531D1"/>
    <w:rsid w:val="00D53571"/>
    <w:rsid w:val="00D53CA3"/>
    <w:rsid w:val="00D53E19"/>
    <w:rsid w:val="00D53FCF"/>
    <w:rsid w:val="00D541CE"/>
    <w:rsid w:val="00D542D3"/>
    <w:rsid w:val="00D547B8"/>
    <w:rsid w:val="00D54A2A"/>
    <w:rsid w:val="00D55319"/>
    <w:rsid w:val="00D55644"/>
    <w:rsid w:val="00D55C45"/>
    <w:rsid w:val="00D566B1"/>
    <w:rsid w:val="00D56BF5"/>
    <w:rsid w:val="00D56F2F"/>
    <w:rsid w:val="00D57025"/>
    <w:rsid w:val="00D57095"/>
    <w:rsid w:val="00D57455"/>
    <w:rsid w:val="00D57C73"/>
    <w:rsid w:val="00D60317"/>
    <w:rsid w:val="00D60853"/>
    <w:rsid w:val="00D61114"/>
    <w:rsid w:val="00D61580"/>
    <w:rsid w:val="00D6199C"/>
    <w:rsid w:val="00D61C8D"/>
    <w:rsid w:val="00D622C2"/>
    <w:rsid w:val="00D625CB"/>
    <w:rsid w:val="00D638C1"/>
    <w:rsid w:val="00D63C26"/>
    <w:rsid w:val="00D63E15"/>
    <w:rsid w:val="00D6438A"/>
    <w:rsid w:val="00D64391"/>
    <w:rsid w:val="00D6459C"/>
    <w:rsid w:val="00D645C3"/>
    <w:rsid w:val="00D64C74"/>
    <w:rsid w:val="00D650C5"/>
    <w:rsid w:val="00D658A5"/>
    <w:rsid w:val="00D65A86"/>
    <w:rsid w:val="00D66183"/>
    <w:rsid w:val="00D6649C"/>
    <w:rsid w:val="00D66931"/>
    <w:rsid w:val="00D66E13"/>
    <w:rsid w:val="00D66EA2"/>
    <w:rsid w:val="00D6705F"/>
    <w:rsid w:val="00D6726C"/>
    <w:rsid w:val="00D67A1C"/>
    <w:rsid w:val="00D67AFD"/>
    <w:rsid w:val="00D7004C"/>
    <w:rsid w:val="00D70513"/>
    <w:rsid w:val="00D7094C"/>
    <w:rsid w:val="00D70A40"/>
    <w:rsid w:val="00D70D80"/>
    <w:rsid w:val="00D717D8"/>
    <w:rsid w:val="00D71A26"/>
    <w:rsid w:val="00D71ADB"/>
    <w:rsid w:val="00D71C86"/>
    <w:rsid w:val="00D71F62"/>
    <w:rsid w:val="00D722ED"/>
    <w:rsid w:val="00D7234D"/>
    <w:rsid w:val="00D72593"/>
    <w:rsid w:val="00D72D71"/>
    <w:rsid w:val="00D72D74"/>
    <w:rsid w:val="00D72E12"/>
    <w:rsid w:val="00D73417"/>
    <w:rsid w:val="00D739B4"/>
    <w:rsid w:val="00D73C65"/>
    <w:rsid w:val="00D73DB2"/>
    <w:rsid w:val="00D741BC"/>
    <w:rsid w:val="00D7430F"/>
    <w:rsid w:val="00D748B5"/>
    <w:rsid w:val="00D749BA"/>
    <w:rsid w:val="00D74AB6"/>
    <w:rsid w:val="00D74B0C"/>
    <w:rsid w:val="00D74B76"/>
    <w:rsid w:val="00D74C31"/>
    <w:rsid w:val="00D74D50"/>
    <w:rsid w:val="00D752AA"/>
    <w:rsid w:val="00D75D9B"/>
    <w:rsid w:val="00D75DE2"/>
    <w:rsid w:val="00D760A4"/>
    <w:rsid w:val="00D7669A"/>
    <w:rsid w:val="00D76766"/>
    <w:rsid w:val="00D7692E"/>
    <w:rsid w:val="00D76C52"/>
    <w:rsid w:val="00D773AF"/>
    <w:rsid w:val="00D773B6"/>
    <w:rsid w:val="00D774E7"/>
    <w:rsid w:val="00D77C14"/>
    <w:rsid w:val="00D77E01"/>
    <w:rsid w:val="00D802E3"/>
    <w:rsid w:val="00D80417"/>
    <w:rsid w:val="00D80BEC"/>
    <w:rsid w:val="00D80C86"/>
    <w:rsid w:val="00D80E7D"/>
    <w:rsid w:val="00D81086"/>
    <w:rsid w:val="00D8132D"/>
    <w:rsid w:val="00D813F4"/>
    <w:rsid w:val="00D817C5"/>
    <w:rsid w:val="00D819DC"/>
    <w:rsid w:val="00D81BDA"/>
    <w:rsid w:val="00D81BE2"/>
    <w:rsid w:val="00D81E16"/>
    <w:rsid w:val="00D82275"/>
    <w:rsid w:val="00D82309"/>
    <w:rsid w:val="00D823D1"/>
    <w:rsid w:val="00D824B7"/>
    <w:rsid w:val="00D828E8"/>
    <w:rsid w:val="00D82CF2"/>
    <w:rsid w:val="00D82DBF"/>
    <w:rsid w:val="00D83892"/>
    <w:rsid w:val="00D83924"/>
    <w:rsid w:val="00D83C86"/>
    <w:rsid w:val="00D83E60"/>
    <w:rsid w:val="00D83F55"/>
    <w:rsid w:val="00D842CF"/>
    <w:rsid w:val="00D84520"/>
    <w:rsid w:val="00D847DC"/>
    <w:rsid w:val="00D847F5"/>
    <w:rsid w:val="00D84D27"/>
    <w:rsid w:val="00D84F7B"/>
    <w:rsid w:val="00D85085"/>
    <w:rsid w:val="00D853E2"/>
    <w:rsid w:val="00D85528"/>
    <w:rsid w:val="00D85573"/>
    <w:rsid w:val="00D8623D"/>
    <w:rsid w:val="00D8655B"/>
    <w:rsid w:val="00D86C40"/>
    <w:rsid w:val="00D86E0F"/>
    <w:rsid w:val="00D87028"/>
    <w:rsid w:val="00D87176"/>
    <w:rsid w:val="00D87213"/>
    <w:rsid w:val="00D87A96"/>
    <w:rsid w:val="00D87DD0"/>
    <w:rsid w:val="00D87E2E"/>
    <w:rsid w:val="00D9007D"/>
    <w:rsid w:val="00D9026D"/>
    <w:rsid w:val="00D906FB"/>
    <w:rsid w:val="00D90C03"/>
    <w:rsid w:val="00D911A4"/>
    <w:rsid w:val="00D9125A"/>
    <w:rsid w:val="00D9129D"/>
    <w:rsid w:val="00D917C6"/>
    <w:rsid w:val="00D91E2C"/>
    <w:rsid w:val="00D91E73"/>
    <w:rsid w:val="00D9204B"/>
    <w:rsid w:val="00D92176"/>
    <w:rsid w:val="00D921D6"/>
    <w:rsid w:val="00D922E0"/>
    <w:rsid w:val="00D9251C"/>
    <w:rsid w:val="00D9277C"/>
    <w:rsid w:val="00D92934"/>
    <w:rsid w:val="00D929D6"/>
    <w:rsid w:val="00D92EE7"/>
    <w:rsid w:val="00D92EFF"/>
    <w:rsid w:val="00D92F52"/>
    <w:rsid w:val="00D930C2"/>
    <w:rsid w:val="00D9328A"/>
    <w:rsid w:val="00D9341C"/>
    <w:rsid w:val="00D93501"/>
    <w:rsid w:val="00D9358B"/>
    <w:rsid w:val="00D936FD"/>
    <w:rsid w:val="00D93764"/>
    <w:rsid w:val="00D93A1C"/>
    <w:rsid w:val="00D93AA6"/>
    <w:rsid w:val="00D93EA3"/>
    <w:rsid w:val="00D94031"/>
    <w:rsid w:val="00D942F9"/>
    <w:rsid w:val="00D9483A"/>
    <w:rsid w:val="00D94B89"/>
    <w:rsid w:val="00D94CB0"/>
    <w:rsid w:val="00D94D43"/>
    <w:rsid w:val="00D952CE"/>
    <w:rsid w:val="00D95381"/>
    <w:rsid w:val="00D95B24"/>
    <w:rsid w:val="00D9613C"/>
    <w:rsid w:val="00D96526"/>
    <w:rsid w:val="00D965AE"/>
    <w:rsid w:val="00D96666"/>
    <w:rsid w:val="00D9677F"/>
    <w:rsid w:val="00D967EB"/>
    <w:rsid w:val="00D96804"/>
    <w:rsid w:val="00D968A1"/>
    <w:rsid w:val="00D96CF5"/>
    <w:rsid w:val="00D972CA"/>
    <w:rsid w:val="00D97A6B"/>
    <w:rsid w:val="00DA02F7"/>
    <w:rsid w:val="00DA031A"/>
    <w:rsid w:val="00DA041F"/>
    <w:rsid w:val="00DA077B"/>
    <w:rsid w:val="00DA0799"/>
    <w:rsid w:val="00DA0A29"/>
    <w:rsid w:val="00DA0DF6"/>
    <w:rsid w:val="00DA1015"/>
    <w:rsid w:val="00DA1C6F"/>
    <w:rsid w:val="00DA1CE2"/>
    <w:rsid w:val="00DA27AC"/>
    <w:rsid w:val="00DA332F"/>
    <w:rsid w:val="00DA39AA"/>
    <w:rsid w:val="00DA3EF9"/>
    <w:rsid w:val="00DA49D7"/>
    <w:rsid w:val="00DA4A94"/>
    <w:rsid w:val="00DA5048"/>
    <w:rsid w:val="00DA559A"/>
    <w:rsid w:val="00DA57BF"/>
    <w:rsid w:val="00DA5886"/>
    <w:rsid w:val="00DA5E85"/>
    <w:rsid w:val="00DA60BB"/>
    <w:rsid w:val="00DA6288"/>
    <w:rsid w:val="00DA63A8"/>
    <w:rsid w:val="00DA6955"/>
    <w:rsid w:val="00DA6B75"/>
    <w:rsid w:val="00DA7083"/>
    <w:rsid w:val="00DA709B"/>
    <w:rsid w:val="00DA7213"/>
    <w:rsid w:val="00DA77DC"/>
    <w:rsid w:val="00DA780B"/>
    <w:rsid w:val="00DA7A7F"/>
    <w:rsid w:val="00DB01A9"/>
    <w:rsid w:val="00DB031E"/>
    <w:rsid w:val="00DB0354"/>
    <w:rsid w:val="00DB0389"/>
    <w:rsid w:val="00DB03D4"/>
    <w:rsid w:val="00DB05D6"/>
    <w:rsid w:val="00DB0845"/>
    <w:rsid w:val="00DB1233"/>
    <w:rsid w:val="00DB1ED3"/>
    <w:rsid w:val="00DB247B"/>
    <w:rsid w:val="00DB29EC"/>
    <w:rsid w:val="00DB3C07"/>
    <w:rsid w:val="00DB3D04"/>
    <w:rsid w:val="00DB42D1"/>
    <w:rsid w:val="00DB4545"/>
    <w:rsid w:val="00DB4CCA"/>
    <w:rsid w:val="00DB5298"/>
    <w:rsid w:val="00DB55C0"/>
    <w:rsid w:val="00DB5601"/>
    <w:rsid w:val="00DB56C2"/>
    <w:rsid w:val="00DB583A"/>
    <w:rsid w:val="00DB5A2B"/>
    <w:rsid w:val="00DB5EF5"/>
    <w:rsid w:val="00DB6411"/>
    <w:rsid w:val="00DB6AC6"/>
    <w:rsid w:val="00DB6E12"/>
    <w:rsid w:val="00DB7BB7"/>
    <w:rsid w:val="00DB7D96"/>
    <w:rsid w:val="00DB7DB6"/>
    <w:rsid w:val="00DC0413"/>
    <w:rsid w:val="00DC044C"/>
    <w:rsid w:val="00DC04AF"/>
    <w:rsid w:val="00DC08D4"/>
    <w:rsid w:val="00DC10B5"/>
    <w:rsid w:val="00DC1C70"/>
    <w:rsid w:val="00DC1FF6"/>
    <w:rsid w:val="00DC2180"/>
    <w:rsid w:val="00DC220C"/>
    <w:rsid w:val="00DC26AA"/>
    <w:rsid w:val="00DC29FC"/>
    <w:rsid w:val="00DC2ADD"/>
    <w:rsid w:val="00DC2DE4"/>
    <w:rsid w:val="00DC30DC"/>
    <w:rsid w:val="00DC3DC1"/>
    <w:rsid w:val="00DC414D"/>
    <w:rsid w:val="00DC42F4"/>
    <w:rsid w:val="00DC4497"/>
    <w:rsid w:val="00DC4D21"/>
    <w:rsid w:val="00DC5126"/>
    <w:rsid w:val="00DC53A8"/>
    <w:rsid w:val="00DC5814"/>
    <w:rsid w:val="00DC5A22"/>
    <w:rsid w:val="00DC5B16"/>
    <w:rsid w:val="00DC5BFD"/>
    <w:rsid w:val="00DC6323"/>
    <w:rsid w:val="00DC6444"/>
    <w:rsid w:val="00DC64FC"/>
    <w:rsid w:val="00DC6C3A"/>
    <w:rsid w:val="00DC6D31"/>
    <w:rsid w:val="00DC70D6"/>
    <w:rsid w:val="00DC7227"/>
    <w:rsid w:val="00DC78FA"/>
    <w:rsid w:val="00DC7B50"/>
    <w:rsid w:val="00DC7F0F"/>
    <w:rsid w:val="00DD0037"/>
    <w:rsid w:val="00DD04B0"/>
    <w:rsid w:val="00DD0A64"/>
    <w:rsid w:val="00DD0C6E"/>
    <w:rsid w:val="00DD0CDC"/>
    <w:rsid w:val="00DD0DBD"/>
    <w:rsid w:val="00DD0F08"/>
    <w:rsid w:val="00DD11BF"/>
    <w:rsid w:val="00DD1322"/>
    <w:rsid w:val="00DD139E"/>
    <w:rsid w:val="00DD1627"/>
    <w:rsid w:val="00DD250E"/>
    <w:rsid w:val="00DD2716"/>
    <w:rsid w:val="00DD2B06"/>
    <w:rsid w:val="00DD2CF4"/>
    <w:rsid w:val="00DD323B"/>
    <w:rsid w:val="00DD32C7"/>
    <w:rsid w:val="00DD35AF"/>
    <w:rsid w:val="00DD35EA"/>
    <w:rsid w:val="00DD3887"/>
    <w:rsid w:val="00DD3C27"/>
    <w:rsid w:val="00DD41B5"/>
    <w:rsid w:val="00DD4350"/>
    <w:rsid w:val="00DD459B"/>
    <w:rsid w:val="00DD4B1E"/>
    <w:rsid w:val="00DD4E3C"/>
    <w:rsid w:val="00DD4F14"/>
    <w:rsid w:val="00DD4F4B"/>
    <w:rsid w:val="00DD4F9F"/>
    <w:rsid w:val="00DD5074"/>
    <w:rsid w:val="00DD5121"/>
    <w:rsid w:val="00DD62E9"/>
    <w:rsid w:val="00DD644F"/>
    <w:rsid w:val="00DD649D"/>
    <w:rsid w:val="00DD7043"/>
    <w:rsid w:val="00DD78E4"/>
    <w:rsid w:val="00DE0BFF"/>
    <w:rsid w:val="00DE1112"/>
    <w:rsid w:val="00DE1720"/>
    <w:rsid w:val="00DE1A69"/>
    <w:rsid w:val="00DE2086"/>
    <w:rsid w:val="00DE245C"/>
    <w:rsid w:val="00DE2527"/>
    <w:rsid w:val="00DE27A6"/>
    <w:rsid w:val="00DE2BA2"/>
    <w:rsid w:val="00DE2C23"/>
    <w:rsid w:val="00DE2EFE"/>
    <w:rsid w:val="00DE2FDB"/>
    <w:rsid w:val="00DE3AF3"/>
    <w:rsid w:val="00DE3DAA"/>
    <w:rsid w:val="00DE3EC9"/>
    <w:rsid w:val="00DE4252"/>
    <w:rsid w:val="00DE463D"/>
    <w:rsid w:val="00DE4B8B"/>
    <w:rsid w:val="00DE4BFB"/>
    <w:rsid w:val="00DE4CB0"/>
    <w:rsid w:val="00DE4F14"/>
    <w:rsid w:val="00DE5413"/>
    <w:rsid w:val="00DE545D"/>
    <w:rsid w:val="00DE5677"/>
    <w:rsid w:val="00DE587E"/>
    <w:rsid w:val="00DE5CFF"/>
    <w:rsid w:val="00DE5F23"/>
    <w:rsid w:val="00DE6130"/>
    <w:rsid w:val="00DE6544"/>
    <w:rsid w:val="00DE6E80"/>
    <w:rsid w:val="00DE750A"/>
    <w:rsid w:val="00DE7711"/>
    <w:rsid w:val="00DE7E72"/>
    <w:rsid w:val="00DF0132"/>
    <w:rsid w:val="00DF075E"/>
    <w:rsid w:val="00DF0A61"/>
    <w:rsid w:val="00DF0CE7"/>
    <w:rsid w:val="00DF16CC"/>
    <w:rsid w:val="00DF1B5E"/>
    <w:rsid w:val="00DF1C5A"/>
    <w:rsid w:val="00DF1C9B"/>
    <w:rsid w:val="00DF1CBD"/>
    <w:rsid w:val="00DF1FE6"/>
    <w:rsid w:val="00DF210A"/>
    <w:rsid w:val="00DF2205"/>
    <w:rsid w:val="00DF22C1"/>
    <w:rsid w:val="00DF278F"/>
    <w:rsid w:val="00DF27A0"/>
    <w:rsid w:val="00DF2A5A"/>
    <w:rsid w:val="00DF302F"/>
    <w:rsid w:val="00DF3B10"/>
    <w:rsid w:val="00DF3BBF"/>
    <w:rsid w:val="00DF3E0B"/>
    <w:rsid w:val="00DF3E66"/>
    <w:rsid w:val="00DF415E"/>
    <w:rsid w:val="00DF433B"/>
    <w:rsid w:val="00DF44FE"/>
    <w:rsid w:val="00DF47C8"/>
    <w:rsid w:val="00DF511A"/>
    <w:rsid w:val="00DF51C6"/>
    <w:rsid w:val="00DF548F"/>
    <w:rsid w:val="00DF57AB"/>
    <w:rsid w:val="00DF5C0B"/>
    <w:rsid w:val="00DF5C79"/>
    <w:rsid w:val="00DF5E4F"/>
    <w:rsid w:val="00DF5E81"/>
    <w:rsid w:val="00DF5FAB"/>
    <w:rsid w:val="00DF65C1"/>
    <w:rsid w:val="00DF6B2F"/>
    <w:rsid w:val="00DF7050"/>
    <w:rsid w:val="00DF7C83"/>
    <w:rsid w:val="00E003BD"/>
    <w:rsid w:val="00E0062D"/>
    <w:rsid w:val="00E00BBE"/>
    <w:rsid w:val="00E0148C"/>
    <w:rsid w:val="00E01D02"/>
    <w:rsid w:val="00E01F81"/>
    <w:rsid w:val="00E020D8"/>
    <w:rsid w:val="00E02258"/>
    <w:rsid w:val="00E023B0"/>
    <w:rsid w:val="00E024CB"/>
    <w:rsid w:val="00E02BD0"/>
    <w:rsid w:val="00E02DD3"/>
    <w:rsid w:val="00E03006"/>
    <w:rsid w:val="00E03391"/>
    <w:rsid w:val="00E03BE2"/>
    <w:rsid w:val="00E03CC2"/>
    <w:rsid w:val="00E03E65"/>
    <w:rsid w:val="00E04910"/>
    <w:rsid w:val="00E051D5"/>
    <w:rsid w:val="00E0592D"/>
    <w:rsid w:val="00E05AD2"/>
    <w:rsid w:val="00E05E59"/>
    <w:rsid w:val="00E061C1"/>
    <w:rsid w:val="00E06421"/>
    <w:rsid w:val="00E06454"/>
    <w:rsid w:val="00E06520"/>
    <w:rsid w:val="00E06D82"/>
    <w:rsid w:val="00E06F9F"/>
    <w:rsid w:val="00E0725A"/>
    <w:rsid w:val="00E07555"/>
    <w:rsid w:val="00E07D84"/>
    <w:rsid w:val="00E1009E"/>
    <w:rsid w:val="00E1033F"/>
    <w:rsid w:val="00E103B1"/>
    <w:rsid w:val="00E106D6"/>
    <w:rsid w:val="00E108F0"/>
    <w:rsid w:val="00E10C48"/>
    <w:rsid w:val="00E10EF1"/>
    <w:rsid w:val="00E114A0"/>
    <w:rsid w:val="00E11532"/>
    <w:rsid w:val="00E120DD"/>
    <w:rsid w:val="00E126E4"/>
    <w:rsid w:val="00E12765"/>
    <w:rsid w:val="00E12B4F"/>
    <w:rsid w:val="00E12D7D"/>
    <w:rsid w:val="00E13271"/>
    <w:rsid w:val="00E13A44"/>
    <w:rsid w:val="00E13BAE"/>
    <w:rsid w:val="00E13BB4"/>
    <w:rsid w:val="00E13F51"/>
    <w:rsid w:val="00E13F67"/>
    <w:rsid w:val="00E1403E"/>
    <w:rsid w:val="00E1478A"/>
    <w:rsid w:val="00E14B0B"/>
    <w:rsid w:val="00E155F1"/>
    <w:rsid w:val="00E157E9"/>
    <w:rsid w:val="00E160A0"/>
    <w:rsid w:val="00E161E5"/>
    <w:rsid w:val="00E1632C"/>
    <w:rsid w:val="00E16347"/>
    <w:rsid w:val="00E16382"/>
    <w:rsid w:val="00E1664C"/>
    <w:rsid w:val="00E16848"/>
    <w:rsid w:val="00E16898"/>
    <w:rsid w:val="00E16AF5"/>
    <w:rsid w:val="00E16E30"/>
    <w:rsid w:val="00E16F6E"/>
    <w:rsid w:val="00E16F74"/>
    <w:rsid w:val="00E1724C"/>
    <w:rsid w:val="00E175CC"/>
    <w:rsid w:val="00E17A1A"/>
    <w:rsid w:val="00E17D68"/>
    <w:rsid w:val="00E17E1A"/>
    <w:rsid w:val="00E17F1F"/>
    <w:rsid w:val="00E17FF8"/>
    <w:rsid w:val="00E20A28"/>
    <w:rsid w:val="00E20BAC"/>
    <w:rsid w:val="00E20C15"/>
    <w:rsid w:val="00E20F57"/>
    <w:rsid w:val="00E2117A"/>
    <w:rsid w:val="00E213C3"/>
    <w:rsid w:val="00E216E9"/>
    <w:rsid w:val="00E217B8"/>
    <w:rsid w:val="00E2189D"/>
    <w:rsid w:val="00E219A2"/>
    <w:rsid w:val="00E21F6A"/>
    <w:rsid w:val="00E2202F"/>
    <w:rsid w:val="00E22A74"/>
    <w:rsid w:val="00E22D31"/>
    <w:rsid w:val="00E22DEB"/>
    <w:rsid w:val="00E22E74"/>
    <w:rsid w:val="00E2314E"/>
    <w:rsid w:val="00E238EA"/>
    <w:rsid w:val="00E23E98"/>
    <w:rsid w:val="00E23FC1"/>
    <w:rsid w:val="00E24159"/>
    <w:rsid w:val="00E246E0"/>
    <w:rsid w:val="00E24A65"/>
    <w:rsid w:val="00E24D4E"/>
    <w:rsid w:val="00E24DED"/>
    <w:rsid w:val="00E24F6E"/>
    <w:rsid w:val="00E25001"/>
    <w:rsid w:val="00E25240"/>
    <w:rsid w:val="00E25482"/>
    <w:rsid w:val="00E25503"/>
    <w:rsid w:val="00E25776"/>
    <w:rsid w:val="00E258E1"/>
    <w:rsid w:val="00E25A52"/>
    <w:rsid w:val="00E25B2C"/>
    <w:rsid w:val="00E25ED5"/>
    <w:rsid w:val="00E2627B"/>
    <w:rsid w:val="00E2698B"/>
    <w:rsid w:val="00E26E6E"/>
    <w:rsid w:val="00E272CB"/>
    <w:rsid w:val="00E27446"/>
    <w:rsid w:val="00E27BFF"/>
    <w:rsid w:val="00E27C63"/>
    <w:rsid w:val="00E27F48"/>
    <w:rsid w:val="00E30A77"/>
    <w:rsid w:val="00E30D03"/>
    <w:rsid w:val="00E321B7"/>
    <w:rsid w:val="00E32891"/>
    <w:rsid w:val="00E328FD"/>
    <w:rsid w:val="00E32B01"/>
    <w:rsid w:val="00E33032"/>
    <w:rsid w:val="00E33841"/>
    <w:rsid w:val="00E33B79"/>
    <w:rsid w:val="00E33C7E"/>
    <w:rsid w:val="00E33F4C"/>
    <w:rsid w:val="00E341E1"/>
    <w:rsid w:val="00E342A6"/>
    <w:rsid w:val="00E3432D"/>
    <w:rsid w:val="00E3470F"/>
    <w:rsid w:val="00E3483E"/>
    <w:rsid w:val="00E34B21"/>
    <w:rsid w:val="00E34CD3"/>
    <w:rsid w:val="00E35B7D"/>
    <w:rsid w:val="00E36539"/>
    <w:rsid w:val="00E369E9"/>
    <w:rsid w:val="00E36EC3"/>
    <w:rsid w:val="00E3710D"/>
    <w:rsid w:val="00E373D1"/>
    <w:rsid w:val="00E37BD2"/>
    <w:rsid w:val="00E406F7"/>
    <w:rsid w:val="00E4096F"/>
    <w:rsid w:val="00E41A37"/>
    <w:rsid w:val="00E420DF"/>
    <w:rsid w:val="00E421A4"/>
    <w:rsid w:val="00E423E2"/>
    <w:rsid w:val="00E42792"/>
    <w:rsid w:val="00E427EF"/>
    <w:rsid w:val="00E42882"/>
    <w:rsid w:val="00E42DC1"/>
    <w:rsid w:val="00E43188"/>
    <w:rsid w:val="00E4381D"/>
    <w:rsid w:val="00E43876"/>
    <w:rsid w:val="00E441E8"/>
    <w:rsid w:val="00E44956"/>
    <w:rsid w:val="00E45362"/>
    <w:rsid w:val="00E4576A"/>
    <w:rsid w:val="00E458E2"/>
    <w:rsid w:val="00E458F6"/>
    <w:rsid w:val="00E45978"/>
    <w:rsid w:val="00E45F16"/>
    <w:rsid w:val="00E4677A"/>
    <w:rsid w:val="00E47012"/>
    <w:rsid w:val="00E470D4"/>
    <w:rsid w:val="00E477B2"/>
    <w:rsid w:val="00E47D8B"/>
    <w:rsid w:val="00E47E40"/>
    <w:rsid w:val="00E47F8E"/>
    <w:rsid w:val="00E47F95"/>
    <w:rsid w:val="00E5035E"/>
    <w:rsid w:val="00E5062D"/>
    <w:rsid w:val="00E5069D"/>
    <w:rsid w:val="00E508D9"/>
    <w:rsid w:val="00E509D6"/>
    <w:rsid w:val="00E50BB1"/>
    <w:rsid w:val="00E51005"/>
    <w:rsid w:val="00E511E8"/>
    <w:rsid w:val="00E513C1"/>
    <w:rsid w:val="00E513D3"/>
    <w:rsid w:val="00E513FB"/>
    <w:rsid w:val="00E51451"/>
    <w:rsid w:val="00E5154C"/>
    <w:rsid w:val="00E51880"/>
    <w:rsid w:val="00E519A7"/>
    <w:rsid w:val="00E520A1"/>
    <w:rsid w:val="00E52163"/>
    <w:rsid w:val="00E52755"/>
    <w:rsid w:val="00E531A8"/>
    <w:rsid w:val="00E5394A"/>
    <w:rsid w:val="00E53A99"/>
    <w:rsid w:val="00E53E64"/>
    <w:rsid w:val="00E54525"/>
    <w:rsid w:val="00E54714"/>
    <w:rsid w:val="00E54889"/>
    <w:rsid w:val="00E54B1D"/>
    <w:rsid w:val="00E54CA8"/>
    <w:rsid w:val="00E54CF0"/>
    <w:rsid w:val="00E54F60"/>
    <w:rsid w:val="00E5521C"/>
    <w:rsid w:val="00E552E5"/>
    <w:rsid w:val="00E556CB"/>
    <w:rsid w:val="00E558DB"/>
    <w:rsid w:val="00E55AFB"/>
    <w:rsid w:val="00E560B9"/>
    <w:rsid w:val="00E560E9"/>
    <w:rsid w:val="00E56195"/>
    <w:rsid w:val="00E56275"/>
    <w:rsid w:val="00E563B8"/>
    <w:rsid w:val="00E563BA"/>
    <w:rsid w:val="00E563D4"/>
    <w:rsid w:val="00E56C73"/>
    <w:rsid w:val="00E56C9D"/>
    <w:rsid w:val="00E570A3"/>
    <w:rsid w:val="00E572D0"/>
    <w:rsid w:val="00E5767D"/>
    <w:rsid w:val="00E57CBA"/>
    <w:rsid w:val="00E57E83"/>
    <w:rsid w:val="00E57E8C"/>
    <w:rsid w:val="00E57E95"/>
    <w:rsid w:val="00E57FCF"/>
    <w:rsid w:val="00E60160"/>
    <w:rsid w:val="00E60433"/>
    <w:rsid w:val="00E60516"/>
    <w:rsid w:val="00E6058E"/>
    <w:rsid w:val="00E6076F"/>
    <w:rsid w:val="00E608D1"/>
    <w:rsid w:val="00E613B6"/>
    <w:rsid w:val="00E6166A"/>
    <w:rsid w:val="00E61B75"/>
    <w:rsid w:val="00E6223A"/>
    <w:rsid w:val="00E62663"/>
    <w:rsid w:val="00E63059"/>
    <w:rsid w:val="00E630E9"/>
    <w:rsid w:val="00E63179"/>
    <w:rsid w:val="00E63349"/>
    <w:rsid w:val="00E634D0"/>
    <w:rsid w:val="00E6368B"/>
    <w:rsid w:val="00E63754"/>
    <w:rsid w:val="00E637BB"/>
    <w:rsid w:val="00E6394F"/>
    <w:rsid w:val="00E63D91"/>
    <w:rsid w:val="00E63E5C"/>
    <w:rsid w:val="00E64009"/>
    <w:rsid w:val="00E642FD"/>
    <w:rsid w:val="00E6436D"/>
    <w:rsid w:val="00E64804"/>
    <w:rsid w:val="00E6485D"/>
    <w:rsid w:val="00E6523E"/>
    <w:rsid w:val="00E654B4"/>
    <w:rsid w:val="00E65971"/>
    <w:rsid w:val="00E6598C"/>
    <w:rsid w:val="00E65DC7"/>
    <w:rsid w:val="00E66348"/>
    <w:rsid w:val="00E663B5"/>
    <w:rsid w:val="00E6641A"/>
    <w:rsid w:val="00E66D11"/>
    <w:rsid w:val="00E66F1B"/>
    <w:rsid w:val="00E66F60"/>
    <w:rsid w:val="00E67143"/>
    <w:rsid w:val="00E67393"/>
    <w:rsid w:val="00E67454"/>
    <w:rsid w:val="00E67554"/>
    <w:rsid w:val="00E67890"/>
    <w:rsid w:val="00E6789B"/>
    <w:rsid w:val="00E67BBF"/>
    <w:rsid w:val="00E67C1C"/>
    <w:rsid w:val="00E67CA2"/>
    <w:rsid w:val="00E70507"/>
    <w:rsid w:val="00E707C0"/>
    <w:rsid w:val="00E708D0"/>
    <w:rsid w:val="00E70AFA"/>
    <w:rsid w:val="00E70C76"/>
    <w:rsid w:val="00E70DFF"/>
    <w:rsid w:val="00E7109D"/>
    <w:rsid w:val="00E711AF"/>
    <w:rsid w:val="00E71278"/>
    <w:rsid w:val="00E71333"/>
    <w:rsid w:val="00E7150D"/>
    <w:rsid w:val="00E7166D"/>
    <w:rsid w:val="00E71E16"/>
    <w:rsid w:val="00E726FB"/>
    <w:rsid w:val="00E72E86"/>
    <w:rsid w:val="00E733A3"/>
    <w:rsid w:val="00E7363F"/>
    <w:rsid w:val="00E7379D"/>
    <w:rsid w:val="00E739F6"/>
    <w:rsid w:val="00E73CD6"/>
    <w:rsid w:val="00E73D71"/>
    <w:rsid w:val="00E73E3B"/>
    <w:rsid w:val="00E74AE2"/>
    <w:rsid w:val="00E74C28"/>
    <w:rsid w:val="00E74FAE"/>
    <w:rsid w:val="00E75144"/>
    <w:rsid w:val="00E75235"/>
    <w:rsid w:val="00E75CDB"/>
    <w:rsid w:val="00E75DDC"/>
    <w:rsid w:val="00E76357"/>
    <w:rsid w:val="00E77044"/>
    <w:rsid w:val="00E7707F"/>
    <w:rsid w:val="00E77098"/>
    <w:rsid w:val="00E770E9"/>
    <w:rsid w:val="00E7718B"/>
    <w:rsid w:val="00E773EC"/>
    <w:rsid w:val="00E77814"/>
    <w:rsid w:val="00E77D9E"/>
    <w:rsid w:val="00E800D4"/>
    <w:rsid w:val="00E800E8"/>
    <w:rsid w:val="00E80450"/>
    <w:rsid w:val="00E80636"/>
    <w:rsid w:val="00E80F43"/>
    <w:rsid w:val="00E817D9"/>
    <w:rsid w:val="00E81998"/>
    <w:rsid w:val="00E828DA"/>
    <w:rsid w:val="00E82BB5"/>
    <w:rsid w:val="00E82CCE"/>
    <w:rsid w:val="00E82D85"/>
    <w:rsid w:val="00E8327E"/>
    <w:rsid w:val="00E836F5"/>
    <w:rsid w:val="00E83711"/>
    <w:rsid w:val="00E83BA5"/>
    <w:rsid w:val="00E83C00"/>
    <w:rsid w:val="00E84047"/>
    <w:rsid w:val="00E84075"/>
    <w:rsid w:val="00E8448D"/>
    <w:rsid w:val="00E84516"/>
    <w:rsid w:val="00E84F50"/>
    <w:rsid w:val="00E855DA"/>
    <w:rsid w:val="00E857FC"/>
    <w:rsid w:val="00E85DA4"/>
    <w:rsid w:val="00E85F3C"/>
    <w:rsid w:val="00E8639E"/>
    <w:rsid w:val="00E865E1"/>
    <w:rsid w:val="00E867A3"/>
    <w:rsid w:val="00E867FE"/>
    <w:rsid w:val="00E8694D"/>
    <w:rsid w:val="00E8706D"/>
    <w:rsid w:val="00E87962"/>
    <w:rsid w:val="00E87C57"/>
    <w:rsid w:val="00E87FDA"/>
    <w:rsid w:val="00E90298"/>
    <w:rsid w:val="00E9058B"/>
    <w:rsid w:val="00E90AE7"/>
    <w:rsid w:val="00E90D3A"/>
    <w:rsid w:val="00E90EA7"/>
    <w:rsid w:val="00E91228"/>
    <w:rsid w:val="00E91501"/>
    <w:rsid w:val="00E9176F"/>
    <w:rsid w:val="00E917CA"/>
    <w:rsid w:val="00E9191F"/>
    <w:rsid w:val="00E9208A"/>
    <w:rsid w:val="00E923F0"/>
    <w:rsid w:val="00E92406"/>
    <w:rsid w:val="00E92748"/>
    <w:rsid w:val="00E929F9"/>
    <w:rsid w:val="00E92B31"/>
    <w:rsid w:val="00E92EB4"/>
    <w:rsid w:val="00E92F09"/>
    <w:rsid w:val="00E933EA"/>
    <w:rsid w:val="00E93517"/>
    <w:rsid w:val="00E938D1"/>
    <w:rsid w:val="00E939AA"/>
    <w:rsid w:val="00E93B2F"/>
    <w:rsid w:val="00E93DA9"/>
    <w:rsid w:val="00E93F16"/>
    <w:rsid w:val="00E94534"/>
    <w:rsid w:val="00E94C46"/>
    <w:rsid w:val="00E94D14"/>
    <w:rsid w:val="00E94D5B"/>
    <w:rsid w:val="00E954D1"/>
    <w:rsid w:val="00E966BF"/>
    <w:rsid w:val="00E966D1"/>
    <w:rsid w:val="00E96733"/>
    <w:rsid w:val="00E97138"/>
    <w:rsid w:val="00E9748B"/>
    <w:rsid w:val="00E975C9"/>
    <w:rsid w:val="00E97780"/>
    <w:rsid w:val="00E97BCB"/>
    <w:rsid w:val="00E97CBF"/>
    <w:rsid w:val="00EA01C3"/>
    <w:rsid w:val="00EA0993"/>
    <w:rsid w:val="00EA09D7"/>
    <w:rsid w:val="00EA0C9B"/>
    <w:rsid w:val="00EA0E12"/>
    <w:rsid w:val="00EA113B"/>
    <w:rsid w:val="00EA149B"/>
    <w:rsid w:val="00EA1549"/>
    <w:rsid w:val="00EA159A"/>
    <w:rsid w:val="00EA15DA"/>
    <w:rsid w:val="00EA16A3"/>
    <w:rsid w:val="00EA18AB"/>
    <w:rsid w:val="00EA21AD"/>
    <w:rsid w:val="00EA2448"/>
    <w:rsid w:val="00EA2939"/>
    <w:rsid w:val="00EA3987"/>
    <w:rsid w:val="00EA3E64"/>
    <w:rsid w:val="00EA3F19"/>
    <w:rsid w:val="00EA3F2C"/>
    <w:rsid w:val="00EA3FBA"/>
    <w:rsid w:val="00EA447D"/>
    <w:rsid w:val="00EA4924"/>
    <w:rsid w:val="00EA4CA5"/>
    <w:rsid w:val="00EA4D73"/>
    <w:rsid w:val="00EA5042"/>
    <w:rsid w:val="00EA5310"/>
    <w:rsid w:val="00EA6835"/>
    <w:rsid w:val="00EA69F8"/>
    <w:rsid w:val="00EA6B3A"/>
    <w:rsid w:val="00EA6D47"/>
    <w:rsid w:val="00EA71AB"/>
    <w:rsid w:val="00EA7B05"/>
    <w:rsid w:val="00EA7C17"/>
    <w:rsid w:val="00EA7C9C"/>
    <w:rsid w:val="00EB00E6"/>
    <w:rsid w:val="00EB0C0F"/>
    <w:rsid w:val="00EB0D4D"/>
    <w:rsid w:val="00EB1883"/>
    <w:rsid w:val="00EB1AB2"/>
    <w:rsid w:val="00EB1B4C"/>
    <w:rsid w:val="00EB1BDC"/>
    <w:rsid w:val="00EB1C4F"/>
    <w:rsid w:val="00EB1D0C"/>
    <w:rsid w:val="00EB1D26"/>
    <w:rsid w:val="00EB2316"/>
    <w:rsid w:val="00EB2351"/>
    <w:rsid w:val="00EB245B"/>
    <w:rsid w:val="00EB274B"/>
    <w:rsid w:val="00EB28C3"/>
    <w:rsid w:val="00EB2D20"/>
    <w:rsid w:val="00EB3250"/>
    <w:rsid w:val="00EB383D"/>
    <w:rsid w:val="00EB38A7"/>
    <w:rsid w:val="00EB399F"/>
    <w:rsid w:val="00EB3B5F"/>
    <w:rsid w:val="00EB41DA"/>
    <w:rsid w:val="00EB426D"/>
    <w:rsid w:val="00EB42A6"/>
    <w:rsid w:val="00EB42FF"/>
    <w:rsid w:val="00EB43F4"/>
    <w:rsid w:val="00EB4404"/>
    <w:rsid w:val="00EB4511"/>
    <w:rsid w:val="00EB48C7"/>
    <w:rsid w:val="00EB49C4"/>
    <w:rsid w:val="00EB5721"/>
    <w:rsid w:val="00EB579A"/>
    <w:rsid w:val="00EB57BF"/>
    <w:rsid w:val="00EB5850"/>
    <w:rsid w:val="00EB5AFF"/>
    <w:rsid w:val="00EB6332"/>
    <w:rsid w:val="00EB6DA4"/>
    <w:rsid w:val="00EB6E22"/>
    <w:rsid w:val="00EB6ECB"/>
    <w:rsid w:val="00EB6F37"/>
    <w:rsid w:val="00EB70CF"/>
    <w:rsid w:val="00EB744C"/>
    <w:rsid w:val="00EB756F"/>
    <w:rsid w:val="00EB76F3"/>
    <w:rsid w:val="00EB78C0"/>
    <w:rsid w:val="00EB79C4"/>
    <w:rsid w:val="00EB7CF2"/>
    <w:rsid w:val="00EB7E10"/>
    <w:rsid w:val="00EB7E15"/>
    <w:rsid w:val="00EB7E6E"/>
    <w:rsid w:val="00EB7FE6"/>
    <w:rsid w:val="00EC02AB"/>
    <w:rsid w:val="00EC0526"/>
    <w:rsid w:val="00EC05AE"/>
    <w:rsid w:val="00EC0856"/>
    <w:rsid w:val="00EC0FDB"/>
    <w:rsid w:val="00EC114B"/>
    <w:rsid w:val="00EC12B5"/>
    <w:rsid w:val="00EC12E9"/>
    <w:rsid w:val="00EC168F"/>
    <w:rsid w:val="00EC16C9"/>
    <w:rsid w:val="00EC1919"/>
    <w:rsid w:val="00EC19E1"/>
    <w:rsid w:val="00EC1A37"/>
    <w:rsid w:val="00EC2306"/>
    <w:rsid w:val="00EC23E3"/>
    <w:rsid w:val="00EC24B3"/>
    <w:rsid w:val="00EC2561"/>
    <w:rsid w:val="00EC2638"/>
    <w:rsid w:val="00EC2754"/>
    <w:rsid w:val="00EC29B6"/>
    <w:rsid w:val="00EC2ABD"/>
    <w:rsid w:val="00EC2FE6"/>
    <w:rsid w:val="00EC389C"/>
    <w:rsid w:val="00EC3C9D"/>
    <w:rsid w:val="00EC3F4A"/>
    <w:rsid w:val="00EC4103"/>
    <w:rsid w:val="00EC422E"/>
    <w:rsid w:val="00EC432D"/>
    <w:rsid w:val="00EC4613"/>
    <w:rsid w:val="00EC490F"/>
    <w:rsid w:val="00EC491A"/>
    <w:rsid w:val="00EC498B"/>
    <w:rsid w:val="00EC4A43"/>
    <w:rsid w:val="00EC4A6B"/>
    <w:rsid w:val="00EC4E92"/>
    <w:rsid w:val="00EC547A"/>
    <w:rsid w:val="00EC5539"/>
    <w:rsid w:val="00EC56F4"/>
    <w:rsid w:val="00EC58DF"/>
    <w:rsid w:val="00EC5B42"/>
    <w:rsid w:val="00EC5E39"/>
    <w:rsid w:val="00EC60C8"/>
    <w:rsid w:val="00EC65B8"/>
    <w:rsid w:val="00EC663F"/>
    <w:rsid w:val="00EC6C0E"/>
    <w:rsid w:val="00EC6F55"/>
    <w:rsid w:val="00EC71EF"/>
    <w:rsid w:val="00EC74C7"/>
    <w:rsid w:val="00EC7F43"/>
    <w:rsid w:val="00ED0209"/>
    <w:rsid w:val="00ED0479"/>
    <w:rsid w:val="00ED05BF"/>
    <w:rsid w:val="00ED069F"/>
    <w:rsid w:val="00ED07AA"/>
    <w:rsid w:val="00ED09E2"/>
    <w:rsid w:val="00ED0B6F"/>
    <w:rsid w:val="00ED0F1F"/>
    <w:rsid w:val="00ED183B"/>
    <w:rsid w:val="00ED1AB2"/>
    <w:rsid w:val="00ED2574"/>
    <w:rsid w:val="00ED2988"/>
    <w:rsid w:val="00ED345E"/>
    <w:rsid w:val="00ED3769"/>
    <w:rsid w:val="00ED3944"/>
    <w:rsid w:val="00ED3B3D"/>
    <w:rsid w:val="00ED3C72"/>
    <w:rsid w:val="00ED4088"/>
    <w:rsid w:val="00ED455B"/>
    <w:rsid w:val="00ED4644"/>
    <w:rsid w:val="00ED4BF5"/>
    <w:rsid w:val="00ED4DAF"/>
    <w:rsid w:val="00ED4EF6"/>
    <w:rsid w:val="00ED525C"/>
    <w:rsid w:val="00ED52C8"/>
    <w:rsid w:val="00ED5676"/>
    <w:rsid w:val="00ED5705"/>
    <w:rsid w:val="00ED5715"/>
    <w:rsid w:val="00ED58AE"/>
    <w:rsid w:val="00ED59D2"/>
    <w:rsid w:val="00ED5C92"/>
    <w:rsid w:val="00ED639B"/>
    <w:rsid w:val="00ED652B"/>
    <w:rsid w:val="00ED6768"/>
    <w:rsid w:val="00ED6CF9"/>
    <w:rsid w:val="00ED7412"/>
    <w:rsid w:val="00ED7431"/>
    <w:rsid w:val="00ED7B2E"/>
    <w:rsid w:val="00ED7F8F"/>
    <w:rsid w:val="00EE0111"/>
    <w:rsid w:val="00EE0CB9"/>
    <w:rsid w:val="00EE0E79"/>
    <w:rsid w:val="00EE1309"/>
    <w:rsid w:val="00EE154C"/>
    <w:rsid w:val="00EE157F"/>
    <w:rsid w:val="00EE18F0"/>
    <w:rsid w:val="00EE1A1B"/>
    <w:rsid w:val="00EE1EF5"/>
    <w:rsid w:val="00EE2312"/>
    <w:rsid w:val="00EE24D0"/>
    <w:rsid w:val="00EE2FC5"/>
    <w:rsid w:val="00EE386E"/>
    <w:rsid w:val="00EE3EAC"/>
    <w:rsid w:val="00EE3F0A"/>
    <w:rsid w:val="00EE3F3A"/>
    <w:rsid w:val="00EE406C"/>
    <w:rsid w:val="00EE44DF"/>
    <w:rsid w:val="00EE455F"/>
    <w:rsid w:val="00EE4886"/>
    <w:rsid w:val="00EE4CC5"/>
    <w:rsid w:val="00EE4CC6"/>
    <w:rsid w:val="00EE5192"/>
    <w:rsid w:val="00EE5715"/>
    <w:rsid w:val="00EE5F20"/>
    <w:rsid w:val="00EE6050"/>
    <w:rsid w:val="00EE6723"/>
    <w:rsid w:val="00EE6D95"/>
    <w:rsid w:val="00EE6DBE"/>
    <w:rsid w:val="00EE735E"/>
    <w:rsid w:val="00EE75B2"/>
    <w:rsid w:val="00EE75C7"/>
    <w:rsid w:val="00EE761D"/>
    <w:rsid w:val="00EE7753"/>
    <w:rsid w:val="00EE78FD"/>
    <w:rsid w:val="00EF031E"/>
    <w:rsid w:val="00EF0332"/>
    <w:rsid w:val="00EF06C1"/>
    <w:rsid w:val="00EF0A8C"/>
    <w:rsid w:val="00EF0AEB"/>
    <w:rsid w:val="00EF0B21"/>
    <w:rsid w:val="00EF1001"/>
    <w:rsid w:val="00EF1341"/>
    <w:rsid w:val="00EF14BA"/>
    <w:rsid w:val="00EF1576"/>
    <w:rsid w:val="00EF1C80"/>
    <w:rsid w:val="00EF1D60"/>
    <w:rsid w:val="00EF20AA"/>
    <w:rsid w:val="00EF2423"/>
    <w:rsid w:val="00EF2696"/>
    <w:rsid w:val="00EF29FC"/>
    <w:rsid w:val="00EF2F98"/>
    <w:rsid w:val="00EF37E8"/>
    <w:rsid w:val="00EF3857"/>
    <w:rsid w:val="00EF3A54"/>
    <w:rsid w:val="00EF3CF4"/>
    <w:rsid w:val="00EF3EC0"/>
    <w:rsid w:val="00EF451B"/>
    <w:rsid w:val="00EF48A0"/>
    <w:rsid w:val="00EF4AF1"/>
    <w:rsid w:val="00EF54B7"/>
    <w:rsid w:val="00EF59A7"/>
    <w:rsid w:val="00EF5B36"/>
    <w:rsid w:val="00EF5DBA"/>
    <w:rsid w:val="00EF612A"/>
    <w:rsid w:val="00EF716E"/>
    <w:rsid w:val="00EF7606"/>
    <w:rsid w:val="00EF7682"/>
    <w:rsid w:val="00EF7850"/>
    <w:rsid w:val="00EF7EC1"/>
    <w:rsid w:val="00F001AE"/>
    <w:rsid w:val="00F00371"/>
    <w:rsid w:val="00F0083F"/>
    <w:rsid w:val="00F00965"/>
    <w:rsid w:val="00F013AE"/>
    <w:rsid w:val="00F01413"/>
    <w:rsid w:val="00F02267"/>
    <w:rsid w:val="00F025C7"/>
    <w:rsid w:val="00F031DB"/>
    <w:rsid w:val="00F033F2"/>
    <w:rsid w:val="00F03507"/>
    <w:rsid w:val="00F0351F"/>
    <w:rsid w:val="00F03601"/>
    <w:rsid w:val="00F03651"/>
    <w:rsid w:val="00F0390B"/>
    <w:rsid w:val="00F03C07"/>
    <w:rsid w:val="00F03D1F"/>
    <w:rsid w:val="00F03E3E"/>
    <w:rsid w:val="00F040D9"/>
    <w:rsid w:val="00F04897"/>
    <w:rsid w:val="00F0498B"/>
    <w:rsid w:val="00F04C60"/>
    <w:rsid w:val="00F051E9"/>
    <w:rsid w:val="00F0535F"/>
    <w:rsid w:val="00F054B7"/>
    <w:rsid w:val="00F0577D"/>
    <w:rsid w:val="00F059E2"/>
    <w:rsid w:val="00F05ACC"/>
    <w:rsid w:val="00F0637B"/>
    <w:rsid w:val="00F06583"/>
    <w:rsid w:val="00F06697"/>
    <w:rsid w:val="00F067E6"/>
    <w:rsid w:val="00F06B56"/>
    <w:rsid w:val="00F06B9F"/>
    <w:rsid w:val="00F06C26"/>
    <w:rsid w:val="00F06CB2"/>
    <w:rsid w:val="00F06CB4"/>
    <w:rsid w:val="00F07C2A"/>
    <w:rsid w:val="00F07E31"/>
    <w:rsid w:val="00F07EA4"/>
    <w:rsid w:val="00F1024D"/>
    <w:rsid w:val="00F103D3"/>
    <w:rsid w:val="00F10647"/>
    <w:rsid w:val="00F106C2"/>
    <w:rsid w:val="00F107DB"/>
    <w:rsid w:val="00F10B4D"/>
    <w:rsid w:val="00F10B6B"/>
    <w:rsid w:val="00F10CFC"/>
    <w:rsid w:val="00F10E64"/>
    <w:rsid w:val="00F10EF0"/>
    <w:rsid w:val="00F10F89"/>
    <w:rsid w:val="00F10FEF"/>
    <w:rsid w:val="00F113A6"/>
    <w:rsid w:val="00F11420"/>
    <w:rsid w:val="00F11651"/>
    <w:rsid w:val="00F11E0D"/>
    <w:rsid w:val="00F11ED2"/>
    <w:rsid w:val="00F11F72"/>
    <w:rsid w:val="00F1250F"/>
    <w:rsid w:val="00F126D1"/>
    <w:rsid w:val="00F1277E"/>
    <w:rsid w:val="00F127D3"/>
    <w:rsid w:val="00F12B6D"/>
    <w:rsid w:val="00F1322E"/>
    <w:rsid w:val="00F13A42"/>
    <w:rsid w:val="00F13A85"/>
    <w:rsid w:val="00F13B9A"/>
    <w:rsid w:val="00F14133"/>
    <w:rsid w:val="00F14488"/>
    <w:rsid w:val="00F14581"/>
    <w:rsid w:val="00F145D3"/>
    <w:rsid w:val="00F14811"/>
    <w:rsid w:val="00F149B3"/>
    <w:rsid w:val="00F149BB"/>
    <w:rsid w:val="00F14A05"/>
    <w:rsid w:val="00F14F3E"/>
    <w:rsid w:val="00F150FF"/>
    <w:rsid w:val="00F15252"/>
    <w:rsid w:val="00F155DD"/>
    <w:rsid w:val="00F15661"/>
    <w:rsid w:val="00F15B1D"/>
    <w:rsid w:val="00F15E74"/>
    <w:rsid w:val="00F165B0"/>
    <w:rsid w:val="00F16B5F"/>
    <w:rsid w:val="00F16D86"/>
    <w:rsid w:val="00F16EC8"/>
    <w:rsid w:val="00F16FD5"/>
    <w:rsid w:val="00F17919"/>
    <w:rsid w:val="00F17A03"/>
    <w:rsid w:val="00F17A93"/>
    <w:rsid w:val="00F17AA6"/>
    <w:rsid w:val="00F17D40"/>
    <w:rsid w:val="00F17D51"/>
    <w:rsid w:val="00F17D97"/>
    <w:rsid w:val="00F17FDE"/>
    <w:rsid w:val="00F2070D"/>
    <w:rsid w:val="00F2072C"/>
    <w:rsid w:val="00F2073D"/>
    <w:rsid w:val="00F208D6"/>
    <w:rsid w:val="00F210CA"/>
    <w:rsid w:val="00F21808"/>
    <w:rsid w:val="00F21854"/>
    <w:rsid w:val="00F21EE2"/>
    <w:rsid w:val="00F21F43"/>
    <w:rsid w:val="00F22809"/>
    <w:rsid w:val="00F2282C"/>
    <w:rsid w:val="00F22947"/>
    <w:rsid w:val="00F22DA1"/>
    <w:rsid w:val="00F22DD8"/>
    <w:rsid w:val="00F2309F"/>
    <w:rsid w:val="00F23221"/>
    <w:rsid w:val="00F234AC"/>
    <w:rsid w:val="00F236E0"/>
    <w:rsid w:val="00F23747"/>
    <w:rsid w:val="00F23835"/>
    <w:rsid w:val="00F2392F"/>
    <w:rsid w:val="00F23BBD"/>
    <w:rsid w:val="00F23E11"/>
    <w:rsid w:val="00F24B72"/>
    <w:rsid w:val="00F24BFF"/>
    <w:rsid w:val="00F24DC8"/>
    <w:rsid w:val="00F25240"/>
    <w:rsid w:val="00F2526F"/>
    <w:rsid w:val="00F25435"/>
    <w:rsid w:val="00F254DD"/>
    <w:rsid w:val="00F25842"/>
    <w:rsid w:val="00F25C40"/>
    <w:rsid w:val="00F265B0"/>
    <w:rsid w:val="00F266D0"/>
    <w:rsid w:val="00F26EE8"/>
    <w:rsid w:val="00F26F02"/>
    <w:rsid w:val="00F274B3"/>
    <w:rsid w:val="00F27762"/>
    <w:rsid w:val="00F2786E"/>
    <w:rsid w:val="00F27ADA"/>
    <w:rsid w:val="00F27B27"/>
    <w:rsid w:val="00F27D72"/>
    <w:rsid w:val="00F27E20"/>
    <w:rsid w:val="00F27F1C"/>
    <w:rsid w:val="00F30137"/>
    <w:rsid w:val="00F305D8"/>
    <w:rsid w:val="00F30648"/>
    <w:rsid w:val="00F30754"/>
    <w:rsid w:val="00F309E6"/>
    <w:rsid w:val="00F30A62"/>
    <w:rsid w:val="00F30EBA"/>
    <w:rsid w:val="00F317C6"/>
    <w:rsid w:val="00F31AC3"/>
    <w:rsid w:val="00F31C4A"/>
    <w:rsid w:val="00F31C57"/>
    <w:rsid w:val="00F31D52"/>
    <w:rsid w:val="00F31E65"/>
    <w:rsid w:val="00F32207"/>
    <w:rsid w:val="00F3241C"/>
    <w:rsid w:val="00F3263E"/>
    <w:rsid w:val="00F3285B"/>
    <w:rsid w:val="00F32C32"/>
    <w:rsid w:val="00F32EBE"/>
    <w:rsid w:val="00F32ECA"/>
    <w:rsid w:val="00F32FE6"/>
    <w:rsid w:val="00F3353C"/>
    <w:rsid w:val="00F3377C"/>
    <w:rsid w:val="00F33DE0"/>
    <w:rsid w:val="00F33F04"/>
    <w:rsid w:val="00F33FF2"/>
    <w:rsid w:val="00F34A03"/>
    <w:rsid w:val="00F34E65"/>
    <w:rsid w:val="00F34FC7"/>
    <w:rsid w:val="00F350C2"/>
    <w:rsid w:val="00F35798"/>
    <w:rsid w:val="00F35874"/>
    <w:rsid w:val="00F359E0"/>
    <w:rsid w:val="00F35E31"/>
    <w:rsid w:val="00F35E90"/>
    <w:rsid w:val="00F3620C"/>
    <w:rsid w:val="00F36A17"/>
    <w:rsid w:val="00F36A7B"/>
    <w:rsid w:val="00F36D4E"/>
    <w:rsid w:val="00F36E1D"/>
    <w:rsid w:val="00F3714C"/>
    <w:rsid w:val="00F3715E"/>
    <w:rsid w:val="00F37187"/>
    <w:rsid w:val="00F37244"/>
    <w:rsid w:val="00F37290"/>
    <w:rsid w:val="00F3751A"/>
    <w:rsid w:val="00F37748"/>
    <w:rsid w:val="00F3788B"/>
    <w:rsid w:val="00F400C7"/>
    <w:rsid w:val="00F40154"/>
    <w:rsid w:val="00F40512"/>
    <w:rsid w:val="00F40859"/>
    <w:rsid w:val="00F40A8B"/>
    <w:rsid w:val="00F40E7B"/>
    <w:rsid w:val="00F41236"/>
    <w:rsid w:val="00F4126A"/>
    <w:rsid w:val="00F4167C"/>
    <w:rsid w:val="00F41781"/>
    <w:rsid w:val="00F41E04"/>
    <w:rsid w:val="00F42518"/>
    <w:rsid w:val="00F42A0E"/>
    <w:rsid w:val="00F42ADC"/>
    <w:rsid w:val="00F42E43"/>
    <w:rsid w:val="00F42FCE"/>
    <w:rsid w:val="00F433CF"/>
    <w:rsid w:val="00F43873"/>
    <w:rsid w:val="00F43B77"/>
    <w:rsid w:val="00F43C5B"/>
    <w:rsid w:val="00F440A7"/>
    <w:rsid w:val="00F441D3"/>
    <w:rsid w:val="00F44712"/>
    <w:rsid w:val="00F4491B"/>
    <w:rsid w:val="00F44936"/>
    <w:rsid w:val="00F452DC"/>
    <w:rsid w:val="00F45620"/>
    <w:rsid w:val="00F45859"/>
    <w:rsid w:val="00F45A90"/>
    <w:rsid w:val="00F45E6A"/>
    <w:rsid w:val="00F45F38"/>
    <w:rsid w:val="00F46320"/>
    <w:rsid w:val="00F4641D"/>
    <w:rsid w:val="00F46603"/>
    <w:rsid w:val="00F467E3"/>
    <w:rsid w:val="00F46B7F"/>
    <w:rsid w:val="00F46C2D"/>
    <w:rsid w:val="00F470EE"/>
    <w:rsid w:val="00F475E9"/>
    <w:rsid w:val="00F4775D"/>
    <w:rsid w:val="00F4784C"/>
    <w:rsid w:val="00F4798E"/>
    <w:rsid w:val="00F47F07"/>
    <w:rsid w:val="00F5017D"/>
    <w:rsid w:val="00F503DA"/>
    <w:rsid w:val="00F5098C"/>
    <w:rsid w:val="00F50CE0"/>
    <w:rsid w:val="00F50DC4"/>
    <w:rsid w:val="00F51159"/>
    <w:rsid w:val="00F5167A"/>
    <w:rsid w:val="00F51C0C"/>
    <w:rsid w:val="00F51DA1"/>
    <w:rsid w:val="00F51FB7"/>
    <w:rsid w:val="00F52548"/>
    <w:rsid w:val="00F525DC"/>
    <w:rsid w:val="00F52ADB"/>
    <w:rsid w:val="00F53136"/>
    <w:rsid w:val="00F531B1"/>
    <w:rsid w:val="00F532AA"/>
    <w:rsid w:val="00F53554"/>
    <w:rsid w:val="00F537F5"/>
    <w:rsid w:val="00F53A8C"/>
    <w:rsid w:val="00F53BE1"/>
    <w:rsid w:val="00F53E17"/>
    <w:rsid w:val="00F5409C"/>
    <w:rsid w:val="00F541AB"/>
    <w:rsid w:val="00F545C2"/>
    <w:rsid w:val="00F54A2D"/>
    <w:rsid w:val="00F54C67"/>
    <w:rsid w:val="00F552B0"/>
    <w:rsid w:val="00F56267"/>
    <w:rsid w:val="00F5637B"/>
    <w:rsid w:val="00F56461"/>
    <w:rsid w:val="00F56BD2"/>
    <w:rsid w:val="00F576A4"/>
    <w:rsid w:val="00F576C5"/>
    <w:rsid w:val="00F57777"/>
    <w:rsid w:val="00F57778"/>
    <w:rsid w:val="00F57F55"/>
    <w:rsid w:val="00F57FBC"/>
    <w:rsid w:val="00F6033A"/>
    <w:rsid w:val="00F603E5"/>
    <w:rsid w:val="00F6086A"/>
    <w:rsid w:val="00F60A84"/>
    <w:rsid w:val="00F60C2D"/>
    <w:rsid w:val="00F60DDE"/>
    <w:rsid w:val="00F60F18"/>
    <w:rsid w:val="00F60F87"/>
    <w:rsid w:val="00F60FA7"/>
    <w:rsid w:val="00F611DC"/>
    <w:rsid w:val="00F61561"/>
    <w:rsid w:val="00F61A5D"/>
    <w:rsid w:val="00F61B23"/>
    <w:rsid w:val="00F61CE7"/>
    <w:rsid w:val="00F61D6C"/>
    <w:rsid w:val="00F61FB3"/>
    <w:rsid w:val="00F62C21"/>
    <w:rsid w:val="00F62FB2"/>
    <w:rsid w:val="00F6373F"/>
    <w:rsid w:val="00F63834"/>
    <w:rsid w:val="00F64368"/>
    <w:rsid w:val="00F644D8"/>
    <w:rsid w:val="00F64896"/>
    <w:rsid w:val="00F64E4E"/>
    <w:rsid w:val="00F64E89"/>
    <w:rsid w:val="00F6558C"/>
    <w:rsid w:val="00F65624"/>
    <w:rsid w:val="00F66524"/>
    <w:rsid w:val="00F667BE"/>
    <w:rsid w:val="00F66E3B"/>
    <w:rsid w:val="00F66F75"/>
    <w:rsid w:val="00F670D0"/>
    <w:rsid w:val="00F671FC"/>
    <w:rsid w:val="00F6759F"/>
    <w:rsid w:val="00F6784F"/>
    <w:rsid w:val="00F6796B"/>
    <w:rsid w:val="00F67AC7"/>
    <w:rsid w:val="00F67B65"/>
    <w:rsid w:val="00F700E1"/>
    <w:rsid w:val="00F7023B"/>
    <w:rsid w:val="00F703ED"/>
    <w:rsid w:val="00F707B3"/>
    <w:rsid w:val="00F70F38"/>
    <w:rsid w:val="00F71195"/>
    <w:rsid w:val="00F7164F"/>
    <w:rsid w:val="00F71F4E"/>
    <w:rsid w:val="00F722A6"/>
    <w:rsid w:val="00F722AD"/>
    <w:rsid w:val="00F729BE"/>
    <w:rsid w:val="00F72A81"/>
    <w:rsid w:val="00F73018"/>
    <w:rsid w:val="00F73153"/>
    <w:rsid w:val="00F73A17"/>
    <w:rsid w:val="00F73ED3"/>
    <w:rsid w:val="00F73FD8"/>
    <w:rsid w:val="00F74141"/>
    <w:rsid w:val="00F749A2"/>
    <w:rsid w:val="00F74AC7"/>
    <w:rsid w:val="00F74F6C"/>
    <w:rsid w:val="00F7531E"/>
    <w:rsid w:val="00F75472"/>
    <w:rsid w:val="00F754B9"/>
    <w:rsid w:val="00F7569D"/>
    <w:rsid w:val="00F7581D"/>
    <w:rsid w:val="00F75A5A"/>
    <w:rsid w:val="00F75FE0"/>
    <w:rsid w:val="00F75FFC"/>
    <w:rsid w:val="00F76FA9"/>
    <w:rsid w:val="00F76FBB"/>
    <w:rsid w:val="00F77629"/>
    <w:rsid w:val="00F777C9"/>
    <w:rsid w:val="00F7786B"/>
    <w:rsid w:val="00F778CF"/>
    <w:rsid w:val="00F80370"/>
    <w:rsid w:val="00F8039C"/>
    <w:rsid w:val="00F80815"/>
    <w:rsid w:val="00F809CF"/>
    <w:rsid w:val="00F811EE"/>
    <w:rsid w:val="00F815CD"/>
    <w:rsid w:val="00F815E5"/>
    <w:rsid w:val="00F8161B"/>
    <w:rsid w:val="00F8168F"/>
    <w:rsid w:val="00F818A6"/>
    <w:rsid w:val="00F81A60"/>
    <w:rsid w:val="00F831D6"/>
    <w:rsid w:val="00F83628"/>
    <w:rsid w:val="00F83822"/>
    <w:rsid w:val="00F838F0"/>
    <w:rsid w:val="00F83A41"/>
    <w:rsid w:val="00F83F53"/>
    <w:rsid w:val="00F83F68"/>
    <w:rsid w:val="00F84516"/>
    <w:rsid w:val="00F8491B"/>
    <w:rsid w:val="00F84B4D"/>
    <w:rsid w:val="00F85176"/>
    <w:rsid w:val="00F85206"/>
    <w:rsid w:val="00F85B21"/>
    <w:rsid w:val="00F85C0C"/>
    <w:rsid w:val="00F85E03"/>
    <w:rsid w:val="00F863D2"/>
    <w:rsid w:val="00F87291"/>
    <w:rsid w:val="00F8753F"/>
    <w:rsid w:val="00F877A3"/>
    <w:rsid w:val="00F879DF"/>
    <w:rsid w:val="00F87BDA"/>
    <w:rsid w:val="00F87D56"/>
    <w:rsid w:val="00F87E70"/>
    <w:rsid w:val="00F87F3C"/>
    <w:rsid w:val="00F9000D"/>
    <w:rsid w:val="00F9072E"/>
    <w:rsid w:val="00F90923"/>
    <w:rsid w:val="00F90F20"/>
    <w:rsid w:val="00F91101"/>
    <w:rsid w:val="00F9142F"/>
    <w:rsid w:val="00F91643"/>
    <w:rsid w:val="00F91BC1"/>
    <w:rsid w:val="00F91C66"/>
    <w:rsid w:val="00F91C6A"/>
    <w:rsid w:val="00F91D5F"/>
    <w:rsid w:val="00F92304"/>
    <w:rsid w:val="00F9257C"/>
    <w:rsid w:val="00F92EAC"/>
    <w:rsid w:val="00F93CB5"/>
    <w:rsid w:val="00F93FA3"/>
    <w:rsid w:val="00F94247"/>
    <w:rsid w:val="00F947C9"/>
    <w:rsid w:val="00F9483A"/>
    <w:rsid w:val="00F94882"/>
    <w:rsid w:val="00F949C6"/>
    <w:rsid w:val="00F9554C"/>
    <w:rsid w:val="00F957BE"/>
    <w:rsid w:val="00F959C0"/>
    <w:rsid w:val="00F95B95"/>
    <w:rsid w:val="00F96182"/>
    <w:rsid w:val="00F96273"/>
    <w:rsid w:val="00F962EC"/>
    <w:rsid w:val="00F96BD1"/>
    <w:rsid w:val="00F96CFF"/>
    <w:rsid w:val="00F9715E"/>
    <w:rsid w:val="00F97391"/>
    <w:rsid w:val="00F9791A"/>
    <w:rsid w:val="00F97A78"/>
    <w:rsid w:val="00F97C15"/>
    <w:rsid w:val="00F97EF0"/>
    <w:rsid w:val="00FA005E"/>
    <w:rsid w:val="00FA02AB"/>
    <w:rsid w:val="00FA03B8"/>
    <w:rsid w:val="00FA077F"/>
    <w:rsid w:val="00FA0CCA"/>
    <w:rsid w:val="00FA0DA2"/>
    <w:rsid w:val="00FA0EE4"/>
    <w:rsid w:val="00FA1669"/>
    <w:rsid w:val="00FA1A49"/>
    <w:rsid w:val="00FA20A8"/>
    <w:rsid w:val="00FA2C68"/>
    <w:rsid w:val="00FA2FDF"/>
    <w:rsid w:val="00FA310A"/>
    <w:rsid w:val="00FA315C"/>
    <w:rsid w:val="00FA31F3"/>
    <w:rsid w:val="00FA3494"/>
    <w:rsid w:val="00FA36D1"/>
    <w:rsid w:val="00FA38FF"/>
    <w:rsid w:val="00FA4B58"/>
    <w:rsid w:val="00FA52A6"/>
    <w:rsid w:val="00FA564B"/>
    <w:rsid w:val="00FA5E52"/>
    <w:rsid w:val="00FA5FB6"/>
    <w:rsid w:val="00FA60D8"/>
    <w:rsid w:val="00FA6148"/>
    <w:rsid w:val="00FA63AC"/>
    <w:rsid w:val="00FA6601"/>
    <w:rsid w:val="00FA6BD8"/>
    <w:rsid w:val="00FA6BE0"/>
    <w:rsid w:val="00FA72FB"/>
    <w:rsid w:val="00FA74D0"/>
    <w:rsid w:val="00FA75AD"/>
    <w:rsid w:val="00FA75D9"/>
    <w:rsid w:val="00FA78A0"/>
    <w:rsid w:val="00FA7EE5"/>
    <w:rsid w:val="00FB0143"/>
    <w:rsid w:val="00FB0813"/>
    <w:rsid w:val="00FB0D5D"/>
    <w:rsid w:val="00FB11CB"/>
    <w:rsid w:val="00FB120E"/>
    <w:rsid w:val="00FB1793"/>
    <w:rsid w:val="00FB19B3"/>
    <w:rsid w:val="00FB1A24"/>
    <w:rsid w:val="00FB209D"/>
    <w:rsid w:val="00FB211F"/>
    <w:rsid w:val="00FB2171"/>
    <w:rsid w:val="00FB21BD"/>
    <w:rsid w:val="00FB2E4F"/>
    <w:rsid w:val="00FB2EDD"/>
    <w:rsid w:val="00FB2F9A"/>
    <w:rsid w:val="00FB3090"/>
    <w:rsid w:val="00FB42A8"/>
    <w:rsid w:val="00FB471B"/>
    <w:rsid w:val="00FB4864"/>
    <w:rsid w:val="00FB4B46"/>
    <w:rsid w:val="00FB4BD8"/>
    <w:rsid w:val="00FB4C07"/>
    <w:rsid w:val="00FB4D1D"/>
    <w:rsid w:val="00FB4FEB"/>
    <w:rsid w:val="00FB5269"/>
    <w:rsid w:val="00FB5396"/>
    <w:rsid w:val="00FB595D"/>
    <w:rsid w:val="00FB6420"/>
    <w:rsid w:val="00FB6687"/>
    <w:rsid w:val="00FB6F34"/>
    <w:rsid w:val="00FB7448"/>
    <w:rsid w:val="00FB7573"/>
    <w:rsid w:val="00FB78E9"/>
    <w:rsid w:val="00FB7957"/>
    <w:rsid w:val="00FB7ACE"/>
    <w:rsid w:val="00FB7AE9"/>
    <w:rsid w:val="00FB7CC4"/>
    <w:rsid w:val="00FB7DA0"/>
    <w:rsid w:val="00FC005A"/>
    <w:rsid w:val="00FC0103"/>
    <w:rsid w:val="00FC011D"/>
    <w:rsid w:val="00FC01D5"/>
    <w:rsid w:val="00FC03F7"/>
    <w:rsid w:val="00FC06D0"/>
    <w:rsid w:val="00FC0993"/>
    <w:rsid w:val="00FC110D"/>
    <w:rsid w:val="00FC140F"/>
    <w:rsid w:val="00FC1B4D"/>
    <w:rsid w:val="00FC1C78"/>
    <w:rsid w:val="00FC1E03"/>
    <w:rsid w:val="00FC2063"/>
    <w:rsid w:val="00FC2206"/>
    <w:rsid w:val="00FC278F"/>
    <w:rsid w:val="00FC2978"/>
    <w:rsid w:val="00FC2D0D"/>
    <w:rsid w:val="00FC2F88"/>
    <w:rsid w:val="00FC33B3"/>
    <w:rsid w:val="00FC3458"/>
    <w:rsid w:val="00FC3922"/>
    <w:rsid w:val="00FC39BE"/>
    <w:rsid w:val="00FC3BE5"/>
    <w:rsid w:val="00FC3E6F"/>
    <w:rsid w:val="00FC441F"/>
    <w:rsid w:val="00FC44B4"/>
    <w:rsid w:val="00FC4A1E"/>
    <w:rsid w:val="00FC521A"/>
    <w:rsid w:val="00FC58FD"/>
    <w:rsid w:val="00FC61E3"/>
    <w:rsid w:val="00FC725C"/>
    <w:rsid w:val="00FC7C86"/>
    <w:rsid w:val="00FC7C97"/>
    <w:rsid w:val="00FD00D0"/>
    <w:rsid w:val="00FD03CE"/>
    <w:rsid w:val="00FD0AE1"/>
    <w:rsid w:val="00FD0BB4"/>
    <w:rsid w:val="00FD0BF2"/>
    <w:rsid w:val="00FD0DD5"/>
    <w:rsid w:val="00FD1086"/>
    <w:rsid w:val="00FD18CA"/>
    <w:rsid w:val="00FD18F1"/>
    <w:rsid w:val="00FD1CC8"/>
    <w:rsid w:val="00FD2196"/>
    <w:rsid w:val="00FD2DF8"/>
    <w:rsid w:val="00FD2E83"/>
    <w:rsid w:val="00FD301B"/>
    <w:rsid w:val="00FD3298"/>
    <w:rsid w:val="00FD3328"/>
    <w:rsid w:val="00FD3CFC"/>
    <w:rsid w:val="00FD48AF"/>
    <w:rsid w:val="00FD4998"/>
    <w:rsid w:val="00FD4BB4"/>
    <w:rsid w:val="00FD4BF3"/>
    <w:rsid w:val="00FD4F19"/>
    <w:rsid w:val="00FD51B0"/>
    <w:rsid w:val="00FD5763"/>
    <w:rsid w:val="00FD5D6C"/>
    <w:rsid w:val="00FD6102"/>
    <w:rsid w:val="00FD6764"/>
    <w:rsid w:val="00FD68B5"/>
    <w:rsid w:val="00FD6BA2"/>
    <w:rsid w:val="00FD6D0B"/>
    <w:rsid w:val="00FD746A"/>
    <w:rsid w:val="00FD74D4"/>
    <w:rsid w:val="00FD75CA"/>
    <w:rsid w:val="00FD75FF"/>
    <w:rsid w:val="00FD7B98"/>
    <w:rsid w:val="00FD7D85"/>
    <w:rsid w:val="00FD7E8B"/>
    <w:rsid w:val="00FD7F3A"/>
    <w:rsid w:val="00FD7F8C"/>
    <w:rsid w:val="00FE03DB"/>
    <w:rsid w:val="00FE0B26"/>
    <w:rsid w:val="00FE0F38"/>
    <w:rsid w:val="00FE13D7"/>
    <w:rsid w:val="00FE140D"/>
    <w:rsid w:val="00FE1555"/>
    <w:rsid w:val="00FE158C"/>
    <w:rsid w:val="00FE2879"/>
    <w:rsid w:val="00FE3CC2"/>
    <w:rsid w:val="00FE3E1F"/>
    <w:rsid w:val="00FE40B4"/>
    <w:rsid w:val="00FE42BE"/>
    <w:rsid w:val="00FE4354"/>
    <w:rsid w:val="00FE5323"/>
    <w:rsid w:val="00FE5870"/>
    <w:rsid w:val="00FE5A78"/>
    <w:rsid w:val="00FE5B5A"/>
    <w:rsid w:val="00FE6232"/>
    <w:rsid w:val="00FE629C"/>
    <w:rsid w:val="00FE6309"/>
    <w:rsid w:val="00FE6609"/>
    <w:rsid w:val="00FE6B0B"/>
    <w:rsid w:val="00FE6ED2"/>
    <w:rsid w:val="00FE6F3A"/>
    <w:rsid w:val="00FE7443"/>
    <w:rsid w:val="00FE7497"/>
    <w:rsid w:val="00FE7A9B"/>
    <w:rsid w:val="00FE7FF9"/>
    <w:rsid w:val="00FF064D"/>
    <w:rsid w:val="00FF0912"/>
    <w:rsid w:val="00FF0985"/>
    <w:rsid w:val="00FF0ADF"/>
    <w:rsid w:val="00FF0FA3"/>
    <w:rsid w:val="00FF100F"/>
    <w:rsid w:val="00FF11E7"/>
    <w:rsid w:val="00FF13F9"/>
    <w:rsid w:val="00FF1D9F"/>
    <w:rsid w:val="00FF230C"/>
    <w:rsid w:val="00FF2400"/>
    <w:rsid w:val="00FF28FC"/>
    <w:rsid w:val="00FF29DB"/>
    <w:rsid w:val="00FF2DFE"/>
    <w:rsid w:val="00FF3054"/>
    <w:rsid w:val="00FF3552"/>
    <w:rsid w:val="00FF35EF"/>
    <w:rsid w:val="00FF3727"/>
    <w:rsid w:val="00FF3D8D"/>
    <w:rsid w:val="00FF4380"/>
    <w:rsid w:val="00FF46E5"/>
    <w:rsid w:val="00FF4A15"/>
    <w:rsid w:val="00FF4A6C"/>
    <w:rsid w:val="00FF5160"/>
    <w:rsid w:val="00FF52AF"/>
    <w:rsid w:val="00FF562F"/>
    <w:rsid w:val="00FF570F"/>
    <w:rsid w:val="00FF5AC0"/>
    <w:rsid w:val="00FF648D"/>
    <w:rsid w:val="00FF72D2"/>
    <w:rsid w:val="00FF7A7A"/>
    <w:rsid w:val="00FF7A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C94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2B"/>
    <w:pPr>
      <w:spacing w:line="360" w:lineRule="auto"/>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44"/>
    <w:pPr>
      <w:tabs>
        <w:tab w:val="center" w:pos="4680"/>
        <w:tab w:val="right" w:pos="9360"/>
      </w:tabs>
      <w:spacing w:line="240" w:lineRule="auto"/>
    </w:pPr>
  </w:style>
  <w:style w:type="character" w:customStyle="1" w:styleId="HeaderChar">
    <w:name w:val="Header Char"/>
    <w:basedOn w:val="DefaultParagraphFont"/>
    <w:link w:val="Header"/>
    <w:uiPriority w:val="99"/>
    <w:rsid w:val="00E77044"/>
  </w:style>
  <w:style w:type="paragraph" w:styleId="Footer">
    <w:name w:val="footer"/>
    <w:basedOn w:val="Normal"/>
    <w:link w:val="FooterChar"/>
    <w:uiPriority w:val="99"/>
    <w:unhideWhenUsed/>
    <w:rsid w:val="00E77044"/>
    <w:pPr>
      <w:tabs>
        <w:tab w:val="center" w:pos="4680"/>
        <w:tab w:val="right" w:pos="9360"/>
      </w:tabs>
      <w:spacing w:line="240" w:lineRule="auto"/>
    </w:pPr>
  </w:style>
  <w:style w:type="character" w:customStyle="1" w:styleId="FooterChar">
    <w:name w:val="Footer Char"/>
    <w:basedOn w:val="DefaultParagraphFont"/>
    <w:link w:val="Footer"/>
    <w:uiPriority w:val="99"/>
    <w:rsid w:val="00E77044"/>
  </w:style>
  <w:style w:type="paragraph" w:styleId="FootnoteText">
    <w:name w:val="footnote text"/>
    <w:basedOn w:val="Normal"/>
    <w:link w:val="FootnoteTextChar"/>
    <w:uiPriority w:val="99"/>
    <w:unhideWhenUsed/>
    <w:rsid w:val="00E03391"/>
    <w:pPr>
      <w:spacing w:line="240" w:lineRule="auto"/>
    </w:pPr>
    <w:rPr>
      <w:sz w:val="20"/>
      <w:szCs w:val="20"/>
    </w:rPr>
  </w:style>
  <w:style w:type="character" w:customStyle="1" w:styleId="FootnoteTextChar">
    <w:name w:val="Footnote Text Char"/>
    <w:link w:val="FootnoteText"/>
    <w:uiPriority w:val="99"/>
    <w:rsid w:val="00E03391"/>
    <w:rPr>
      <w:sz w:val="20"/>
      <w:szCs w:val="20"/>
    </w:rPr>
  </w:style>
  <w:style w:type="character" w:styleId="FootnoteReference">
    <w:name w:val="footnote reference"/>
    <w:uiPriority w:val="99"/>
    <w:semiHidden/>
    <w:unhideWhenUsed/>
    <w:rsid w:val="00E03391"/>
    <w:rPr>
      <w:vertAlign w:val="superscript"/>
    </w:rPr>
  </w:style>
  <w:style w:type="character" w:customStyle="1" w:styleId="Title1">
    <w:name w:val="Title1"/>
    <w:basedOn w:val="DefaultParagraphFont"/>
    <w:rsid w:val="009858FC"/>
  </w:style>
  <w:style w:type="paragraph" w:styleId="ListParagraph">
    <w:name w:val="List Paragraph"/>
    <w:basedOn w:val="Normal"/>
    <w:uiPriority w:val="34"/>
    <w:qFormat/>
    <w:rsid w:val="004B47B7"/>
    <w:pPr>
      <w:ind w:left="720"/>
      <w:contextualSpacing/>
    </w:pPr>
  </w:style>
  <w:style w:type="paragraph" w:styleId="BalloonText">
    <w:name w:val="Balloon Text"/>
    <w:basedOn w:val="Normal"/>
    <w:link w:val="BalloonTextChar"/>
    <w:uiPriority w:val="99"/>
    <w:semiHidden/>
    <w:unhideWhenUsed/>
    <w:rsid w:val="00E733A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E733A3"/>
    <w:rPr>
      <w:rFonts w:ascii="Segoe UI" w:hAnsi="Segoe UI" w:cs="Segoe UI"/>
      <w:sz w:val="18"/>
      <w:szCs w:val="18"/>
    </w:rPr>
  </w:style>
  <w:style w:type="character" w:styleId="CommentReference">
    <w:name w:val="annotation reference"/>
    <w:uiPriority w:val="99"/>
    <w:semiHidden/>
    <w:unhideWhenUsed/>
    <w:rsid w:val="009B273D"/>
    <w:rPr>
      <w:sz w:val="16"/>
      <w:szCs w:val="16"/>
    </w:rPr>
  </w:style>
  <w:style w:type="paragraph" w:styleId="CommentText">
    <w:name w:val="annotation text"/>
    <w:basedOn w:val="Normal"/>
    <w:link w:val="CommentTextChar"/>
    <w:uiPriority w:val="99"/>
    <w:unhideWhenUsed/>
    <w:rsid w:val="009B273D"/>
    <w:pPr>
      <w:spacing w:line="240" w:lineRule="auto"/>
    </w:pPr>
    <w:rPr>
      <w:sz w:val="20"/>
      <w:szCs w:val="20"/>
    </w:rPr>
  </w:style>
  <w:style w:type="character" w:customStyle="1" w:styleId="CommentTextChar">
    <w:name w:val="Comment Text Char"/>
    <w:link w:val="CommentText"/>
    <w:uiPriority w:val="99"/>
    <w:rsid w:val="009B273D"/>
    <w:rPr>
      <w:sz w:val="20"/>
      <w:szCs w:val="20"/>
    </w:rPr>
  </w:style>
  <w:style w:type="paragraph" w:styleId="CommentSubject">
    <w:name w:val="annotation subject"/>
    <w:basedOn w:val="CommentText"/>
    <w:next w:val="CommentText"/>
    <w:link w:val="CommentSubjectChar"/>
    <w:uiPriority w:val="99"/>
    <w:semiHidden/>
    <w:unhideWhenUsed/>
    <w:rsid w:val="009B273D"/>
    <w:rPr>
      <w:b/>
      <w:bCs/>
    </w:rPr>
  </w:style>
  <w:style w:type="character" w:customStyle="1" w:styleId="CommentSubjectChar">
    <w:name w:val="Comment Subject Char"/>
    <w:link w:val="CommentSubject"/>
    <w:uiPriority w:val="99"/>
    <w:semiHidden/>
    <w:rsid w:val="009B273D"/>
    <w:rPr>
      <w:b/>
      <w:bCs/>
      <w:sz w:val="20"/>
      <w:szCs w:val="20"/>
    </w:rPr>
  </w:style>
  <w:style w:type="character" w:customStyle="1" w:styleId="cosearchterm">
    <w:name w:val="co_searchterm"/>
    <w:basedOn w:val="DefaultParagraphFont"/>
    <w:rsid w:val="00BF5A02"/>
  </w:style>
  <w:style w:type="character" w:styleId="Hyperlink">
    <w:name w:val="Hyperlink"/>
    <w:uiPriority w:val="99"/>
    <w:unhideWhenUsed/>
    <w:rsid w:val="00BF5A02"/>
    <w:rPr>
      <w:color w:val="0000FF"/>
      <w:u w:val="single"/>
    </w:rPr>
  </w:style>
  <w:style w:type="character" w:customStyle="1" w:styleId="cosearchwithinterm">
    <w:name w:val="co_searchwithinterm"/>
    <w:basedOn w:val="DefaultParagraphFont"/>
    <w:rsid w:val="008D729B"/>
  </w:style>
  <w:style w:type="character" w:customStyle="1" w:styleId="coinlinekeyciteflagillegallinkremoved">
    <w:name w:val="co_inlinekeyciteflagillegallinkremoved"/>
    <w:basedOn w:val="DefaultParagraphFont"/>
    <w:rsid w:val="0084219E"/>
  </w:style>
  <w:style w:type="character" w:styleId="Emphasis">
    <w:name w:val="Emphasis"/>
    <w:uiPriority w:val="20"/>
    <w:qFormat/>
    <w:rsid w:val="00413CFB"/>
    <w:rPr>
      <w:i/>
      <w:iCs/>
    </w:rPr>
  </w:style>
  <w:style w:type="paragraph" w:styleId="Revision">
    <w:name w:val="Revision"/>
    <w:hidden/>
    <w:uiPriority w:val="99"/>
    <w:semiHidden/>
    <w:rsid w:val="00795366"/>
    <w:rPr>
      <w:sz w:val="26"/>
      <w:szCs w:val="26"/>
    </w:rPr>
  </w:style>
  <w:style w:type="character" w:customStyle="1" w:styleId="coconcept1623">
    <w:name w:val="co_concept_16_23"/>
    <w:basedOn w:val="DefaultParagraphFont"/>
    <w:rsid w:val="0059202D"/>
  </w:style>
  <w:style w:type="character" w:customStyle="1" w:styleId="cf01">
    <w:name w:val="cf01"/>
    <w:rsid w:val="00C262E9"/>
    <w:rPr>
      <w:rFonts w:ascii="Segoe UI" w:hAnsi="Segoe UI" w:cs="Segoe UI" w:hint="default"/>
      <w:i/>
      <w:iCs/>
      <w:sz w:val="18"/>
      <w:szCs w:val="18"/>
    </w:rPr>
  </w:style>
  <w:style w:type="character" w:customStyle="1" w:styleId="cf11">
    <w:name w:val="cf11"/>
    <w:rsid w:val="00C262E9"/>
    <w:rPr>
      <w:rFonts w:ascii="Segoe UI" w:hAnsi="Segoe UI" w:cs="Segoe UI" w:hint="default"/>
      <w:sz w:val="18"/>
      <w:szCs w:val="18"/>
    </w:rPr>
  </w:style>
  <w:style w:type="character" w:customStyle="1" w:styleId="UnresolvedMention1">
    <w:name w:val="Unresolved Mention1"/>
    <w:uiPriority w:val="99"/>
    <w:semiHidden/>
    <w:unhideWhenUsed/>
    <w:rsid w:val="00AA3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144FE-2AF3-44A3-973C-53382F521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2024-07-15T20:36:19Z</dcterms:created>
  <dcterms:modified xsi:type="dcterms:W3CDTF">2024-07-15T20:36:19Z</dcterms:modified>
</cp:coreProperties>
</file>