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F848" w14:textId="2BD83035" w:rsidR="00490F30" w:rsidRDefault="00B54E12" w:rsidP="00490F30">
      <w:pPr>
        <w:spacing w:line="240" w:lineRule="auto"/>
        <w:rPr>
          <w:sz w:val="20"/>
        </w:rPr>
      </w:pPr>
      <w:r>
        <w:rPr>
          <w:sz w:val="20"/>
        </w:rPr>
        <w:t xml:space="preserve">Filed </w:t>
      </w:r>
      <w:r w:rsidR="00E04057">
        <w:rPr>
          <w:sz w:val="20"/>
        </w:rPr>
        <w:t>5/18/23</w:t>
      </w:r>
      <w:r w:rsidR="00044397">
        <w:rPr>
          <w:sz w:val="20"/>
        </w:rPr>
        <w:t xml:space="preserve"> </w:t>
      </w:r>
      <w:r w:rsidR="000C50C0">
        <w:rPr>
          <w:sz w:val="20"/>
        </w:rPr>
        <w:t>Modifi</w:t>
      </w:r>
      <w:r w:rsidR="0019433B">
        <w:rPr>
          <w:sz w:val="20"/>
        </w:rPr>
        <w:t>ed</w:t>
      </w:r>
      <w:r w:rsidR="000C50C0">
        <w:rPr>
          <w:sz w:val="20"/>
        </w:rPr>
        <w:t xml:space="preserve"> and </w:t>
      </w:r>
      <w:r w:rsidR="00FA3D11">
        <w:rPr>
          <w:sz w:val="20"/>
        </w:rPr>
        <w:t>Certified for Pub</w:t>
      </w:r>
      <w:r w:rsidR="007043B5">
        <w:rPr>
          <w:sz w:val="20"/>
        </w:rPr>
        <w:t>. 5/23/23 (order attached)</w:t>
      </w:r>
    </w:p>
    <w:p w14:paraId="4BE72D5D" w14:textId="7D174F8D" w:rsidR="00490F30" w:rsidRDefault="00490F30" w:rsidP="00490F30">
      <w:pPr>
        <w:spacing w:line="240" w:lineRule="auto"/>
        <w:jc w:val="center"/>
        <w:rPr>
          <w:b/>
        </w:rPr>
      </w:pPr>
    </w:p>
    <w:p w14:paraId="4462F1F4" w14:textId="77777777" w:rsidR="00490F30" w:rsidRDefault="00490F30" w:rsidP="00490F30">
      <w:pPr>
        <w:spacing w:line="240" w:lineRule="auto"/>
        <w:jc w:val="center"/>
      </w:pPr>
    </w:p>
    <w:p w14:paraId="1218AFE3" w14:textId="77777777" w:rsidR="00490F30" w:rsidRDefault="00490F30" w:rsidP="00490F30">
      <w:pPr>
        <w:spacing w:line="240" w:lineRule="auto"/>
        <w:jc w:val="center"/>
      </w:pPr>
    </w:p>
    <w:p w14:paraId="066912A8" w14:textId="729D281C" w:rsidR="00FE3612" w:rsidRPr="00376A13" w:rsidRDefault="00B54E12" w:rsidP="00490F30">
      <w:pPr>
        <w:spacing w:line="240" w:lineRule="auto"/>
        <w:jc w:val="center"/>
      </w:pPr>
      <w:r w:rsidRPr="00376A13">
        <w:t>IN THE COURT OF APPEAL OF THE STATE OF CALIFORNIA</w:t>
      </w:r>
    </w:p>
    <w:p w14:paraId="07FD5B4D" w14:textId="77777777" w:rsidR="00FE3612" w:rsidRPr="00376A13" w:rsidRDefault="00FE3612" w:rsidP="00FE3612">
      <w:pPr>
        <w:spacing w:line="240" w:lineRule="auto"/>
        <w:jc w:val="center"/>
      </w:pPr>
    </w:p>
    <w:p w14:paraId="1DA44927" w14:textId="77777777" w:rsidR="00FE3612" w:rsidRPr="00376A13" w:rsidRDefault="00B54E12" w:rsidP="00FE3612">
      <w:pPr>
        <w:spacing w:line="240" w:lineRule="auto"/>
        <w:jc w:val="center"/>
      </w:pPr>
      <w:r w:rsidRPr="00376A13">
        <w:t>FIRST APPELLATE DISTRICT</w:t>
      </w:r>
    </w:p>
    <w:p w14:paraId="42972F24" w14:textId="77777777" w:rsidR="00FE3612" w:rsidRPr="00376A13" w:rsidRDefault="00FE3612" w:rsidP="00FE3612">
      <w:pPr>
        <w:spacing w:line="240" w:lineRule="auto"/>
        <w:jc w:val="center"/>
      </w:pPr>
    </w:p>
    <w:p w14:paraId="3CF846FA" w14:textId="77777777" w:rsidR="00FE3612" w:rsidRPr="00376A13" w:rsidRDefault="00B54E12" w:rsidP="00FE3612">
      <w:pPr>
        <w:spacing w:line="240" w:lineRule="auto"/>
        <w:jc w:val="center"/>
      </w:pPr>
      <w:r w:rsidRPr="00376A13">
        <w:t>DIVISION TWO</w:t>
      </w:r>
    </w:p>
    <w:p w14:paraId="1BC7C8ED" w14:textId="77777777" w:rsidR="00FE3612" w:rsidRPr="00376A13" w:rsidRDefault="00FE3612" w:rsidP="00FE3612">
      <w:pPr>
        <w:spacing w:line="240" w:lineRule="auto"/>
        <w:jc w:val="center"/>
      </w:pPr>
    </w:p>
    <w:p w14:paraId="5A73F959" w14:textId="62308E6B" w:rsidR="00FE3612" w:rsidRPr="00376A13" w:rsidRDefault="00FE3612" w:rsidP="00FE3612">
      <w:pPr>
        <w:spacing w:line="240" w:lineRule="auto"/>
        <w:jc w:val="center"/>
      </w:pPr>
    </w:p>
    <w:tbl>
      <w:tblPr>
        <w:tblW w:w="9720" w:type="dxa"/>
        <w:tblLayout w:type="fixed"/>
        <w:tblLook w:val="0000" w:firstRow="0" w:lastRow="0" w:firstColumn="0" w:lastColumn="0" w:noHBand="0" w:noVBand="0"/>
      </w:tblPr>
      <w:tblGrid>
        <w:gridCol w:w="4680"/>
        <w:gridCol w:w="5040"/>
      </w:tblGrid>
      <w:tr w:rsidR="00D06A31" w14:paraId="39D03739" w14:textId="77777777" w:rsidTr="008D7DA0">
        <w:tc>
          <w:tcPr>
            <w:tcW w:w="4680" w:type="dxa"/>
            <w:tcBorders>
              <w:bottom w:val="single" w:sz="4" w:space="0" w:color="auto"/>
              <w:right w:val="single" w:sz="4" w:space="0" w:color="auto"/>
            </w:tcBorders>
            <w:shd w:val="clear" w:color="auto" w:fill="auto"/>
          </w:tcPr>
          <w:p w14:paraId="2E31AF96" w14:textId="741B6BE9" w:rsidR="00FE3612" w:rsidRPr="00376A13" w:rsidRDefault="00B54E12" w:rsidP="00C63514">
            <w:pPr>
              <w:spacing w:line="240" w:lineRule="auto"/>
            </w:pPr>
            <w:r w:rsidRPr="00376A13">
              <w:t xml:space="preserve">In re </w:t>
            </w:r>
            <w:r w:rsidR="009F3452">
              <w:t>Jonathan C.M.</w:t>
            </w:r>
            <w:r w:rsidR="00856D1B" w:rsidRPr="00376A13">
              <w:t>, a</w:t>
            </w:r>
            <w:r w:rsidR="00C623EF" w:rsidRPr="00376A13">
              <w:t xml:space="preserve"> </w:t>
            </w:r>
            <w:r w:rsidRPr="00376A13">
              <w:t>Person Coming Under the Juvenile Court Law.</w:t>
            </w:r>
          </w:p>
        </w:tc>
        <w:tc>
          <w:tcPr>
            <w:tcW w:w="5040" w:type="dxa"/>
            <w:tcBorders>
              <w:left w:val="single" w:sz="4" w:space="0" w:color="auto"/>
            </w:tcBorders>
            <w:shd w:val="clear" w:color="auto" w:fill="auto"/>
          </w:tcPr>
          <w:p w14:paraId="4329E8AE" w14:textId="77777777" w:rsidR="00FE3612" w:rsidRPr="00376A13" w:rsidRDefault="00FE3612" w:rsidP="00FE3612">
            <w:pPr>
              <w:spacing w:line="240" w:lineRule="auto"/>
            </w:pPr>
          </w:p>
        </w:tc>
      </w:tr>
      <w:tr w:rsidR="00D06A31" w14:paraId="03101860" w14:textId="77777777" w:rsidTr="008D7DA0">
        <w:tc>
          <w:tcPr>
            <w:tcW w:w="4680" w:type="dxa"/>
            <w:tcBorders>
              <w:top w:val="single" w:sz="4" w:space="0" w:color="auto"/>
              <w:bottom w:val="single" w:sz="4" w:space="0" w:color="auto"/>
              <w:right w:val="single" w:sz="4" w:space="0" w:color="auto"/>
            </w:tcBorders>
            <w:shd w:val="clear" w:color="auto" w:fill="auto"/>
          </w:tcPr>
          <w:p w14:paraId="03E361A6" w14:textId="77777777" w:rsidR="00FE3612" w:rsidRPr="00376A13" w:rsidRDefault="00FE3612" w:rsidP="00C63514">
            <w:pPr>
              <w:spacing w:line="240" w:lineRule="auto"/>
            </w:pPr>
          </w:p>
          <w:p w14:paraId="4525CBE9" w14:textId="7F4FC6D3" w:rsidR="00FE3612" w:rsidRPr="00C10905" w:rsidRDefault="00B54E12" w:rsidP="00FE3612">
            <w:pPr>
              <w:spacing w:after="120" w:line="240" w:lineRule="auto"/>
            </w:pPr>
            <w:r>
              <w:t>THE PEOPLE</w:t>
            </w:r>
          </w:p>
          <w:p w14:paraId="560C82BC" w14:textId="77D949B3" w:rsidR="00FE3612" w:rsidRPr="00C10905" w:rsidRDefault="00B54E12" w:rsidP="00FE3612">
            <w:pPr>
              <w:spacing w:after="120" w:line="240" w:lineRule="auto"/>
            </w:pPr>
            <w:r w:rsidRPr="00C10905">
              <w:tab/>
              <w:t>Plaintiff,</w:t>
            </w:r>
          </w:p>
          <w:p w14:paraId="39003F03" w14:textId="77777777" w:rsidR="00FE3612" w:rsidRPr="00C10905" w:rsidRDefault="00B54E12" w:rsidP="00FE3612">
            <w:pPr>
              <w:spacing w:after="120" w:line="240" w:lineRule="auto"/>
            </w:pPr>
            <w:r w:rsidRPr="00C10905">
              <w:t>v.</w:t>
            </w:r>
          </w:p>
          <w:p w14:paraId="597E3253" w14:textId="5568753D" w:rsidR="00FE3612" w:rsidRPr="00C10905" w:rsidRDefault="00B54E12" w:rsidP="00FE3612">
            <w:pPr>
              <w:spacing w:after="120" w:line="240" w:lineRule="auto"/>
            </w:pPr>
            <w:r>
              <w:t>JONATHAN</w:t>
            </w:r>
            <w:r w:rsidR="004D4FAE" w:rsidRPr="00C10905">
              <w:t xml:space="preserve"> C.M.</w:t>
            </w:r>
            <w:r w:rsidRPr="00C10905">
              <w:t>,</w:t>
            </w:r>
          </w:p>
          <w:p w14:paraId="595D8AFE" w14:textId="121C07DC" w:rsidR="00FE3612" w:rsidRDefault="00B54E12" w:rsidP="00FE3612">
            <w:pPr>
              <w:spacing w:line="240" w:lineRule="auto"/>
            </w:pPr>
            <w:r w:rsidRPr="00C10905">
              <w:tab/>
              <w:t xml:space="preserve">Defendant and </w:t>
            </w:r>
            <w:proofErr w:type="gramStart"/>
            <w:r w:rsidRPr="00C10905">
              <w:t>Appellant</w:t>
            </w:r>
            <w:r w:rsidR="00C63514">
              <w:t>;</w:t>
            </w:r>
            <w:proofErr w:type="gramEnd"/>
          </w:p>
          <w:p w14:paraId="58663100" w14:textId="6372C209" w:rsidR="00C63514" w:rsidRDefault="00C63514" w:rsidP="00FE3612">
            <w:pPr>
              <w:spacing w:line="240" w:lineRule="auto"/>
            </w:pPr>
          </w:p>
          <w:p w14:paraId="448AC8D5" w14:textId="54FF2740" w:rsidR="00C63514" w:rsidRDefault="00B54E12" w:rsidP="00FE3612">
            <w:pPr>
              <w:spacing w:line="240" w:lineRule="auto"/>
            </w:pPr>
            <w:r>
              <w:t>CONTRA COSTA COUNTY PROBATION DEPARTMENT</w:t>
            </w:r>
          </w:p>
          <w:p w14:paraId="5B919B30" w14:textId="7BFB7193" w:rsidR="00C63514" w:rsidRDefault="00C63514" w:rsidP="00FE3612">
            <w:pPr>
              <w:spacing w:line="240" w:lineRule="auto"/>
            </w:pPr>
          </w:p>
          <w:p w14:paraId="78411F3E" w14:textId="2CEF6283" w:rsidR="00C63514" w:rsidRPr="00C10905" w:rsidRDefault="00B54E12" w:rsidP="00FE3612">
            <w:pPr>
              <w:spacing w:line="240" w:lineRule="auto"/>
            </w:pPr>
            <w:r>
              <w:tab/>
              <w:t>Intervener and Respondent.</w:t>
            </w:r>
          </w:p>
          <w:p w14:paraId="74AA213D" w14:textId="77777777" w:rsidR="00FE3612" w:rsidRPr="00C10905" w:rsidRDefault="00FE3612" w:rsidP="00FE3612">
            <w:pPr>
              <w:spacing w:line="240" w:lineRule="auto"/>
            </w:pPr>
          </w:p>
        </w:tc>
        <w:tc>
          <w:tcPr>
            <w:tcW w:w="5040" w:type="dxa"/>
            <w:tcBorders>
              <w:left w:val="single" w:sz="4" w:space="0" w:color="auto"/>
            </w:tcBorders>
            <w:shd w:val="clear" w:color="auto" w:fill="auto"/>
          </w:tcPr>
          <w:p w14:paraId="3DCA21BD" w14:textId="77777777" w:rsidR="00FE3612" w:rsidRPr="00C10905" w:rsidRDefault="00FE3612" w:rsidP="00FE3612">
            <w:pPr>
              <w:spacing w:line="240" w:lineRule="auto"/>
            </w:pPr>
          </w:p>
          <w:p w14:paraId="0E7D1DD0" w14:textId="77777777" w:rsidR="00FE3612" w:rsidRPr="00C10905" w:rsidRDefault="00FE3612" w:rsidP="00FE3612">
            <w:pPr>
              <w:spacing w:line="240" w:lineRule="auto"/>
            </w:pPr>
          </w:p>
          <w:p w14:paraId="70ED7958" w14:textId="77777777" w:rsidR="00FE3612" w:rsidRPr="00C10905" w:rsidRDefault="00FE3612" w:rsidP="00FE3612">
            <w:pPr>
              <w:spacing w:line="240" w:lineRule="auto"/>
            </w:pPr>
          </w:p>
          <w:p w14:paraId="61551B6E" w14:textId="77777777" w:rsidR="00FE3612" w:rsidRPr="00C10905" w:rsidRDefault="00FE3612" w:rsidP="00FE3612">
            <w:pPr>
              <w:spacing w:line="240" w:lineRule="auto"/>
            </w:pPr>
          </w:p>
          <w:p w14:paraId="190A2B8C" w14:textId="456AEE80" w:rsidR="00A34645" w:rsidRPr="00C10905" w:rsidRDefault="00B54E12" w:rsidP="00FE3612">
            <w:pPr>
              <w:spacing w:line="240" w:lineRule="auto"/>
            </w:pPr>
            <w:r w:rsidRPr="00C10905">
              <w:t xml:space="preserve">   A1</w:t>
            </w:r>
            <w:r w:rsidR="003371F9" w:rsidRPr="00C10905">
              <w:t>6</w:t>
            </w:r>
            <w:r w:rsidR="00104E23" w:rsidRPr="00C10905">
              <w:t>5931</w:t>
            </w:r>
          </w:p>
          <w:p w14:paraId="36355282" w14:textId="77777777" w:rsidR="00FE3612" w:rsidRPr="00C10905" w:rsidRDefault="00FE3612" w:rsidP="00FE3612">
            <w:pPr>
              <w:spacing w:line="240" w:lineRule="auto"/>
            </w:pPr>
          </w:p>
          <w:p w14:paraId="3DC2CF16" w14:textId="4CDF6FC5" w:rsidR="003B2C46" w:rsidRPr="00C10905" w:rsidRDefault="00B54E12" w:rsidP="00FE3612">
            <w:pPr>
              <w:spacing w:line="240" w:lineRule="auto"/>
            </w:pPr>
            <w:r w:rsidRPr="00C10905">
              <w:t xml:space="preserve">   (</w:t>
            </w:r>
            <w:r w:rsidR="00F8786A" w:rsidRPr="00C10905">
              <w:t>Contra Costa</w:t>
            </w:r>
            <w:r w:rsidR="008B5965" w:rsidRPr="00C10905">
              <w:t xml:space="preserve"> </w:t>
            </w:r>
            <w:r w:rsidRPr="00C10905">
              <w:t xml:space="preserve">County Super. Ct. </w:t>
            </w:r>
          </w:p>
          <w:p w14:paraId="59EB4DDA" w14:textId="18D5512D" w:rsidR="00FE3612" w:rsidRPr="00C10905" w:rsidRDefault="00B54E12" w:rsidP="00FE3612">
            <w:pPr>
              <w:spacing w:line="240" w:lineRule="auto"/>
            </w:pPr>
            <w:r w:rsidRPr="00C10905">
              <w:t xml:space="preserve">   No. </w:t>
            </w:r>
            <w:r w:rsidR="00104E23" w:rsidRPr="00C10905">
              <w:t xml:space="preserve">J16–00144 </w:t>
            </w:r>
          </w:p>
          <w:p w14:paraId="33168C46" w14:textId="77777777" w:rsidR="00FE3612" w:rsidRPr="00C10905" w:rsidRDefault="00FE3612" w:rsidP="00FE3612">
            <w:pPr>
              <w:spacing w:line="240" w:lineRule="auto"/>
            </w:pPr>
          </w:p>
        </w:tc>
      </w:tr>
    </w:tbl>
    <w:p w14:paraId="5AC8CB4D" w14:textId="76A30192" w:rsidR="00982536" w:rsidRPr="00C10905" w:rsidRDefault="00982536" w:rsidP="00FE3612">
      <w:pPr>
        <w:spacing w:line="240" w:lineRule="auto"/>
      </w:pPr>
    </w:p>
    <w:p w14:paraId="5DFBF29A" w14:textId="7B1047C0" w:rsidR="003D0A37" w:rsidRPr="00C10905" w:rsidRDefault="00B54E12" w:rsidP="00FF2C2B">
      <w:pPr>
        <w:spacing w:line="360" w:lineRule="auto"/>
      </w:pPr>
      <w:r w:rsidRPr="00C10905">
        <w:tab/>
      </w:r>
      <w:r w:rsidR="000E6028" w:rsidRPr="00C10905">
        <w:t>Under t</w:t>
      </w:r>
      <w:r w:rsidR="0095119C" w:rsidRPr="00C10905">
        <w:t>he California Fostering Connections to Success Act,</w:t>
      </w:r>
      <w:r w:rsidR="009740BA" w:rsidRPr="00C10905">
        <w:t xml:space="preserve"> </w:t>
      </w:r>
      <w:r w:rsidR="0031014B" w:rsidRPr="00C10905">
        <w:t>certain dependents and ward</w:t>
      </w:r>
      <w:r w:rsidR="003764D3" w:rsidRPr="00C10905">
        <w:t xml:space="preserve">s of the juvenile court are allowed to </w:t>
      </w:r>
      <w:r w:rsidR="009740BA" w:rsidRPr="00C10905">
        <w:t xml:space="preserve">remain under the </w:t>
      </w:r>
      <w:r w:rsidR="009E43FC" w:rsidRPr="00C10905">
        <w:t>court</w:t>
      </w:r>
      <w:r w:rsidR="00C73460" w:rsidRPr="00C10905">
        <w:t>’</w:t>
      </w:r>
      <w:r w:rsidR="009E43FC" w:rsidRPr="00C10905">
        <w:t>s jurisdiction</w:t>
      </w:r>
      <w:r w:rsidR="009F250A" w:rsidRPr="00C10905">
        <w:t xml:space="preserve"> </w:t>
      </w:r>
      <w:r w:rsidR="00575E51" w:rsidRPr="00C10905">
        <w:t>and receiv</w:t>
      </w:r>
      <w:r w:rsidR="0068074B" w:rsidRPr="00C10905">
        <w:t xml:space="preserve">e financial assistance as “nonminor dependents” </w:t>
      </w:r>
      <w:r w:rsidR="009F250A" w:rsidRPr="00C10905">
        <w:t>until</w:t>
      </w:r>
      <w:r w:rsidR="003049C6" w:rsidRPr="00C10905">
        <w:t xml:space="preserve"> they </w:t>
      </w:r>
      <w:r w:rsidR="00F2780F" w:rsidRPr="00C10905">
        <w:t>turn</w:t>
      </w:r>
      <w:r w:rsidR="006945B9" w:rsidRPr="00C10905">
        <w:t xml:space="preserve"> </w:t>
      </w:r>
      <w:r w:rsidR="00E66942" w:rsidRPr="00C10905">
        <w:t>21</w:t>
      </w:r>
      <w:r w:rsidR="00513612" w:rsidRPr="00C10905">
        <w:t xml:space="preserve"> years old</w:t>
      </w:r>
      <w:r w:rsidR="006945B9" w:rsidRPr="00C10905">
        <w:t>, so long as they meet eligibility requirements</w:t>
      </w:r>
      <w:r w:rsidR="003407A5" w:rsidRPr="00C10905">
        <w:t>.  (</w:t>
      </w:r>
      <w:r w:rsidR="003407A5" w:rsidRPr="00C10905">
        <w:rPr>
          <w:i/>
          <w:iCs/>
        </w:rPr>
        <w:t>In re Leon E.</w:t>
      </w:r>
      <w:r w:rsidR="003407A5" w:rsidRPr="00C10905">
        <w:t xml:space="preserve"> (2022) 74 Cal.App.5th 222, 225</w:t>
      </w:r>
      <w:r w:rsidR="008D2377" w:rsidRPr="00C10905">
        <w:t>, 229</w:t>
      </w:r>
      <w:r w:rsidR="003407A5" w:rsidRPr="00C10905">
        <w:t xml:space="preserve"> (</w:t>
      </w:r>
      <w:r w:rsidR="003407A5" w:rsidRPr="00C10905">
        <w:rPr>
          <w:i/>
          <w:iCs/>
        </w:rPr>
        <w:t>Leon</w:t>
      </w:r>
      <w:r w:rsidR="00604947" w:rsidRPr="00C10905">
        <w:rPr>
          <w:i/>
          <w:iCs/>
        </w:rPr>
        <w:t xml:space="preserve"> E.</w:t>
      </w:r>
      <w:r w:rsidR="003407A5" w:rsidRPr="00C10905">
        <w:t xml:space="preserve">), citing Assem. Bill No. 12 (2009–2010 Reg. Sess) and Assem. Bill No. 212 (2011–2012 Reg. </w:t>
      </w:r>
      <w:r w:rsidR="003407A5" w:rsidRPr="00C10905">
        <w:lastRenderedPageBreak/>
        <w:t xml:space="preserve">Sess); </w:t>
      </w:r>
      <w:r w:rsidR="003407A5" w:rsidRPr="00C10905">
        <w:rPr>
          <w:i/>
          <w:iCs/>
        </w:rPr>
        <w:t>In re R.G</w:t>
      </w:r>
      <w:r w:rsidR="003407A5" w:rsidRPr="00C10905">
        <w:t>. (2015) 240 Cal.App.4th 1090, 1092; Welf. &amp; Inst. Code,</w:t>
      </w:r>
      <w:r>
        <w:rPr>
          <w:rStyle w:val="FootnoteReference"/>
        </w:rPr>
        <w:footnoteReference w:id="2"/>
      </w:r>
      <w:r w:rsidR="003407A5" w:rsidRPr="00C10905">
        <w:t xml:space="preserve"> §</w:t>
      </w:r>
      <w:r w:rsidR="00B612A1" w:rsidRPr="00C10905">
        <w:t> </w:t>
      </w:r>
      <w:r w:rsidR="003407A5" w:rsidRPr="00C10905">
        <w:t xml:space="preserve">303, subd. (b); § 11403.)  </w:t>
      </w:r>
      <w:r w:rsidRPr="00C10905">
        <w:t>This benefits program is often referred to as “AB12.”  (</w:t>
      </w:r>
      <w:r w:rsidRPr="00C10905">
        <w:rPr>
          <w:i/>
          <w:iCs/>
        </w:rPr>
        <w:t>Leon E.</w:t>
      </w:r>
      <w:r w:rsidRPr="00C10905">
        <w:t>, at pp. 225.)  When a nonminor ward remains under juvenile court jurisdiction to receive AB12 benefits after termination of the wardship, the continuing jurisdiction is called “transition jurisdiction</w:t>
      </w:r>
      <w:r w:rsidR="001D473E" w:rsidRPr="00C10905">
        <w:t>.</w:t>
      </w:r>
      <w:r w:rsidRPr="00C10905">
        <w:t xml:space="preserve">” </w:t>
      </w:r>
      <w:r w:rsidR="001D473E" w:rsidRPr="00C10905">
        <w:t xml:space="preserve"> </w:t>
      </w:r>
      <w:r w:rsidRPr="00C10905">
        <w:t>(</w:t>
      </w:r>
      <w:r w:rsidR="001D473E" w:rsidRPr="00C10905">
        <w:rPr>
          <w:i/>
          <w:iCs/>
        </w:rPr>
        <w:t>Id</w:t>
      </w:r>
      <w:r w:rsidRPr="00C10905">
        <w:rPr>
          <w:i/>
          <w:iCs/>
        </w:rPr>
        <w:t>.</w:t>
      </w:r>
      <w:r w:rsidRPr="00C10905">
        <w:t xml:space="preserve"> at p. 227, fn. 4; § 450).  </w:t>
      </w:r>
    </w:p>
    <w:p w14:paraId="3C00AA02" w14:textId="582058BA" w:rsidR="009A3CE0" w:rsidRPr="00C10905" w:rsidRDefault="00B54E12" w:rsidP="00D16F18">
      <w:pPr>
        <w:spacing w:line="360" w:lineRule="auto"/>
      </w:pPr>
      <w:r w:rsidRPr="00C10905">
        <w:tab/>
      </w:r>
      <w:r w:rsidR="00000655" w:rsidRPr="00C10905">
        <w:t>Jonathan C.M.</w:t>
      </w:r>
      <w:r w:rsidR="006C3C41" w:rsidRPr="00C10905">
        <w:t xml:space="preserve"> appeals </w:t>
      </w:r>
      <w:proofErr w:type="gramStart"/>
      <w:r w:rsidR="00C556B3" w:rsidRPr="00C10905">
        <w:t>from</w:t>
      </w:r>
      <w:proofErr w:type="gramEnd"/>
      <w:r w:rsidR="00C556B3" w:rsidRPr="00C10905">
        <w:t xml:space="preserve"> a</w:t>
      </w:r>
      <w:r w:rsidR="000900A5" w:rsidRPr="00C10905">
        <w:t xml:space="preserve"> juvenile court</w:t>
      </w:r>
      <w:r w:rsidR="00C556B3" w:rsidRPr="00C10905">
        <w:t xml:space="preserve"> order </w:t>
      </w:r>
      <w:r w:rsidR="00F432A4" w:rsidRPr="00C10905">
        <w:t xml:space="preserve">terminating </w:t>
      </w:r>
      <w:r w:rsidR="000900A5" w:rsidRPr="00C10905">
        <w:t xml:space="preserve">transition </w:t>
      </w:r>
      <w:r w:rsidR="001E6772" w:rsidRPr="00C10905">
        <w:t xml:space="preserve">jurisdiction.  </w:t>
      </w:r>
      <w:r w:rsidR="002E69B8" w:rsidRPr="00C10905">
        <w:t>He contends the juvenile court erred</w:t>
      </w:r>
      <w:r w:rsidR="00BB31FD" w:rsidRPr="00C10905">
        <w:t>, first,</w:t>
      </w:r>
      <w:r w:rsidR="002E69B8" w:rsidRPr="00C10905">
        <w:t xml:space="preserve"> </w:t>
      </w:r>
      <w:r w:rsidR="00C376F8" w:rsidRPr="00C10905">
        <w:t xml:space="preserve">in holding </w:t>
      </w:r>
      <w:r w:rsidR="00BB207F" w:rsidRPr="00C10905">
        <w:t>a</w:t>
      </w:r>
      <w:r w:rsidR="00CF2140" w:rsidRPr="00C10905">
        <w:t xml:space="preserve"> hearing on termination</w:t>
      </w:r>
      <w:r w:rsidR="00F81055" w:rsidRPr="00C10905">
        <w:t xml:space="preserve"> </w:t>
      </w:r>
      <w:r w:rsidR="004C1473" w:rsidRPr="00C10905">
        <w:t>in his absence and</w:t>
      </w:r>
      <w:r w:rsidR="00BB31FD" w:rsidRPr="00C10905">
        <w:t>, second,</w:t>
      </w:r>
      <w:r w:rsidR="004C1473" w:rsidRPr="00C10905">
        <w:t xml:space="preserve"> </w:t>
      </w:r>
      <w:r w:rsidR="00C376F8" w:rsidRPr="00C10905">
        <w:t xml:space="preserve">in </w:t>
      </w:r>
      <w:r w:rsidR="00066E9F" w:rsidRPr="00C10905">
        <w:t>terminating</w:t>
      </w:r>
      <w:r w:rsidR="00406F15" w:rsidRPr="00C10905">
        <w:t xml:space="preserve"> transition</w:t>
      </w:r>
      <w:r w:rsidR="00066E9F" w:rsidRPr="00C10905">
        <w:t xml:space="preserve"> jurisdiction without </w:t>
      </w:r>
      <w:r w:rsidR="00F81055" w:rsidRPr="00C10905">
        <w:t>considering his best interest</w:t>
      </w:r>
      <w:r w:rsidR="00125F06" w:rsidRPr="00C10905">
        <w:t>s</w:t>
      </w:r>
      <w:r w:rsidR="00F81055" w:rsidRPr="00C10905">
        <w:t xml:space="preserve">.  </w:t>
      </w:r>
      <w:r w:rsidR="00BB31FD" w:rsidRPr="00C10905">
        <w:t xml:space="preserve">Because we find his second contention has merit, we need not address </w:t>
      </w:r>
      <w:r w:rsidR="00A81BD1" w:rsidRPr="00C10905">
        <w:t xml:space="preserve">the </w:t>
      </w:r>
      <w:r w:rsidR="00653151" w:rsidRPr="00C10905">
        <w:t>first.</w:t>
      </w:r>
      <w:r w:rsidR="00BB31FD" w:rsidRPr="00C10905">
        <w:t xml:space="preserve"> </w:t>
      </w:r>
      <w:r w:rsidR="00653151" w:rsidRPr="00C10905">
        <w:t xml:space="preserve"> </w:t>
      </w:r>
      <w:r w:rsidR="00F81055" w:rsidRPr="00C10905">
        <w:t xml:space="preserve">We </w:t>
      </w:r>
      <w:r w:rsidR="002A3CD0" w:rsidRPr="00C10905">
        <w:t>will reverse</w:t>
      </w:r>
      <w:r w:rsidR="00653151" w:rsidRPr="00C10905">
        <w:t xml:space="preserve"> and remand t</w:t>
      </w:r>
      <w:r w:rsidR="00725D66" w:rsidRPr="00C10905">
        <w:t>o</w:t>
      </w:r>
      <w:r w:rsidR="004519A5" w:rsidRPr="00C10905">
        <w:t xml:space="preserve"> allow the juvenile court to</w:t>
      </w:r>
      <w:r w:rsidR="00725D66" w:rsidRPr="00C10905">
        <w:t xml:space="preserve"> consider </w:t>
      </w:r>
      <w:r w:rsidR="00B829E9" w:rsidRPr="00C10905">
        <w:t xml:space="preserve">whether to terminate jurisdiction </w:t>
      </w:r>
      <w:proofErr w:type="gramStart"/>
      <w:r w:rsidR="00B829E9" w:rsidRPr="00C10905">
        <w:t>taking into account</w:t>
      </w:r>
      <w:proofErr w:type="gramEnd"/>
      <w:r w:rsidR="00B829E9" w:rsidRPr="00C10905">
        <w:t xml:space="preserve"> Jonathan’s best interest</w:t>
      </w:r>
      <w:r w:rsidR="00125F06" w:rsidRPr="00C10905">
        <w:t>s</w:t>
      </w:r>
      <w:r w:rsidR="00F81055" w:rsidRPr="00C10905">
        <w:t xml:space="preserve">.  </w:t>
      </w:r>
    </w:p>
    <w:p w14:paraId="66616A09" w14:textId="68180373" w:rsidR="00014FD9" w:rsidRPr="00C10905" w:rsidRDefault="00B54E12" w:rsidP="00F17BA8">
      <w:pPr>
        <w:keepNext/>
        <w:spacing w:line="360" w:lineRule="auto"/>
        <w:jc w:val="center"/>
        <w:rPr>
          <w:b/>
        </w:rPr>
      </w:pPr>
      <w:r w:rsidRPr="00C10905">
        <w:rPr>
          <w:b/>
        </w:rPr>
        <w:t>FACT</w:t>
      </w:r>
      <w:r w:rsidR="00830D3B" w:rsidRPr="00C10905">
        <w:rPr>
          <w:b/>
        </w:rPr>
        <w:t>S</w:t>
      </w:r>
      <w:r w:rsidRPr="00C10905">
        <w:rPr>
          <w:b/>
        </w:rPr>
        <w:t xml:space="preserve"> AND PROCEDURAL </w:t>
      </w:r>
      <w:r w:rsidR="00830D3B" w:rsidRPr="00C10905">
        <w:rPr>
          <w:b/>
        </w:rPr>
        <w:t>HISTORY</w:t>
      </w:r>
    </w:p>
    <w:p w14:paraId="3568ADE7" w14:textId="43162038" w:rsidR="00293D50" w:rsidRPr="00C10905" w:rsidRDefault="00B54E12" w:rsidP="000D378A">
      <w:pPr>
        <w:spacing w:line="360" w:lineRule="auto"/>
      </w:pPr>
      <w:r w:rsidRPr="00C10905">
        <w:tab/>
        <w:t xml:space="preserve">Jonathan was born in </w:t>
      </w:r>
      <w:r w:rsidR="00594409" w:rsidRPr="00C10905">
        <w:t>2003</w:t>
      </w:r>
      <w:r w:rsidR="0044237C" w:rsidRPr="00C10905">
        <w:t xml:space="preserve">.  </w:t>
      </w:r>
      <w:r w:rsidR="007A1650" w:rsidRPr="00C10905">
        <w:t>It is undisputed that</w:t>
      </w:r>
      <w:r w:rsidR="009C1177" w:rsidRPr="00C10905">
        <w:t xml:space="preserve"> </w:t>
      </w:r>
      <w:r w:rsidR="009A19B6" w:rsidRPr="00C10905">
        <w:t>he</w:t>
      </w:r>
      <w:r w:rsidR="009C1177" w:rsidRPr="00C10905">
        <w:t xml:space="preserve"> </w:t>
      </w:r>
      <w:r w:rsidR="003946F2" w:rsidRPr="00C10905">
        <w:t xml:space="preserve">began displaying symptoms of autism spectrum disorder and other mental health and developmental conditions as </w:t>
      </w:r>
      <w:proofErr w:type="gramStart"/>
      <w:r w:rsidR="003946F2" w:rsidRPr="00C10905">
        <w:t>a</w:t>
      </w:r>
      <w:r w:rsidR="00345C8A" w:rsidRPr="00C10905">
        <w:t xml:space="preserve"> very young</w:t>
      </w:r>
      <w:proofErr w:type="gramEnd"/>
      <w:r w:rsidR="00345C8A" w:rsidRPr="00C10905">
        <w:t xml:space="preserve"> child</w:t>
      </w:r>
      <w:r w:rsidR="00695B2A" w:rsidRPr="00C10905">
        <w:t xml:space="preserve"> and </w:t>
      </w:r>
      <w:r w:rsidR="009A19B6" w:rsidRPr="00C10905">
        <w:t xml:space="preserve">that </w:t>
      </w:r>
      <w:r w:rsidR="00695B2A" w:rsidRPr="00C10905">
        <w:t>he</w:t>
      </w:r>
      <w:r w:rsidR="003946F2" w:rsidRPr="00C10905">
        <w:t xml:space="preserve"> </w:t>
      </w:r>
      <w:r w:rsidR="00695B2A" w:rsidRPr="00C10905">
        <w:t xml:space="preserve">suffered </w:t>
      </w:r>
      <w:r w:rsidR="009C1177" w:rsidRPr="00C10905">
        <w:t>a chaotic childhood characterized by neglect, abuse, and homelessness</w:t>
      </w:r>
      <w:r w:rsidR="00695B2A" w:rsidRPr="00C10905">
        <w:t>.</w:t>
      </w:r>
      <w:r w:rsidR="009C1177" w:rsidRPr="00C10905">
        <w:t xml:space="preserve">  </w:t>
      </w:r>
      <w:r w:rsidR="00BC275B" w:rsidRPr="00C10905">
        <w:t>Jonathan</w:t>
      </w:r>
      <w:r w:rsidR="004A2D35" w:rsidRPr="00C10905">
        <w:t xml:space="preserve"> </w:t>
      </w:r>
      <w:r w:rsidR="00012024" w:rsidRPr="00C10905">
        <w:t>has</w:t>
      </w:r>
      <w:r w:rsidR="000E3E74" w:rsidRPr="00C10905">
        <w:t xml:space="preserve"> been diagnosed with</w:t>
      </w:r>
      <w:r w:rsidR="00546188" w:rsidRPr="00C10905">
        <w:t xml:space="preserve"> autism</w:t>
      </w:r>
      <w:r w:rsidR="00BA3596" w:rsidRPr="00C10905">
        <w:t>,</w:t>
      </w:r>
      <w:r w:rsidR="00546188" w:rsidRPr="00C10905">
        <w:t xml:space="preserve"> ADHD, oppositional defiant disorder, mood disorder, and tic disorder</w:t>
      </w:r>
      <w:r w:rsidR="000E3E74" w:rsidRPr="00C10905">
        <w:t>,</w:t>
      </w:r>
      <w:r w:rsidR="00546188" w:rsidRPr="00C10905">
        <w:t xml:space="preserve"> </w:t>
      </w:r>
      <w:r w:rsidR="000E3E74" w:rsidRPr="00C10905">
        <w:t xml:space="preserve">and he has </w:t>
      </w:r>
      <w:r w:rsidR="00012024" w:rsidRPr="00C10905">
        <w:t>an extensive history with the dependency and juvenile delinquency systems</w:t>
      </w:r>
      <w:r w:rsidR="003946F2" w:rsidRPr="00C10905">
        <w:t xml:space="preserve">.  </w:t>
      </w:r>
      <w:r w:rsidR="000C04C8" w:rsidRPr="00C10905">
        <w:t>As a minor, h</w:t>
      </w:r>
      <w:r w:rsidR="00543784" w:rsidRPr="00C10905">
        <w:t>e was</w:t>
      </w:r>
      <w:r w:rsidR="00531B3D" w:rsidRPr="00C10905">
        <w:t xml:space="preserve"> placed in various foster care</w:t>
      </w:r>
      <w:r w:rsidR="001474F3" w:rsidRPr="00C10905">
        <w:t xml:space="preserve"> group</w:t>
      </w:r>
      <w:r w:rsidR="00531B3D" w:rsidRPr="00C10905">
        <w:t xml:space="preserve"> homes</w:t>
      </w:r>
      <w:r w:rsidR="001474F3" w:rsidRPr="00C10905">
        <w:t xml:space="preserve"> and </w:t>
      </w:r>
      <w:r w:rsidR="00543784" w:rsidRPr="00C10905">
        <w:t>ran</w:t>
      </w:r>
      <w:r w:rsidR="001474F3" w:rsidRPr="00C10905">
        <w:t xml:space="preserve"> away multiple times.  </w:t>
      </w:r>
    </w:p>
    <w:p w14:paraId="67D7DF27" w14:textId="79499667" w:rsidR="00BF3F20" w:rsidRPr="00C10905" w:rsidRDefault="00B54E12" w:rsidP="00801B36">
      <w:pPr>
        <w:spacing w:line="360" w:lineRule="auto"/>
      </w:pPr>
      <w:r w:rsidRPr="00C10905">
        <w:tab/>
      </w:r>
      <w:r w:rsidR="00F04259" w:rsidRPr="00C10905">
        <w:t xml:space="preserve">In December 2020, </w:t>
      </w:r>
      <w:r w:rsidR="00907865" w:rsidRPr="00C10905">
        <w:t xml:space="preserve">Jonathan </w:t>
      </w:r>
      <w:r w:rsidR="005A7A00" w:rsidRPr="00C10905">
        <w:t xml:space="preserve">(already a dependent of the juvenile court) </w:t>
      </w:r>
      <w:r w:rsidR="00C22A92" w:rsidRPr="00C10905">
        <w:t>pleaded no contest</w:t>
      </w:r>
      <w:r w:rsidR="00ED37CE" w:rsidRPr="00C10905">
        <w:t xml:space="preserve"> to</w:t>
      </w:r>
      <w:r w:rsidR="00137843" w:rsidRPr="00C10905">
        <w:t xml:space="preserve"> two counts of assault by means of force likely to </w:t>
      </w:r>
      <w:r w:rsidR="00137843" w:rsidRPr="00C10905">
        <w:lastRenderedPageBreak/>
        <w:t>produce great bodily injury</w:t>
      </w:r>
      <w:r w:rsidR="00F04259" w:rsidRPr="00C10905">
        <w:t xml:space="preserve">.  </w:t>
      </w:r>
      <w:r w:rsidR="00E55527" w:rsidRPr="00C10905">
        <w:t xml:space="preserve">The juvenile court </w:t>
      </w:r>
      <w:r w:rsidR="0088010C" w:rsidRPr="00C10905">
        <w:t xml:space="preserve">committed </w:t>
      </w:r>
      <w:r w:rsidR="00E55527" w:rsidRPr="00C10905">
        <w:t xml:space="preserve">him </w:t>
      </w:r>
      <w:r w:rsidR="00137843" w:rsidRPr="00C10905">
        <w:t xml:space="preserve">to </w:t>
      </w:r>
      <w:r w:rsidR="0088010C" w:rsidRPr="00C10905">
        <w:t>the Youth</w:t>
      </w:r>
      <w:r w:rsidR="00AC4BC5" w:rsidRPr="00C10905">
        <w:t xml:space="preserve">ful </w:t>
      </w:r>
      <w:r w:rsidR="0088010C" w:rsidRPr="00C10905">
        <w:t>Offender</w:t>
      </w:r>
      <w:r w:rsidR="00E43C39" w:rsidRPr="00C10905">
        <w:t xml:space="preserve"> Treatment Program</w:t>
      </w:r>
      <w:r w:rsidR="004E5CD9" w:rsidRPr="00C10905">
        <w:t xml:space="preserve"> (YOTP) in juvenile hall</w:t>
      </w:r>
      <w:r w:rsidR="00E26431" w:rsidRPr="00C10905">
        <w:t>.</w:t>
      </w:r>
      <w:r w:rsidR="00ED37CE" w:rsidRPr="00C10905">
        <w:t xml:space="preserve">  </w:t>
      </w:r>
    </w:p>
    <w:p w14:paraId="5B2707FF" w14:textId="2189ABC6" w:rsidR="00BF0BC3" w:rsidRPr="00C10905" w:rsidRDefault="00B54E12" w:rsidP="00BF0BC3">
      <w:pPr>
        <w:spacing w:line="360" w:lineRule="auto"/>
      </w:pPr>
      <w:r w:rsidRPr="00C10905">
        <w:tab/>
        <w:t xml:space="preserve">In December 2021, the probation department (probation) </w:t>
      </w:r>
      <w:r w:rsidR="00CE1DE3" w:rsidRPr="00C10905">
        <w:t xml:space="preserve">requested </w:t>
      </w:r>
      <w:r w:rsidRPr="00C10905">
        <w:t xml:space="preserve">authority to release Jonathan to home supervision for </w:t>
      </w:r>
      <w:r w:rsidR="00FE2600" w:rsidRPr="00C10905">
        <w:t xml:space="preserve">the </w:t>
      </w:r>
      <w:r w:rsidR="00980A45" w:rsidRPr="00C10905">
        <w:t>last</w:t>
      </w:r>
      <w:r w:rsidR="00FE2600" w:rsidRPr="00C10905">
        <w:t xml:space="preserve"> </w:t>
      </w:r>
      <w:r w:rsidR="00BC00F0" w:rsidRPr="00C10905">
        <w:t>phase</w:t>
      </w:r>
      <w:r w:rsidRPr="00C10905">
        <w:t xml:space="preserve"> of the YOTP.  </w:t>
      </w:r>
      <w:r w:rsidR="00E152EC" w:rsidRPr="00C10905">
        <w:t>Probation</w:t>
      </w:r>
      <w:r w:rsidR="00BC00F0" w:rsidRPr="00C10905">
        <w:t xml:space="preserve"> </w:t>
      </w:r>
      <w:r w:rsidRPr="00C10905">
        <w:t xml:space="preserve">noted </w:t>
      </w:r>
      <w:r w:rsidR="002648CA" w:rsidRPr="00C10905">
        <w:t xml:space="preserve">that </w:t>
      </w:r>
      <w:r w:rsidRPr="00C10905">
        <w:t>Jonathan was eligible for extended foster cares services and informed the court, “Probation is prepared to offer AB 12 services to the youth via reentry process.”</w:t>
      </w:r>
      <w:r>
        <w:rPr>
          <w:rStyle w:val="FootnoteReference"/>
        </w:rPr>
        <w:footnoteReference w:id="3"/>
      </w:r>
      <w:r w:rsidRPr="00C10905">
        <w:t xml:space="preserve">  </w:t>
      </w:r>
    </w:p>
    <w:p w14:paraId="4D2968CB" w14:textId="398F9BDA" w:rsidR="002648CA" w:rsidRPr="00C10905" w:rsidRDefault="00B54E12" w:rsidP="007152D0">
      <w:pPr>
        <w:spacing w:line="360" w:lineRule="auto"/>
      </w:pPr>
      <w:r w:rsidRPr="00C10905">
        <w:tab/>
        <w:t xml:space="preserve">In </w:t>
      </w:r>
      <w:r w:rsidR="003D2E90" w:rsidRPr="00C10905">
        <w:t>January 2022,</w:t>
      </w:r>
      <w:r>
        <w:rPr>
          <w:rStyle w:val="FootnoteReference"/>
        </w:rPr>
        <w:footnoteReference w:id="4"/>
      </w:r>
      <w:r w:rsidR="003D2E90" w:rsidRPr="00C10905">
        <w:t xml:space="preserve"> </w:t>
      </w:r>
      <w:r w:rsidR="00AD6FD8" w:rsidRPr="00C10905">
        <w:t xml:space="preserve">Jonathan was </w:t>
      </w:r>
      <w:r w:rsidR="00214B4A" w:rsidRPr="00C10905">
        <w:t xml:space="preserve">released </w:t>
      </w:r>
      <w:r w:rsidR="00AD6FD8" w:rsidRPr="00C10905">
        <w:t>to a sober living environment</w:t>
      </w:r>
      <w:r w:rsidR="00ED17C8" w:rsidRPr="00C10905">
        <w:t xml:space="preserve"> </w:t>
      </w:r>
      <w:r w:rsidR="00B176F0" w:rsidRPr="00C10905">
        <w:t>facility</w:t>
      </w:r>
      <w:r w:rsidR="00B06AC6" w:rsidRPr="00C10905">
        <w:t xml:space="preserve"> </w:t>
      </w:r>
      <w:r w:rsidRPr="00C10905">
        <w:t xml:space="preserve">for </w:t>
      </w:r>
      <w:r w:rsidR="00097135" w:rsidRPr="00C10905">
        <w:t xml:space="preserve">90 days of </w:t>
      </w:r>
      <w:r w:rsidRPr="00C10905">
        <w:t>home supervision</w:t>
      </w:r>
      <w:r w:rsidR="007152D0" w:rsidRPr="00C10905">
        <w:t xml:space="preserve"> </w:t>
      </w:r>
      <w:r w:rsidR="00980A45" w:rsidRPr="00C10905">
        <w:t>under</w:t>
      </w:r>
      <w:r w:rsidR="007152D0" w:rsidRPr="00C10905">
        <w:t xml:space="preserve"> the YOTP</w:t>
      </w:r>
      <w:r w:rsidR="00DA561D" w:rsidRPr="00C10905">
        <w:t>.</w:t>
      </w:r>
      <w:r w:rsidR="00640DB0" w:rsidRPr="00C10905">
        <w:t xml:space="preserve">  </w:t>
      </w:r>
    </w:p>
    <w:p w14:paraId="3C4A5940" w14:textId="606DDD1A" w:rsidR="00E13C72" w:rsidRPr="00C10905" w:rsidRDefault="00B54E12" w:rsidP="00AF26C1">
      <w:pPr>
        <w:spacing w:line="360" w:lineRule="auto"/>
      </w:pPr>
      <w:r w:rsidRPr="00C10905">
        <w:tab/>
      </w:r>
      <w:r w:rsidR="0063565F" w:rsidRPr="00C10905">
        <w:t xml:space="preserve">In March, probation reported that </w:t>
      </w:r>
      <w:r w:rsidR="005E5DB7" w:rsidRPr="00C10905">
        <w:t>Jonathan had completed the YOTP</w:t>
      </w:r>
      <w:r w:rsidR="00E16C95" w:rsidRPr="00C10905">
        <w:t xml:space="preserve">.  </w:t>
      </w:r>
      <w:r w:rsidR="00877859" w:rsidRPr="00C10905">
        <w:t xml:space="preserve">Jonathan </w:t>
      </w:r>
      <w:r w:rsidR="00475509" w:rsidRPr="00C10905">
        <w:t>continued to attend therapy</w:t>
      </w:r>
      <w:r w:rsidR="00A74E5C" w:rsidRPr="00C10905">
        <w:t xml:space="preserve">, </w:t>
      </w:r>
      <w:r w:rsidR="00345F1A" w:rsidRPr="00C10905">
        <w:t xml:space="preserve">applied to a few jobs, and expressed interest in automotive mechanics.  </w:t>
      </w:r>
      <w:r w:rsidR="00660AEF" w:rsidRPr="00C10905">
        <w:t>P</w:t>
      </w:r>
      <w:r w:rsidR="0069710C" w:rsidRPr="00C10905">
        <w:t xml:space="preserve">robation </w:t>
      </w:r>
      <w:r w:rsidR="00981310" w:rsidRPr="00C10905">
        <w:t>found</w:t>
      </w:r>
      <w:r w:rsidR="00BC23AC" w:rsidRPr="00C10905">
        <w:t xml:space="preserve"> Jonathan had “made progress” since h</w:t>
      </w:r>
      <w:r w:rsidR="00D12395" w:rsidRPr="00C10905">
        <w:t>is arrest</w:t>
      </w:r>
      <w:r w:rsidR="00BC23AC" w:rsidRPr="00C10905">
        <w:t xml:space="preserve"> in 2020, and</w:t>
      </w:r>
      <w:r w:rsidR="00B06AC6" w:rsidRPr="00C10905">
        <w:t>, upon returning to the community, he h</w:t>
      </w:r>
      <w:r w:rsidR="00D373EC" w:rsidRPr="00C10905">
        <w:t xml:space="preserve">ad continued to rebuild his relationship with his mother, engaged in therapy, and used </w:t>
      </w:r>
      <w:r w:rsidR="00981310" w:rsidRPr="00C10905">
        <w:t>community resources</w:t>
      </w:r>
      <w:r w:rsidR="00710100" w:rsidRPr="00C10905">
        <w:t>.  Probation wrote</w:t>
      </w:r>
      <w:r w:rsidR="003F7181" w:rsidRPr="00C10905">
        <w:t xml:space="preserve"> that Jonathan</w:t>
      </w:r>
      <w:r w:rsidR="004D4A42" w:rsidRPr="00C10905">
        <w:t xml:space="preserve"> was “making strides in the positive direction</w:t>
      </w:r>
      <w:r w:rsidR="00981310" w:rsidRPr="00C10905">
        <w:t>.</w:t>
      </w:r>
      <w:r w:rsidR="004D4A42" w:rsidRPr="00C10905">
        <w:t xml:space="preserve">”  </w:t>
      </w:r>
      <w:r w:rsidR="00926FA7" w:rsidRPr="00C10905">
        <w:t xml:space="preserve">But </w:t>
      </w:r>
      <w:r w:rsidR="00F1464F" w:rsidRPr="00C10905">
        <w:t xml:space="preserve">probation also recognized Jonathan “still has room </w:t>
      </w:r>
      <w:r w:rsidR="00122A00" w:rsidRPr="00C10905">
        <w:t xml:space="preserve">to grow and make improvements on his decision making skills.” </w:t>
      </w:r>
      <w:r w:rsidR="00490F30">
        <w:t xml:space="preserve"> </w:t>
      </w:r>
      <w:r w:rsidRPr="00C10905">
        <w:t xml:space="preserve">Probation recommended </w:t>
      </w:r>
      <w:r w:rsidR="00AF26C1" w:rsidRPr="00C10905">
        <w:t xml:space="preserve">that the court terminate </w:t>
      </w:r>
      <w:r w:rsidRPr="00C10905">
        <w:t xml:space="preserve">Jonathan’s wardship </w:t>
      </w:r>
      <w:r w:rsidR="00AF26C1" w:rsidRPr="00C10905">
        <w:t>and</w:t>
      </w:r>
      <w:r w:rsidRPr="00C10905">
        <w:t xml:space="preserve"> exercise transition jurisdiction over Jonathan as a nonminor dependent.  </w:t>
      </w:r>
    </w:p>
    <w:p w14:paraId="26D98562" w14:textId="76AE67D7" w:rsidR="00DF1FBD" w:rsidRPr="00C10905" w:rsidRDefault="00B54E12" w:rsidP="00640DB0">
      <w:pPr>
        <w:tabs>
          <w:tab w:val="left" w:pos="7920"/>
        </w:tabs>
        <w:spacing w:line="360" w:lineRule="auto"/>
      </w:pPr>
      <w:r w:rsidRPr="00C10905">
        <w:tab/>
      </w:r>
      <w:r w:rsidR="00D62B0A" w:rsidRPr="00C10905">
        <w:t xml:space="preserve">At </w:t>
      </w:r>
      <w:r w:rsidR="00952D2D" w:rsidRPr="00C10905">
        <w:t>a</w:t>
      </w:r>
      <w:r w:rsidR="00D62B0A" w:rsidRPr="00C10905">
        <w:t xml:space="preserve"> hearing o</w:t>
      </w:r>
      <w:r w:rsidRPr="00C10905">
        <w:t>n March 15, the juvenile court followed probation</w:t>
      </w:r>
      <w:r w:rsidR="00C73460" w:rsidRPr="00C10905">
        <w:t>’</w:t>
      </w:r>
      <w:r w:rsidRPr="00C10905">
        <w:t>s recommendation</w:t>
      </w:r>
      <w:r w:rsidR="00394D79" w:rsidRPr="00C10905">
        <w:t xml:space="preserve">. </w:t>
      </w:r>
      <w:r w:rsidR="003B00BD" w:rsidRPr="00C10905">
        <w:t xml:space="preserve"> </w:t>
      </w:r>
      <w:r w:rsidR="00C807B8" w:rsidRPr="00C10905">
        <w:t>Jonathan</w:t>
      </w:r>
      <w:r w:rsidR="00C73460" w:rsidRPr="00C10905">
        <w:t>’</w:t>
      </w:r>
      <w:r w:rsidR="007F54FD" w:rsidRPr="00C10905">
        <w:t>s wardship w</w:t>
      </w:r>
      <w:r w:rsidR="00A22307" w:rsidRPr="00C10905">
        <w:t xml:space="preserve">as </w:t>
      </w:r>
      <w:r w:rsidR="003F1E98" w:rsidRPr="00C10905">
        <w:t>terminated</w:t>
      </w:r>
      <w:r w:rsidR="00394D79" w:rsidRPr="00C10905">
        <w:t>,</w:t>
      </w:r>
      <w:r w:rsidR="00872449" w:rsidRPr="00C10905">
        <w:t xml:space="preserve"> and </w:t>
      </w:r>
      <w:r w:rsidR="00394D79" w:rsidRPr="00C10905">
        <w:t xml:space="preserve">the juvenile </w:t>
      </w:r>
      <w:r w:rsidR="00394D79" w:rsidRPr="00C10905">
        <w:lastRenderedPageBreak/>
        <w:t xml:space="preserve">court continued jurisdiction over Jonathan </w:t>
      </w:r>
      <w:r w:rsidR="00E711D9" w:rsidRPr="00C10905">
        <w:t>as a</w:t>
      </w:r>
      <w:r w:rsidR="002D1731" w:rsidRPr="00C10905">
        <w:t xml:space="preserve"> nonminor dependent</w:t>
      </w:r>
      <w:r w:rsidR="00475AE3" w:rsidRPr="00C10905">
        <w:t xml:space="preserve">. </w:t>
      </w:r>
      <w:r w:rsidR="00B3431A" w:rsidRPr="00C10905">
        <w:t xml:space="preserve"> A nonminor dependent review hearing was</w:t>
      </w:r>
      <w:r w:rsidR="002D1731" w:rsidRPr="00C10905">
        <w:t xml:space="preserve"> </w:t>
      </w:r>
      <w:r w:rsidR="00B3431A" w:rsidRPr="00C10905">
        <w:t xml:space="preserve">set for </w:t>
      </w:r>
      <w:r w:rsidR="004D0D61" w:rsidRPr="00C10905">
        <w:t xml:space="preserve">May 24.  </w:t>
      </w:r>
    </w:p>
    <w:p w14:paraId="3B08B666" w14:textId="7903F423" w:rsidR="00437F11" w:rsidRPr="00C10905" w:rsidRDefault="00B54E12" w:rsidP="00640DB0">
      <w:pPr>
        <w:tabs>
          <w:tab w:val="left" w:pos="7920"/>
        </w:tabs>
        <w:spacing w:line="360" w:lineRule="auto"/>
      </w:pPr>
      <w:r w:rsidRPr="00C10905">
        <w:tab/>
      </w:r>
      <w:r w:rsidR="00646A25" w:rsidRPr="00C10905">
        <w:t xml:space="preserve">The next day, </w:t>
      </w:r>
      <w:r w:rsidR="00962D9F" w:rsidRPr="00C10905">
        <w:t xml:space="preserve">Jonathan </w:t>
      </w:r>
      <w:r w:rsidR="00FE6BC7" w:rsidRPr="00C10905">
        <w:t xml:space="preserve">told </w:t>
      </w:r>
      <w:r w:rsidR="004D6D0F" w:rsidRPr="00C10905">
        <w:t>a</w:t>
      </w:r>
      <w:r w:rsidR="005F4B79" w:rsidRPr="00C10905">
        <w:t xml:space="preserve"> </w:t>
      </w:r>
      <w:r w:rsidR="00FE6BC7" w:rsidRPr="00C10905">
        <w:t xml:space="preserve">probation </w:t>
      </w:r>
      <w:r w:rsidR="005F4B79" w:rsidRPr="00C10905">
        <w:t xml:space="preserve">officer </w:t>
      </w:r>
      <w:r w:rsidR="00962D9F" w:rsidRPr="00C10905">
        <w:t xml:space="preserve">he </w:t>
      </w:r>
      <w:r w:rsidR="006559BD" w:rsidRPr="00C10905">
        <w:t xml:space="preserve">did not want </w:t>
      </w:r>
      <w:r w:rsidR="003F213A" w:rsidRPr="00C10905">
        <w:t xml:space="preserve">to </w:t>
      </w:r>
      <w:r w:rsidR="006559BD" w:rsidRPr="00C10905">
        <w:t>continue living</w:t>
      </w:r>
      <w:r w:rsidR="00962D9F" w:rsidRPr="00C10905">
        <w:t xml:space="preserve"> </w:t>
      </w:r>
      <w:r w:rsidR="00077643" w:rsidRPr="00C10905">
        <w:t>in the sober living environment</w:t>
      </w:r>
      <w:r w:rsidR="0077747C" w:rsidRPr="00C10905">
        <w:t xml:space="preserve">.  </w:t>
      </w:r>
      <w:r w:rsidR="00B728B6" w:rsidRPr="00C10905">
        <w:t xml:space="preserve">The officer told </w:t>
      </w:r>
      <w:r w:rsidR="00EF5700" w:rsidRPr="00C10905">
        <w:t>Jonathan</w:t>
      </w:r>
      <w:r w:rsidR="00D00615" w:rsidRPr="00C10905">
        <w:t xml:space="preserve"> he</w:t>
      </w:r>
      <w:r w:rsidR="00077643" w:rsidRPr="00C10905">
        <w:t xml:space="preserve"> “could technically live wherever he chooses” </w:t>
      </w:r>
      <w:r w:rsidR="002279BE" w:rsidRPr="00C10905">
        <w:t>as he was no</w:t>
      </w:r>
      <w:r w:rsidR="006559BD" w:rsidRPr="00C10905">
        <w:t xml:space="preserve"> longer</w:t>
      </w:r>
      <w:r w:rsidR="002279BE" w:rsidRPr="00C10905">
        <w:t xml:space="preserve"> a ward of the court</w:t>
      </w:r>
      <w:r w:rsidR="0077747C" w:rsidRPr="00C10905">
        <w:t xml:space="preserve"> but cautioned that </w:t>
      </w:r>
      <w:r w:rsidR="004B3B8E" w:rsidRPr="00C10905">
        <w:t xml:space="preserve">“not every place he wants to live would be approved as </w:t>
      </w:r>
      <w:r w:rsidR="00DA1FEA" w:rsidRPr="00C10905">
        <w:t>a Supervised Independent Living Placement”</w:t>
      </w:r>
      <w:r w:rsidR="004876F6" w:rsidRPr="00C10905">
        <w:t xml:space="preserve"> (SILP).</w:t>
      </w:r>
      <w:r>
        <w:rPr>
          <w:rStyle w:val="FootnoteReference"/>
        </w:rPr>
        <w:footnoteReference w:id="5"/>
      </w:r>
      <w:r w:rsidR="002279BE" w:rsidRPr="00C10905">
        <w:t xml:space="preserve">  </w:t>
      </w:r>
      <w:r w:rsidR="003F213A" w:rsidRPr="00C10905">
        <w:t>Jonathan</w:t>
      </w:r>
      <w:r w:rsidR="00EF5700" w:rsidRPr="00C10905">
        <w:t xml:space="preserve"> </w:t>
      </w:r>
      <w:r w:rsidR="00CE34DF" w:rsidRPr="00C10905">
        <w:t>move</w:t>
      </w:r>
      <w:r w:rsidR="0060348E">
        <w:t>d</w:t>
      </w:r>
      <w:r w:rsidR="00CE34DF" w:rsidRPr="00C10905">
        <w:t xml:space="preserve"> </w:t>
      </w:r>
      <w:r w:rsidR="00327682" w:rsidRPr="00C10905">
        <w:t>in with an adult male friend in Concord</w:t>
      </w:r>
      <w:r w:rsidR="001C5A8A" w:rsidRPr="00C10905">
        <w:t xml:space="preserve"> and did not</w:t>
      </w:r>
      <w:r w:rsidR="00D604ED" w:rsidRPr="00C10905">
        <w:t xml:space="preserve"> request </w:t>
      </w:r>
      <w:r w:rsidR="00E83C3A" w:rsidRPr="00C10905">
        <w:t>that t</w:t>
      </w:r>
      <w:r w:rsidR="001C5A8A" w:rsidRPr="00C10905">
        <w:t xml:space="preserve">he residence </w:t>
      </w:r>
      <w:r w:rsidR="00E83C3A" w:rsidRPr="00C10905">
        <w:t xml:space="preserve">be </w:t>
      </w:r>
      <w:r w:rsidR="001C5A8A" w:rsidRPr="00C10905">
        <w:t xml:space="preserve">assessed </w:t>
      </w:r>
      <w:r w:rsidR="00E83C3A" w:rsidRPr="00C10905">
        <w:t>for q</w:t>
      </w:r>
      <w:r w:rsidR="00D132D1" w:rsidRPr="00C10905">
        <w:t>ualification as a</w:t>
      </w:r>
      <w:r w:rsidR="001C5A8A" w:rsidRPr="00C10905">
        <w:t xml:space="preserve"> SILP</w:t>
      </w:r>
      <w:r w:rsidR="00327682" w:rsidRPr="00C10905">
        <w:t xml:space="preserve">.  </w:t>
      </w:r>
    </w:p>
    <w:p w14:paraId="7806798E" w14:textId="7F620478" w:rsidR="00AA5EFE" w:rsidRPr="00C10905" w:rsidRDefault="00B54E12" w:rsidP="00640DB0">
      <w:pPr>
        <w:tabs>
          <w:tab w:val="left" w:pos="7920"/>
        </w:tabs>
        <w:spacing w:line="360" w:lineRule="auto"/>
      </w:pPr>
      <w:r w:rsidRPr="00C10905">
        <w:tab/>
      </w:r>
      <w:r w:rsidR="00C2279E" w:rsidRPr="00C10905">
        <w:t xml:space="preserve">On April 4, </w:t>
      </w:r>
      <w:r w:rsidR="00246D95" w:rsidRPr="00C10905">
        <w:t xml:space="preserve">Jonathan </w:t>
      </w:r>
      <w:r w:rsidR="008C75BF" w:rsidRPr="00C10905">
        <w:t xml:space="preserve">reported </w:t>
      </w:r>
      <w:r w:rsidR="005F4B79" w:rsidRPr="00C10905">
        <w:t xml:space="preserve">to probation </w:t>
      </w:r>
      <w:r w:rsidR="008C75BF" w:rsidRPr="00C10905">
        <w:t>that</w:t>
      </w:r>
      <w:r w:rsidR="00246D95" w:rsidRPr="00C10905">
        <w:t xml:space="preserve"> he was working at a l</w:t>
      </w:r>
      <w:r w:rsidRPr="00C10905">
        <w:t>andsca</w:t>
      </w:r>
      <w:r w:rsidR="00246D95" w:rsidRPr="00C10905">
        <w:t xml:space="preserve">ping company but </w:t>
      </w:r>
      <w:r w:rsidR="003E1E64" w:rsidRPr="00C10905">
        <w:t>did</w:t>
      </w:r>
      <w:r w:rsidR="00246D95" w:rsidRPr="00C10905">
        <w:t xml:space="preserve"> not provide pay</w:t>
      </w:r>
      <w:r w:rsidRPr="00C10905">
        <w:t xml:space="preserve">stubs.  He said he was taking </w:t>
      </w:r>
      <w:r w:rsidR="004A1E2E" w:rsidRPr="00C10905">
        <w:t>classes at Fast Eddie</w:t>
      </w:r>
      <w:r w:rsidR="00B53249" w:rsidRPr="00C10905">
        <w:t>s</w:t>
      </w:r>
      <w:r w:rsidR="004A1E2E" w:rsidRPr="00C10905">
        <w:t>, where he was learning automotive repair</w:t>
      </w:r>
      <w:r w:rsidR="00D971C0" w:rsidRPr="00C10905">
        <w:t xml:space="preserve">, but he </w:t>
      </w:r>
      <w:r w:rsidR="00B97380" w:rsidRPr="00C10905">
        <w:t xml:space="preserve">was </w:t>
      </w:r>
      <w:r w:rsidR="0060348E">
        <w:t>“</w:t>
      </w:r>
      <w:r w:rsidR="00B97380" w:rsidRPr="00C10905">
        <w:t>reluctant</w:t>
      </w:r>
      <w:r w:rsidR="0060348E">
        <w:t>”</w:t>
      </w:r>
      <w:r w:rsidR="00B97380" w:rsidRPr="00C10905">
        <w:t xml:space="preserve"> to </w:t>
      </w:r>
      <w:r w:rsidR="0060348E">
        <w:t>provide</w:t>
      </w:r>
      <w:r w:rsidR="00B97380" w:rsidRPr="00C10905">
        <w:t xml:space="preserve"> information about his living situation. </w:t>
      </w:r>
      <w:r w:rsidR="00102412" w:rsidRPr="00C10905">
        <w:t xml:space="preserve"> </w:t>
      </w:r>
      <w:r w:rsidR="00625EBE" w:rsidRPr="00C10905">
        <w:t>On</w:t>
      </w:r>
      <w:r w:rsidR="00BC1D81" w:rsidRPr="00C10905">
        <w:t xml:space="preserve"> April 23, </w:t>
      </w:r>
      <w:r w:rsidR="00EE369F" w:rsidRPr="00C10905">
        <w:t>Jonathan</w:t>
      </w:r>
      <w:r w:rsidR="00BC1D81" w:rsidRPr="00C10905">
        <w:t xml:space="preserve"> </w:t>
      </w:r>
      <w:r w:rsidR="00FD7B04" w:rsidRPr="00C10905">
        <w:t xml:space="preserve">texted probation </w:t>
      </w:r>
      <w:r w:rsidR="00DA3ED4" w:rsidRPr="00C10905">
        <w:t>that</w:t>
      </w:r>
      <w:r w:rsidR="00BC1D81" w:rsidRPr="00C10905">
        <w:t xml:space="preserve"> he was no longer working, he was not </w:t>
      </w:r>
      <w:r w:rsidR="00207A61" w:rsidRPr="00C10905">
        <w:t>taking class at</w:t>
      </w:r>
      <w:r w:rsidR="00B53249" w:rsidRPr="00C10905">
        <w:t xml:space="preserve"> Fast Eddies, and he had lost his housing.  </w:t>
      </w:r>
      <w:r w:rsidR="00D4612F" w:rsidRPr="00C10905">
        <w:t xml:space="preserve">Probation sent Jonathan information on shelters and emergency housing, </w:t>
      </w:r>
      <w:r w:rsidR="005F381E" w:rsidRPr="00C10905">
        <w:t>but</w:t>
      </w:r>
      <w:r w:rsidR="00D4612F" w:rsidRPr="00C10905">
        <w:t xml:space="preserve"> he did not respond.  </w:t>
      </w:r>
    </w:p>
    <w:p w14:paraId="066E619F" w14:textId="06F5D6F7" w:rsidR="00AB0A2D" w:rsidRPr="00C10905" w:rsidRDefault="00B54E12" w:rsidP="00AB0A2D">
      <w:pPr>
        <w:tabs>
          <w:tab w:val="left" w:pos="7920"/>
        </w:tabs>
        <w:spacing w:line="360" w:lineRule="auto"/>
      </w:pPr>
      <w:r w:rsidRPr="00C10905">
        <w:tab/>
        <w:t xml:space="preserve">On </w:t>
      </w:r>
      <w:r w:rsidR="00DA3ED4" w:rsidRPr="00C10905">
        <w:t xml:space="preserve">April 27, </w:t>
      </w:r>
      <w:r w:rsidR="004D6D0F" w:rsidRPr="00C10905">
        <w:t>a</w:t>
      </w:r>
      <w:r w:rsidR="00DA3ED4" w:rsidRPr="00C10905">
        <w:t xml:space="preserve"> probation officer sent Jonathan a text message </w:t>
      </w:r>
      <w:r w:rsidR="00D14379" w:rsidRPr="00C10905">
        <w:t xml:space="preserve">informing him </w:t>
      </w:r>
      <w:r w:rsidR="00EF5700" w:rsidRPr="00C10905">
        <w:t xml:space="preserve">that </w:t>
      </w:r>
      <w:r w:rsidR="00D14379" w:rsidRPr="00C10905">
        <w:t xml:space="preserve">probation would recommend terminating AB12 services at </w:t>
      </w:r>
      <w:r w:rsidR="00EF5700" w:rsidRPr="00C10905">
        <w:t xml:space="preserve">the May 24 </w:t>
      </w:r>
      <w:r w:rsidR="00515427" w:rsidRPr="00C10905">
        <w:t xml:space="preserve">nonminor dependent </w:t>
      </w:r>
      <w:r w:rsidR="00C77A34" w:rsidRPr="00C10905">
        <w:t xml:space="preserve">review hearing.  </w:t>
      </w:r>
      <w:r w:rsidR="00131E8A" w:rsidRPr="00C10905">
        <w:t xml:space="preserve">At this point, Jonathan had been </w:t>
      </w:r>
      <w:r w:rsidR="0030030E" w:rsidRPr="00C10905">
        <w:t xml:space="preserve">a nonminor dependent under transition jurisdiction for </w:t>
      </w:r>
      <w:r w:rsidR="0060348E">
        <w:t xml:space="preserve">only </w:t>
      </w:r>
      <w:r w:rsidR="0030030E" w:rsidRPr="00C10905">
        <w:t xml:space="preserve">six weeks.  </w:t>
      </w:r>
      <w:r w:rsidR="00160259" w:rsidRPr="00C10905">
        <w:t xml:space="preserve">The next day, </w:t>
      </w:r>
      <w:r w:rsidR="008C01C8" w:rsidRPr="00C10905">
        <w:t xml:space="preserve">Jonathan told </w:t>
      </w:r>
      <w:r w:rsidR="00333915" w:rsidRPr="00C10905">
        <w:t xml:space="preserve">probation he could not live in a shelter and the only thing he needed was a job.  </w:t>
      </w:r>
      <w:r w:rsidR="000E3411" w:rsidRPr="00C10905">
        <w:t xml:space="preserve">Jonathan would not tell the probation officer </w:t>
      </w:r>
      <w:r w:rsidR="00CF5DC6" w:rsidRPr="00C10905">
        <w:t>where he was li</w:t>
      </w:r>
      <w:r w:rsidR="00DF0C66" w:rsidRPr="00C10905">
        <w:t>ving</w:t>
      </w:r>
      <w:r w:rsidR="00FF0AA2" w:rsidRPr="00C10905">
        <w:t xml:space="preserve">.  </w:t>
      </w:r>
    </w:p>
    <w:p w14:paraId="5D6CFB8C" w14:textId="4680374F" w:rsidR="00C041D7" w:rsidRPr="00C10905" w:rsidRDefault="00B54E12" w:rsidP="00640DB0">
      <w:pPr>
        <w:tabs>
          <w:tab w:val="left" w:pos="7920"/>
        </w:tabs>
        <w:spacing w:line="360" w:lineRule="auto"/>
      </w:pPr>
      <w:r w:rsidRPr="00C10905">
        <w:lastRenderedPageBreak/>
        <w:tab/>
      </w:r>
      <w:r w:rsidR="00A86C52" w:rsidRPr="00C10905">
        <w:t xml:space="preserve">Jonathan </w:t>
      </w:r>
      <w:r w:rsidR="000E0F51" w:rsidRPr="00C10905">
        <w:t>missed an</w:t>
      </w:r>
      <w:r w:rsidR="007861A7" w:rsidRPr="00C10905">
        <w:t xml:space="preserve"> appointment with</w:t>
      </w:r>
      <w:r w:rsidR="002B6255" w:rsidRPr="00C10905">
        <w:t xml:space="preserve"> probation </w:t>
      </w:r>
      <w:r w:rsidR="000E0F51" w:rsidRPr="00C10905">
        <w:t>on</w:t>
      </w:r>
      <w:r w:rsidR="002B6255" w:rsidRPr="00C10905">
        <w:t xml:space="preserve"> May </w:t>
      </w:r>
      <w:r w:rsidRPr="00C10905">
        <w:t>3</w:t>
      </w:r>
      <w:r w:rsidR="00F17279" w:rsidRPr="00C10905">
        <w:t xml:space="preserve">. </w:t>
      </w:r>
      <w:r w:rsidR="008F0129" w:rsidRPr="00C10905">
        <w:t xml:space="preserve"> </w:t>
      </w:r>
      <w:r w:rsidR="00A52615" w:rsidRPr="00C10905">
        <w:t xml:space="preserve">Probation asked whether he would like to reschedule.  As of May 11, Jonathan had not responded.  </w:t>
      </w:r>
    </w:p>
    <w:p w14:paraId="6DB36311" w14:textId="6B81AA6B" w:rsidR="001B1090" w:rsidRPr="00C10905" w:rsidRDefault="00B54E12" w:rsidP="001B1090">
      <w:pPr>
        <w:tabs>
          <w:tab w:val="left" w:pos="7920"/>
        </w:tabs>
        <w:spacing w:line="360" w:lineRule="auto"/>
      </w:pPr>
      <w:r w:rsidRPr="00C10905">
        <w:tab/>
        <w:t xml:space="preserve">In </w:t>
      </w:r>
      <w:r w:rsidR="00187FB6" w:rsidRPr="00C10905">
        <w:t xml:space="preserve">anticipation of the nonminor dependent review hearing, probation </w:t>
      </w:r>
      <w:r w:rsidR="00200665" w:rsidRPr="00C10905">
        <w:t xml:space="preserve">filed a </w:t>
      </w:r>
      <w:r w:rsidR="008225B5" w:rsidRPr="00C10905">
        <w:t xml:space="preserve">memo with the court </w:t>
      </w:r>
      <w:r w:rsidR="001903DF" w:rsidRPr="00C10905">
        <w:t>recommend</w:t>
      </w:r>
      <w:r w:rsidR="008225B5" w:rsidRPr="00C10905">
        <w:t>ing</w:t>
      </w:r>
      <w:r w:rsidR="001903DF" w:rsidRPr="00C10905">
        <w:t xml:space="preserve"> terminat</w:t>
      </w:r>
      <w:r w:rsidR="00CA6B87" w:rsidRPr="00C10905">
        <w:t>ing jurisdiction</w:t>
      </w:r>
      <w:r w:rsidR="00E607B4" w:rsidRPr="00C10905">
        <w:t>.  Probation wrote, “At this juncture, it is evident through Jonathan</w:t>
      </w:r>
      <w:r w:rsidR="00C73460" w:rsidRPr="00C10905">
        <w:t>’</w:t>
      </w:r>
      <w:r w:rsidR="00E607B4" w:rsidRPr="00C10905">
        <w:t xml:space="preserve">s lack of engagement, he does not wish to continue in this voluntary </w:t>
      </w:r>
      <w:r w:rsidR="00950B40" w:rsidRPr="00C10905">
        <w:t xml:space="preserve">program.  Jonathan has stated he wants the benefits of utilizing the program, but his actions and behavior indicate[] he is not willing to uphold his obligations set forth in the mutual agreement or case plan.”  </w:t>
      </w:r>
    </w:p>
    <w:p w14:paraId="11E9D30F" w14:textId="6873A9E1" w:rsidR="00904983" w:rsidRPr="00C10905" w:rsidRDefault="00B54E12" w:rsidP="00904983">
      <w:pPr>
        <w:tabs>
          <w:tab w:val="left" w:pos="7920"/>
        </w:tabs>
        <w:spacing w:line="360" w:lineRule="auto"/>
      </w:pPr>
      <w:r w:rsidRPr="00C10905">
        <w:tab/>
        <w:t xml:space="preserve">At the scheduled review hearing on May 24, </w:t>
      </w:r>
      <w:r w:rsidR="00553CDC" w:rsidRPr="00C10905">
        <w:t xml:space="preserve">Jonathan was present via Zoom.  </w:t>
      </w:r>
    </w:p>
    <w:p w14:paraId="5BD474E2" w14:textId="016A2E34" w:rsidR="008E4070" w:rsidRPr="00C10905" w:rsidRDefault="00B54E12" w:rsidP="00904983">
      <w:pPr>
        <w:tabs>
          <w:tab w:val="left" w:pos="7920"/>
        </w:tabs>
        <w:spacing w:line="360" w:lineRule="auto"/>
      </w:pPr>
      <w:r w:rsidRPr="00C10905">
        <w:tab/>
        <w:t>Jonathan</w:t>
      </w:r>
      <w:r w:rsidR="00C73460" w:rsidRPr="00C10905">
        <w:t>’</w:t>
      </w:r>
      <w:r w:rsidRPr="00C10905">
        <w:t xml:space="preserve">s attorney </w:t>
      </w:r>
      <w:r w:rsidR="000821BE" w:rsidRPr="00C10905">
        <w:t>reminded the court that Jonathan had autism spectrum disorder</w:t>
      </w:r>
      <w:r w:rsidR="007E7722" w:rsidRPr="00C10905">
        <w:t xml:space="preserve"> (A</w:t>
      </w:r>
      <w:r w:rsidR="00F86BA5" w:rsidRPr="00C10905">
        <w:t>SD)</w:t>
      </w:r>
      <w:r w:rsidR="009A6F18" w:rsidRPr="00C10905">
        <w:t>,</w:t>
      </w:r>
      <w:r w:rsidR="00666F06" w:rsidRPr="00C10905">
        <w:t xml:space="preserve"> </w:t>
      </w:r>
      <w:r w:rsidR="005F381E" w:rsidRPr="00C10905">
        <w:t xml:space="preserve">a </w:t>
      </w:r>
      <w:r w:rsidR="00666F06" w:rsidRPr="00C10905">
        <w:t>history with the dependency system</w:t>
      </w:r>
      <w:r w:rsidR="009A6F18" w:rsidRPr="00C10905">
        <w:t>,</w:t>
      </w:r>
      <w:r w:rsidR="00666F06" w:rsidRPr="00C10905">
        <w:t xml:space="preserve"> and</w:t>
      </w:r>
      <w:r w:rsidR="009A6F18" w:rsidRPr="00C10905">
        <w:t xml:space="preserve"> a history of homelessness.  She </w:t>
      </w:r>
      <w:r w:rsidR="00582A09" w:rsidRPr="00C10905">
        <w:t>argued, “So I think that he is in desperate need of AB–12, and I</w:t>
      </w:r>
      <w:r w:rsidR="00C73460" w:rsidRPr="00C10905">
        <w:t>’</w:t>
      </w:r>
      <w:r w:rsidR="00582A09" w:rsidRPr="00C10905">
        <w:t xml:space="preserve">m hoping that you would not follow the recommendation and give Jonathan another chance to comply with the requirements.”  </w:t>
      </w:r>
      <w:r w:rsidR="004F400A" w:rsidRPr="00C10905">
        <w:t xml:space="preserve">She </w:t>
      </w:r>
      <w:r w:rsidR="0078090C" w:rsidRPr="00C10905">
        <w:t xml:space="preserve">reported that Jonathan </w:t>
      </w:r>
      <w:r w:rsidR="00AE4F8E" w:rsidRPr="00C10905">
        <w:t>was trying to get a job</w:t>
      </w:r>
      <w:r w:rsidR="00BD02C0" w:rsidRPr="00C10905">
        <w:t xml:space="preserve"> and explained that</w:t>
      </w:r>
      <w:r w:rsidR="005179C3" w:rsidRPr="00C10905">
        <w:t xml:space="preserve"> “</w:t>
      </w:r>
      <w:r w:rsidR="007C0671" w:rsidRPr="00C10905">
        <w:t xml:space="preserve">the </w:t>
      </w:r>
      <w:r w:rsidR="005179C3" w:rsidRPr="00C10905">
        <w:t xml:space="preserve">manifestations of his ASD </w:t>
      </w:r>
      <w:r w:rsidR="008D288A" w:rsidRPr="00C10905">
        <w:t xml:space="preserve">[sometimes] come across as being uncooperative and not wanting to comply with probation” but that was not his intent. </w:t>
      </w:r>
    </w:p>
    <w:p w14:paraId="59626394" w14:textId="33771040" w:rsidR="008E4070" w:rsidRPr="00C10905" w:rsidRDefault="00B54E12" w:rsidP="00904983">
      <w:pPr>
        <w:tabs>
          <w:tab w:val="left" w:pos="7920"/>
        </w:tabs>
        <w:spacing w:line="360" w:lineRule="auto"/>
      </w:pPr>
      <w:r w:rsidRPr="00C10905">
        <w:tab/>
        <w:t xml:space="preserve">The juvenile court suggested that rather than terminate </w:t>
      </w:r>
      <w:r w:rsidR="00CA363F" w:rsidRPr="00C10905">
        <w:t xml:space="preserve">jurisdiction that day, it </w:t>
      </w:r>
      <w:proofErr w:type="gramStart"/>
      <w:r w:rsidR="00CA363F" w:rsidRPr="00C10905">
        <w:t>would</w:t>
      </w:r>
      <w:proofErr w:type="gramEnd"/>
      <w:r w:rsidR="00CA363F" w:rsidRPr="00C10905">
        <w:t xml:space="preserve"> </w:t>
      </w:r>
      <w:r w:rsidR="00574CFE" w:rsidRPr="00C10905">
        <w:t xml:space="preserve">continue the hearing on termination to give Jonathan time </w:t>
      </w:r>
      <w:r w:rsidR="001419FD" w:rsidRPr="00C10905">
        <w:t>to comply with the requirements</w:t>
      </w:r>
      <w:r w:rsidR="00084496" w:rsidRPr="00C10905">
        <w:t xml:space="preserve"> of AB12</w:t>
      </w:r>
      <w:r w:rsidR="001419FD" w:rsidRPr="00C10905">
        <w:t xml:space="preserve">.  </w:t>
      </w:r>
      <w:r w:rsidR="001E4197" w:rsidRPr="00C10905">
        <w:t>Jonathan</w:t>
      </w:r>
      <w:r w:rsidR="00C73460" w:rsidRPr="00C10905">
        <w:t>’</w:t>
      </w:r>
      <w:r w:rsidR="001E4197" w:rsidRPr="00C10905">
        <w:t xml:space="preserve">s attorney </w:t>
      </w:r>
      <w:r w:rsidR="001F140A" w:rsidRPr="00C10905">
        <w:t>responded</w:t>
      </w:r>
      <w:r w:rsidR="001E4197" w:rsidRPr="00C10905">
        <w:t xml:space="preserve">, </w:t>
      </w:r>
      <w:r w:rsidR="001C1F9D" w:rsidRPr="00C10905">
        <w:t>“[W]</w:t>
      </w:r>
      <w:r w:rsidR="00377F13" w:rsidRPr="00C10905">
        <w:t>e would appreciate that opportunity.  I know that Jonathan wants AB–12 and wants to comply, so we would take that opportunity to show you that he</w:t>
      </w:r>
      <w:r w:rsidR="00C73460" w:rsidRPr="00C10905">
        <w:t>’</w:t>
      </w:r>
      <w:r w:rsidR="00377F13" w:rsidRPr="00C10905">
        <w:t xml:space="preserve">s serious about his efforts.”  </w:t>
      </w:r>
      <w:r w:rsidR="00232FA7" w:rsidRPr="00C10905">
        <w:t xml:space="preserve">The court </w:t>
      </w:r>
      <w:r w:rsidR="00FA08F0" w:rsidRPr="00C10905">
        <w:t xml:space="preserve">recognized that </w:t>
      </w:r>
      <w:r w:rsidR="004B0D5A" w:rsidRPr="00C10905">
        <w:t xml:space="preserve">the quality of communication between </w:t>
      </w:r>
      <w:r w:rsidR="00D118EB" w:rsidRPr="00C10905">
        <w:t>Jonathan</w:t>
      </w:r>
      <w:r w:rsidR="004B0D5A" w:rsidRPr="00C10905">
        <w:t xml:space="preserve"> and </w:t>
      </w:r>
      <w:r w:rsidR="00D118EB" w:rsidRPr="00C10905">
        <w:t xml:space="preserve">probation may be affected </w:t>
      </w:r>
      <w:r w:rsidR="006759E2" w:rsidRPr="00C10905">
        <w:t xml:space="preserve">by his ASD </w:t>
      </w:r>
      <w:r w:rsidR="006759E2" w:rsidRPr="00C10905">
        <w:lastRenderedPageBreak/>
        <w:t xml:space="preserve">and </w:t>
      </w:r>
      <w:r w:rsidR="00232FA7" w:rsidRPr="00C10905">
        <w:t>expressed ho</w:t>
      </w:r>
      <w:r w:rsidR="001F6742" w:rsidRPr="00C10905">
        <w:t>p</w:t>
      </w:r>
      <w:r w:rsidR="00232FA7" w:rsidRPr="00C10905">
        <w:t xml:space="preserve">e that </w:t>
      </w:r>
      <w:r w:rsidR="001F140A" w:rsidRPr="00C10905">
        <w:t>Jonathan</w:t>
      </w:r>
      <w:r w:rsidR="00C73460" w:rsidRPr="00C10905">
        <w:t>’</w:t>
      </w:r>
      <w:r w:rsidR="001F140A" w:rsidRPr="00C10905">
        <w:t>s</w:t>
      </w:r>
      <w:r w:rsidR="00232FA7" w:rsidRPr="00C10905">
        <w:t xml:space="preserve"> attorney could “help facilitate so that nothing is lost in the communication </w:t>
      </w:r>
      <w:r w:rsidR="00911315" w:rsidRPr="00C10905">
        <w:t xml:space="preserve">. . . from probation.”  </w:t>
      </w:r>
    </w:p>
    <w:p w14:paraId="196499C8" w14:textId="79B72E34" w:rsidR="00E126DB" w:rsidRPr="00C10905" w:rsidRDefault="00B54E12" w:rsidP="00904983">
      <w:pPr>
        <w:tabs>
          <w:tab w:val="left" w:pos="7920"/>
        </w:tabs>
        <w:spacing w:line="360" w:lineRule="auto"/>
      </w:pPr>
      <w:r w:rsidRPr="00C10905">
        <w:tab/>
        <w:t xml:space="preserve">The probation officer </w:t>
      </w:r>
      <w:r w:rsidR="001A7C9F" w:rsidRPr="00C10905">
        <w:t>agreed that Jonathan “needs AB–12 services” but</w:t>
      </w:r>
      <w:r w:rsidR="001F140A" w:rsidRPr="00C10905">
        <w:t xml:space="preserve"> stated,</w:t>
      </w:r>
      <w:r w:rsidR="001A7C9F" w:rsidRPr="00C10905">
        <w:t xml:space="preserve"> </w:t>
      </w:r>
      <w:r w:rsidR="00970E74" w:rsidRPr="00C10905">
        <w:t>“right now he</w:t>
      </w:r>
      <w:r w:rsidR="00C73460" w:rsidRPr="00C10905">
        <w:t>’</w:t>
      </w:r>
      <w:r w:rsidR="00970E74" w:rsidRPr="00C10905">
        <w:t xml:space="preserve">s just not doing enough.”  </w:t>
      </w:r>
    </w:p>
    <w:p w14:paraId="641D6AF7" w14:textId="7796D4C8" w:rsidR="006531B2" w:rsidRPr="00C10905" w:rsidRDefault="00B54E12" w:rsidP="00904983">
      <w:pPr>
        <w:tabs>
          <w:tab w:val="left" w:pos="7920"/>
        </w:tabs>
        <w:spacing w:line="360" w:lineRule="auto"/>
      </w:pPr>
      <w:r w:rsidRPr="00C10905">
        <w:tab/>
        <w:t xml:space="preserve">The court </w:t>
      </w:r>
      <w:r w:rsidR="00BF1B06" w:rsidRPr="00C10905">
        <w:t>continued the hearing on termination</w:t>
      </w:r>
      <w:r w:rsidR="00FE06ED" w:rsidRPr="00C10905">
        <w:t xml:space="preserve"> to June 24. </w:t>
      </w:r>
    </w:p>
    <w:p w14:paraId="031D888E" w14:textId="02E0265B" w:rsidR="005F377C" w:rsidRPr="00C10905" w:rsidRDefault="00B54E12" w:rsidP="00904983">
      <w:pPr>
        <w:tabs>
          <w:tab w:val="left" w:pos="7920"/>
        </w:tabs>
        <w:spacing w:line="360" w:lineRule="auto"/>
      </w:pPr>
      <w:r w:rsidRPr="00C10905">
        <w:tab/>
        <w:t>In June</w:t>
      </w:r>
      <w:r w:rsidR="00E15BF1" w:rsidRPr="00C10905">
        <w:t xml:space="preserve">, </w:t>
      </w:r>
      <w:r w:rsidR="00EE2450" w:rsidRPr="00C10905">
        <w:t xml:space="preserve">probation prepared an update </w:t>
      </w:r>
      <w:r w:rsidR="00B5158B" w:rsidRPr="00C10905">
        <w:t>for the court about Jonathan</w:t>
      </w:r>
      <w:r w:rsidR="00C73460" w:rsidRPr="00C10905">
        <w:t>’</w:t>
      </w:r>
      <w:r w:rsidR="00B5158B" w:rsidRPr="00C10905">
        <w:t xml:space="preserve">s </w:t>
      </w:r>
      <w:r w:rsidR="00C7297C" w:rsidRPr="00C10905">
        <w:t>actions since the May 24 hearing</w:t>
      </w:r>
      <w:r w:rsidR="00B5158B" w:rsidRPr="00C10905">
        <w:t>.</w:t>
      </w:r>
      <w:r>
        <w:rPr>
          <w:rStyle w:val="FootnoteReference"/>
        </w:rPr>
        <w:footnoteReference w:id="6"/>
      </w:r>
      <w:r w:rsidR="00B5158B" w:rsidRPr="00C10905">
        <w:t xml:space="preserve">  </w:t>
      </w:r>
      <w:r w:rsidR="00F618C2" w:rsidRPr="00C10905">
        <w:t xml:space="preserve">On June 7, Jonathan reported to </w:t>
      </w:r>
      <w:r w:rsidR="00F56A9E" w:rsidRPr="00C10905">
        <w:t>his assigned probation officer that he was working for a landscaping service in Pittsburg</w:t>
      </w:r>
      <w:r w:rsidR="00A47FAD" w:rsidRPr="00C10905">
        <w:t>,</w:t>
      </w:r>
      <w:r w:rsidR="00F56A9E" w:rsidRPr="00C10905">
        <w:t xml:space="preserve"> but</w:t>
      </w:r>
      <w:r w:rsidR="00E73A7D" w:rsidRPr="00C10905">
        <w:t xml:space="preserve"> as of June 21,</w:t>
      </w:r>
      <w:r w:rsidR="005F7DB2" w:rsidRPr="00C10905">
        <w:t xml:space="preserve"> </w:t>
      </w:r>
      <w:r w:rsidR="00A47FAD" w:rsidRPr="00C10905">
        <w:t xml:space="preserve">he </w:t>
      </w:r>
      <w:r w:rsidR="009E2AD3" w:rsidRPr="00C10905">
        <w:t>ha</w:t>
      </w:r>
      <w:r w:rsidR="00E73A7D" w:rsidRPr="00C10905">
        <w:t>d</w:t>
      </w:r>
      <w:r w:rsidR="005F7DB2" w:rsidRPr="00C10905">
        <w:t xml:space="preserve"> not provide</w:t>
      </w:r>
      <w:r w:rsidR="009E2AD3" w:rsidRPr="00C10905">
        <w:t>d</w:t>
      </w:r>
      <w:r w:rsidR="005F7DB2" w:rsidRPr="00C10905">
        <w:t xml:space="preserve"> any documentation</w:t>
      </w:r>
      <w:r w:rsidR="009E2AD3" w:rsidRPr="00C10905">
        <w:t xml:space="preserve"> </w:t>
      </w:r>
      <w:r w:rsidR="00311D2E" w:rsidRPr="00C10905">
        <w:t>of his employment</w:t>
      </w:r>
      <w:r w:rsidR="005F7DB2" w:rsidRPr="00C10905">
        <w:t xml:space="preserve">.  </w:t>
      </w:r>
      <w:r w:rsidR="009E2AD3" w:rsidRPr="00C10905">
        <w:t>Similarly, he said he was enrolled in an</w:t>
      </w:r>
      <w:r w:rsidR="00D677DC" w:rsidRPr="00C10905">
        <w:t xml:space="preserve"> automotive mechanics program at Fast Eddies but </w:t>
      </w:r>
      <w:r w:rsidR="00E73A7D" w:rsidRPr="00C10905">
        <w:t>did</w:t>
      </w:r>
      <w:r w:rsidR="00D677DC" w:rsidRPr="00C10905">
        <w:t xml:space="preserve"> not provide documentation.  </w:t>
      </w:r>
      <w:r w:rsidR="003A04D3" w:rsidRPr="00C10905">
        <w:t>Jonathan</w:t>
      </w:r>
      <w:r w:rsidR="002C468A" w:rsidRPr="00C10905">
        <w:t xml:space="preserve"> continued to</w:t>
      </w:r>
      <w:r w:rsidR="00541894" w:rsidRPr="00C10905">
        <w:t xml:space="preserve"> be unwilling to share basic information</w:t>
      </w:r>
      <w:r w:rsidR="000F4C1E" w:rsidRPr="00C10905">
        <w:t xml:space="preserve">.  </w:t>
      </w:r>
      <w:r w:rsidR="00CE5E18" w:rsidRPr="00C10905">
        <w:t>Probation reported that, w</w:t>
      </w:r>
      <w:r w:rsidR="00CA545C" w:rsidRPr="00C10905">
        <w:t xml:space="preserve">hen </w:t>
      </w:r>
      <w:r w:rsidR="00223B9A" w:rsidRPr="00C10905">
        <w:t>asked about his living situation and employ</w:t>
      </w:r>
      <w:r w:rsidR="004D30F5" w:rsidRPr="00C10905">
        <w:t xml:space="preserve">ment in person, </w:t>
      </w:r>
      <w:r w:rsidR="00CE5E18" w:rsidRPr="00C10905">
        <w:t xml:space="preserve">Jonathan </w:t>
      </w:r>
      <w:r w:rsidR="004D30F5" w:rsidRPr="00C10905">
        <w:t>“will deflect and change the subject,” and when asked</w:t>
      </w:r>
      <w:r w:rsidR="00223B9A" w:rsidRPr="00C10905">
        <w:t xml:space="preserve"> over text message, </w:t>
      </w:r>
      <w:r w:rsidR="004D30F5" w:rsidRPr="00C10905">
        <w:t>he</w:t>
      </w:r>
      <w:r w:rsidR="00223B9A" w:rsidRPr="00C10905">
        <w:t xml:space="preserve"> “will simply ignore </w:t>
      </w:r>
      <w:r w:rsidR="004D30F5" w:rsidRPr="00C10905">
        <w:t xml:space="preserve">questions.”  </w:t>
      </w:r>
    </w:p>
    <w:p w14:paraId="6C422F41" w14:textId="00C7C5B5" w:rsidR="00913BC0" w:rsidRPr="00C10905" w:rsidRDefault="00B54E12" w:rsidP="00904983">
      <w:pPr>
        <w:tabs>
          <w:tab w:val="left" w:pos="7920"/>
        </w:tabs>
        <w:spacing w:line="360" w:lineRule="auto"/>
      </w:pPr>
      <w:r w:rsidRPr="00C10905">
        <w:tab/>
      </w:r>
      <w:r w:rsidR="001F140A" w:rsidRPr="00C10905">
        <w:t xml:space="preserve">At the </w:t>
      </w:r>
      <w:r w:rsidR="002141A4" w:rsidRPr="00C10905">
        <w:t xml:space="preserve">continued hearing on June </w:t>
      </w:r>
      <w:r w:rsidR="001F140A" w:rsidRPr="00C10905">
        <w:t xml:space="preserve">24, Jonathan was present.  </w:t>
      </w:r>
      <w:r w:rsidR="00892D87" w:rsidRPr="00C10905">
        <w:t xml:space="preserve">According to </w:t>
      </w:r>
      <w:r w:rsidR="009A45C6">
        <w:t xml:space="preserve">the </w:t>
      </w:r>
      <w:r w:rsidR="00892D87" w:rsidRPr="00C10905">
        <w:t xml:space="preserve">juvenile court minute order, </w:t>
      </w:r>
      <w:r w:rsidR="00884586" w:rsidRPr="00C10905">
        <w:t>Jonathan request</w:t>
      </w:r>
      <w:r w:rsidR="00C62BFA" w:rsidRPr="00C10905">
        <w:t>ed</w:t>
      </w:r>
      <w:r w:rsidR="00884586" w:rsidRPr="00C10905">
        <w:t xml:space="preserve"> to put the matter over, </w:t>
      </w:r>
      <w:r w:rsidR="00EC0B5D" w:rsidRPr="00C10905">
        <w:t xml:space="preserve">the juvenile court granted the request, </w:t>
      </w:r>
      <w:r w:rsidR="00884586" w:rsidRPr="00C10905">
        <w:t xml:space="preserve">and </w:t>
      </w:r>
      <w:r w:rsidR="009A45C6">
        <w:t xml:space="preserve">the </w:t>
      </w:r>
      <w:r w:rsidR="00884586" w:rsidRPr="00C10905">
        <w:t xml:space="preserve">hearing was </w:t>
      </w:r>
      <w:r w:rsidR="005D06B0" w:rsidRPr="00C10905">
        <w:t>continued to</w:t>
      </w:r>
      <w:r w:rsidR="00884586" w:rsidRPr="00C10905">
        <w:t xml:space="preserve"> July 8.  </w:t>
      </w:r>
    </w:p>
    <w:p w14:paraId="26D3582E" w14:textId="0FDEA829" w:rsidR="00804210" w:rsidRPr="00C10905" w:rsidRDefault="00B54E12" w:rsidP="00804210">
      <w:pPr>
        <w:tabs>
          <w:tab w:val="left" w:pos="7920"/>
        </w:tabs>
        <w:spacing w:line="360" w:lineRule="auto"/>
      </w:pPr>
      <w:r w:rsidRPr="00C10905">
        <w:tab/>
        <w:t xml:space="preserve">At the </w:t>
      </w:r>
      <w:r w:rsidR="002117BE" w:rsidRPr="00C10905">
        <w:t>next</w:t>
      </w:r>
      <w:r w:rsidR="00B21672" w:rsidRPr="00C10905">
        <w:t xml:space="preserve"> </w:t>
      </w:r>
      <w:r w:rsidRPr="00C10905">
        <w:t xml:space="preserve">continued hearing on July 8, Jonathan was not present.  His attorney requested a </w:t>
      </w:r>
      <w:r w:rsidR="00B95197" w:rsidRPr="00C10905">
        <w:t>continuance because of Jonathan</w:t>
      </w:r>
      <w:r w:rsidR="00C73460" w:rsidRPr="00C10905">
        <w:t>’</w:t>
      </w:r>
      <w:r w:rsidR="00B95197" w:rsidRPr="00C10905">
        <w:t>s failure to appear.  She stated that she believed there was an issue with his cell phone</w:t>
      </w:r>
      <w:r w:rsidR="00790A0C" w:rsidRPr="00C10905">
        <w:t xml:space="preserve"> as he had confirmed with her that he intended to appear for the hearing</w:t>
      </w:r>
      <w:r w:rsidR="00B95197" w:rsidRPr="00C10905">
        <w:t xml:space="preserve">.  </w:t>
      </w:r>
      <w:r w:rsidR="00417A6F" w:rsidRPr="00C10905">
        <w:t xml:space="preserve">The </w:t>
      </w:r>
      <w:r w:rsidR="00566E23" w:rsidRPr="00C10905">
        <w:t xml:space="preserve">juvenile </w:t>
      </w:r>
      <w:r w:rsidR="00417A6F" w:rsidRPr="00C10905">
        <w:t>court granted the request and set the next hearing for July 15.</w:t>
      </w:r>
      <w:r w:rsidR="004C6264" w:rsidRPr="00C10905">
        <w:t xml:space="preserve"> </w:t>
      </w:r>
      <w:r w:rsidRPr="00C10905">
        <w:t xml:space="preserve"> </w:t>
      </w:r>
    </w:p>
    <w:p w14:paraId="3CF93833" w14:textId="129AAECC" w:rsidR="00913BC0" w:rsidRPr="00C10905" w:rsidRDefault="00B54E12" w:rsidP="00904983">
      <w:pPr>
        <w:tabs>
          <w:tab w:val="left" w:pos="7920"/>
        </w:tabs>
        <w:spacing w:line="360" w:lineRule="auto"/>
      </w:pPr>
      <w:r w:rsidRPr="00C10905">
        <w:lastRenderedPageBreak/>
        <w:tab/>
        <w:t xml:space="preserve">At the continued hearing on July 15, </w:t>
      </w:r>
      <w:r w:rsidR="00EB6708" w:rsidRPr="00C10905">
        <w:t xml:space="preserve">Jonathan was not present.  His attorney </w:t>
      </w:r>
      <w:r w:rsidR="008D03EB" w:rsidRPr="00C10905">
        <w:t>stated</w:t>
      </w:r>
      <w:r w:rsidR="00EB6708" w:rsidRPr="00C10905">
        <w:t xml:space="preserve"> </w:t>
      </w:r>
      <w:r w:rsidR="0003200D" w:rsidRPr="00C10905">
        <w:t>Jonathan</w:t>
      </w:r>
      <w:r w:rsidR="00EB6708" w:rsidRPr="00C10905">
        <w:t xml:space="preserve"> was “unable to appear,” but h</w:t>
      </w:r>
      <w:r w:rsidR="0003200D" w:rsidRPr="00C10905">
        <w:t xml:space="preserve">is mother was present.  </w:t>
      </w:r>
      <w:r w:rsidR="006A0CF8" w:rsidRPr="00C10905">
        <w:t xml:space="preserve">The probation officer reported that probation had texted and emailed Jonathan a couple of times that week </w:t>
      </w:r>
      <w:r w:rsidR="00337C42" w:rsidRPr="00C10905">
        <w:t xml:space="preserve">without response and that </w:t>
      </w:r>
      <w:r w:rsidR="00816A6B" w:rsidRPr="00C10905">
        <w:t>Jonathan also</w:t>
      </w:r>
      <w:r w:rsidR="00127A04" w:rsidRPr="00C10905">
        <w:t xml:space="preserve"> missed an appointment for </w:t>
      </w:r>
      <w:r w:rsidR="009A45C6">
        <w:t xml:space="preserve">an </w:t>
      </w:r>
      <w:r w:rsidR="00127A04" w:rsidRPr="00C10905">
        <w:t xml:space="preserve">interview with a </w:t>
      </w:r>
      <w:r w:rsidR="00F07A2F">
        <w:t>transitional housing</w:t>
      </w:r>
      <w:r w:rsidR="00127A04" w:rsidRPr="00C10905">
        <w:t xml:space="preserve"> provider.  </w:t>
      </w:r>
    </w:p>
    <w:p w14:paraId="697921E2" w14:textId="40C953FF" w:rsidR="00616D01" w:rsidRPr="00C10905" w:rsidRDefault="00B54E12" w:rsidP="00470849">
      <w:pPr>
        <w:tabs>
          <w:tab w:val="left" w:pos="7920"/>
        </w:tabs>
        <w:spacing w:line="360" w:lineRule="auto"/>
      </w:pPr>
      <w:r w:rsidRPr="00C10905">
        <w:tab/>
        <w:t>Jonathan</w:t>
      </w:r>
      <w:r w:rsidR="00C73460" w:rsidRPr="00C10905">
        <w:t>’</w:t>
      </w:r>
      <w:r w:rsidRPr="00C10905">
        <w:t xml:space="preserve">s attorney </w:t>
      </w:r>
      <w:r w:rsidR="006D2393" w:rsidRPr="00C10905">
        <w:t xml:space="preserve">told </w:t>
      </w:r>
      <w:r w:rsidR="00F744FB" w:rsidRPr="00C10905">
        <w:t>the court she was “surprised that Jonathan was not present” at the July 8 hearing because he “always made all of his court dates after he was released from YOTP.”  She was in contact</w:t>
      </w:r>
      <w:r w:rsidR="0060348E">
        <w:t xml:space="preserve"> with</w:t>
      </w:r>
      <w:r w:rsidR="00F744FB" w:rsidRPr="00C10905">
        <w:t xml:space="preserve"> Jonathan’s mother, who “explained that Jonathan’s phone is not working, and that explained why he was unable to appear last Friday [the July 8 hearing]” and “why he’s unable to appear today.”  Jonathan’s attorney requested a</w:t>
      </w:r>
      <w:r w:rsidR="00CF2827" w:rsidRPr="00C10905">
        <w:t>nother</w:t>
      </w:r>
      <w:r w:rsidR="00F744FB" w:rsidRPr="00C10905">
        <w:t xml:space="preserve"> continuance</w:t>
      </w:r>
      <w:r w:rsidR="00CF2827" w:rsidRPr="00C10905">
        <w:t>.</w:t>
      </w:r>
      <w:r w:rsidR="00F744FB" w:rsidRPr="00C10905">
        <w:t xml:space="preserve"> </w:t>
      </w:r>
      <w:r w:rsidR="00CF2827" w:rsidRPr="00C10905">
        <w:t xml:space="preserve"> </w:t>
      </w:r>
      <w:r w:rsidR="00F744FB" w:rsidRPr="00C10905">
        <w:t>She recognized the court might be frustrated</w:t>
      </w:r>
      <w:r w:rsidR="00CF2827" w:rsidRPr="00C10905">
        <w:t xml:space="preserve"> with Jonathan </w:t>
      </w:r>
      <w:r w:rsidR="00F744FB" w:rsidRPr="00C10905">
        <w:t xml:space="preserve">but emphasized that </w:t>
      </w:r>
      <w:r w:rsidR="00CF2827" w:rsidRPr="00C10905">
        <w:t>he</w:t>
      </w:r>
      <w:r w:rsidR="00F744FB" w:rsidRPr="00C10905">
        <w:t xml:space="preserve"> need</w:t>
      </w:r>
      <w:r w:rsidR="006D2393" w:rsidRPr="00C10905">
        <w:t>ed</w:t>
      </w:r>
      <w:r w:rsidR="00F744FB" w:rsidRPr="00C10905">
        <w:t xml:space="preserve"> AB12 services</w:t>
      </w:r>
      <w:r w:rsidR="009129FF" w:rsidRPr="00C10905">
        <w:t xml:space="preserve">.  </w:t>
      </w:r>
    </w:p>
    <w:p w14:paraId="62510A13" w14:textId="1E75286E" w:rsidR="00C862ED" w:rsidRPr="00C10905" w:rsidRDefault="00B54E12" w:rsidP="00470849">
      <w:pPr>
        <w:tabs>
          <w:tab w:val="left" w:pos="7920"/>
        </w:tabs>
        <w:spacing w:line="360" w:lineRule="auto"/>
      </w:pPr>
      <w:r w:rsidRPr="00C10905">
        <w:tab/>
      </w:r>
      <w:r w:rsidR="00715EFF" w:rsidRPr="00C10905">
        <w:t xml:space="preserve">The </w:t>
      </w:r>
      <w:r w:rsidRPr="00C10905">
        <w:t xml:space="preserve">juvenile </w:t>
      </w:r>
      <w:r w:rsidR="00715EFF" w:rsidRPr="00C10905">
        <w:t xml:space="preserve">court </w:t>
      </w:r>
      <w:r w:rsidRPr="00C10905">
        <w:t xml:space="preserve">terminated AB12 services.  </w:t>
      </w:r>
      <w:r w:rsidR="009A5BF2" w:rsidRPr="00C10905">
        <w:t>T</w:t>
      </w:r>
      <w:r w:rsidR="00E0636C" w:rsidRPr="00C10905">
        <w:t xml:space="preserve">he court </w:t>
      </w:r>
      <w:r w:rsidR="009A5BF2" w:rsidRPr="00C10905">
        <w:t>explained</w:t>
      </w:r>
      <w:r w:rsidR="0038499B" w:rsidRPr="00C10905">
        <w:t>, “</w:t>
      </w:r>
      <w:r w:rsidR="00E521C0" w:rsidRPr="00C10905">
        <w:t>[T]he law requires him to meet certain requirements, and he hasn</w:t>
      </w:r>
      <w:r w:rsidR="00C73460" w:rsidRPr="00C10905">
        <w:t>’</w:t>
      </w:r>
      <w:r w:rsidR="00E521C0" w:rsidRPr="00C10905">
        <w:t>t been meeting those requirements, and he</w:t>
      </w:r>
      <w:r w:rsidR="00C73460" w:rsidRPr="00C10905">
        <w:t>’</w:t>
      </w:r>
      <w:r w:rsidR="00E521C0" w:rsidRPr="00C10905">
        <w:t xml:space="preserve">s had multiple opportunities.” </w:t>
      </w:r>
      <w:r w:rsidR="0052610E">
        <w:t xml:space="preserve"> </w:t>
      </w:r>
      <w:r w:rsidR="006278F0" w:rsidRPr="00C10905">
        <w:t xml:space="preserve">The court noted that Jonathan could </w:t>
      </w:r>
      <w:r w:rsidR="00164F7D" w:rsidRPr="00C10905">
        <w:t xml:space="preserve">come back to court to request AB12 services </w:t>
      </w:r>
      <w:r w:rsidR="0082505D" w:rsidRPr="00C10905">
        <w:t>as soon as he meets the eligibility criteria</w:t>
      </w:r>
      <w:r w:rsidR="00FF77E0" w:rsidRPr="00C10905">
        <w:t xml:space="preserve"> and, “Hopefully we</w:t>
      </w:r>
      <w:r w:rsidR="00C73460" w:rsidRPr="00C10905">
        <w:t>’</w:t>
      </w:r>
      <w:r w:rsidR="00FF77E0" w:rsidRPr="00C10905">
        <w:t>ll see Jonathan back soon back on AB–12</w:t>
      </w:r>
      <w:r w:rsidR="0082505D" w:rsidRPr="00C10905">
        <w:t>.</w:t>
      </w:r>
      <w:r w:rsidR="00FF77E0" w:rsidRPr="00C10905">
        <w:t>”</w:t>
      </w:r>
      <w:r w:rsidR="0082505D" w:rsidRPr="00C10905">
        <w:t xml:space="preserve">  </w:t>
      </w:r>
    </w:p>
    <w:p w14:paraId="0C048C82" w14:textId="11153971" w:rsidR="00014FD9" w:rsidRPr="00C10905" w:rsidRDefault="00B54E12" w:rsidP="00014FD9">
      <w:pPr>
        <w:keepNext/>
        <w:spacing w:line="360" w:lineRule="auto"/>
        <w:jc w:val="center"/>
        <w:rPr>
          <w:b/>
          <w:bCs/>
        </w:rPr>
      </w:pPr>
      <w:r w:rsidRPr="00C10905">
        <w:rPr>
          <w:b/>
          <w:bCs/>
        </w:rPr>
        <w:t>DISCUSSION</w:t>
      </w:r>
    </w:p>
    <w:p w14:paraId="2429AC64" w14:textId="0E289644" w:rsidR="00843AD7" w:rsidRPr="00C10905" w:rsidRDefault="00B54E12" w:rsidP="00D37573">
      <w:pPr>
        <w:keepNext/>
        <w:spacing w:line="360" w:lineRule="auto"/>
      </w:pPr>
      <w:r w:rsidRPr="00C10905">
        <w:t>A.</w:t>
      </w:r>
      <w:r w:rsidRPr="00C10905">
        <w:tab/>
      </w:r>
      <w:r w:rsidRPr="00C10905">
        <w:rPr>
          <w:i/>
          <w:iCs/>
        </w:rPr>
        <w:t>St</w:t>
      </w:r>
      <w:r w:rsidR="00F45E08" w:rsidRPr="00C10905">
        <w:rPr>
          <w:i/>
          <w:iCs/>
        </w:rPr>
        <w:t>atutory Background</w:t>
      </w:r>
    </w:p>
    <w:p w14:paraId="5270873A" w14:textId="3071FC15" w:rsidR="000D66FA" w:rsidRPr="00C10905" w:rsidRDefault="00B54E12" w:rsidP="000D66FA">
      <w:pPr>
        <w:spacing w:line="360" w:lineRule="auto"/>
      </w:pPr>
      <w:r w:rsidRPr="00C10905">
        <w:tab/>
        <w:t xml:space="preserve">“Before 2008, most dependent children </w:t>
      </w:r>
      <w:r w:rsidR="00C73460" w:rsidRPr="00C10905">
        <w:t>‘</w:t>
      </w:r>
      <w:r w:rsidRPr="00C10905">
        <w:t>emancipated</w:t>
      </w:r>
      <w:r w:rsidR="00C73460" w:rsidRPr="00C10905">
        <w:t>’</w:t>
      </w:r>
      <w:r w:rsidRPr="00C10905">
        <w:t xml:space="preserve"> from—i.e., became ineligible for—foster care on their 18th birthday.  In 2008, in order to improve outcomes for children who aged out of foster care, Congress passed the Fostering Connections to Success and Increasing Adoptions Act of 2008 (Pub.L.No. 110–351 (Oct. 7, 2008) 122 Stat. 3949).  Among other things, the </w:t>
      </w:r>
      <w:r w:rsidRPr="00C10905">
        <w:lastRenderedPageBreak/>
        <w:t xml:space="preserve">2008 act provided federal funding to reimburse states for part of the cost of providing maintenance payments to eligible youths who remained in foster care after their 18th birthdays, so long as those youths had not yet reached their 21st birthdays and were either enrolled in school, employed at least 80 hours a month, or participating in </w:t>
      </w:r>
      <w:r w:rsidR="00C73460" w:rsidRPr="00C10905">
        <w:t>‘</w:t>
      </w:r>
      <w:r w:rsidRPr="00C10905">
        <w:t>an activity designed to promote or remove barriers to employment.</w:t>
      </w:r>
      <w:r w:rsidR="00C73460" w:rsidRPr="00C10905">
        <w:t>’</w:t>
      </w:r>
      <w:r w:rsidRPr="00C10905">
        <w:t xml:space="preserve">  (Congressional Research Service, Child Welfare: The Fostering Connections to Success and Increasing Adoptions Act of 2008 (P.L. 110–351) (Oct. 9, 2008) p. 9.)</w:t>
      </w:r>
      <w:r w:rsidR="0044710E" w:rsidRPr="00C10905">
        <w:t>”  (</w:t>
      </w:r>
      <w:r w:rsidRPr="00C10905">
        <w:rPr>
          <w:i/>
          <w:iCs/>
        </w:rPr>
        <w:t>In re A.A.</w:t>
      </w:r>
      <w:r w:rsidRPr="00C10905">
        <w:t xml:space="preserve"> (2016) 243 Cal.App.4th 765, 772–773</w:t>
      </w:r>
      <w:r w:rsidR="0044710E" w:rsidRPr="00C10905">
        <w:t xml:space="preserve">.)  </w:t>
      </w:r>
    </w:p>
    <w:p w14:paraId="3B651EF4" w14:textId="59E77EBE" w:rsidR="006E540D" w:rsidRPr="00C10905" w:rsidRDefault="00B54E12" w:rsidP="006E540D">
      <w:pPr>
        <w:spacing w:line="360" w:lineRule="auto"/>
      </w:pPr>
      <w:r w:rsidRPr="00C10905">
        <w:tab/>
        <w:t xml:space="preserve">California </w:t>
      </w:r>
      <w:r w:rsidR="00561D83" w:rsidRPr="00C10905">
        <w:t>enacted AB12 to take advantage of this expanded federal foster care funding.  (</w:t>
      </w:r>
      <w:r w:rsidR="00561D83" w:rsidRPr="00C10905">
        <w:rPr>
          <w:i/>
          <w:iCs/>
        </w:rPr>
        <w:t>In re A.A</w:t>
      </w:r>
      <w:r w:rsidR="00561D83" w:rsidRPr="00C10905">
        <w:t xml:space="preserve">., </w:t>
      </w:r>
      <w:r w:rsidR="00561D83" w:rsidRPr="00C10905">
        <w:rPr>
          <w:i/>
          <w:iCs/>
        </w:rPr>
        <w:t>supra</w:t>
      </w:r>
      <w:r w:rsidR="00561D83" w:rsidRPr="00C10905">
        <w:t xml:space="preserve">, 243 Cal.App.4th at p. 773.)  </w:t>
      </w:r>
      <w:r w:rsidR="00F45E08" w:rsidRPr="00C10905">
        <w:t xml:space="preserve">To be eligible to </w:t>
      </w:r>
      <w:r w:rsidR="006E1F78" w:rsidRPr="00C10905">
        <w:t xml:space="preserve">receive </w:t>
      </w:r>
      <w:r w:rsidR="001632F2" w:rsidRPr="00C10905">
        <w:t xml:space="preserve">financial support </w:t>
      </w:r>
      <w:r w:rsidR="006E1F78" w:rsidRPr="00C10905">
        <w:t>under AB12</w:t>
      </w:r>
      <w:r w:rsidR="00F45E08" w:rsidRPr="00C10905">
        <w:t xml:space="preserve">, a nonminor dependent must satisfy at least one of the following </w:t>
      </w:r>
      <w:r w:rsidR="00057FF8" w:rsidRPr="00C10905">
        <w:t>eligibility requirements</w:t>
      </w:r>
      <w:r w:rsidR="00F45E08" w:rsidRPr="00C10905">
        <w:t xml:space="preserve">: </w:t>
      </w:r>
      <w:r w:rsidR="0028123F" w:rsidRPr="00C10905">
        <w:t>“(1) The nonminor is completing secondary education or a program leading to an equivalent credential.  [¶] (2) The nonminor is enrolled in an institution that provides postsecondary or vocational education.  [¶] (3) The nonminor is participating in a program or activity designed to promote, or remove barriers to employment.  [¶] (4) The nonminor is employed for at least 80 hours per month.  [¶] (5) The nonminor is incapable of doing any of the activities described in paragraphs (1) to (4), inclusive, due to a medical condition, and that incapability is supported by regularly updated information in the case plan of the nonminor.</w:t>
      </w:r>
      <w:r w:rsidRPr="00C10905">
        <w:t xml:space="preserve">”  </w:t>
      </w:r>
      <w:r w:rsidR="00F45E08" w:rsidRPr="00C10905">
        <w:t>(§</w:t>
      </w:r>
      <w:r w:rsidR="00490F30">
        <w:t> </w:t>
      </w:r>
      <w:r w:rsidR="00F45E08" w:rsidRPr="00C10905">
        <w:t>11403, subd. (b)</w:t>
      </w:r>
      <w:r w:rsidRPr="00C10905">
        <w:t xml:space="preserve">; </w:t>
      </w:r>
      <w:r w:rsidR="00F45E08" w:rsidRPr="00C10905">
        <w:rPr>
          <w:i/>
          <w:iCs/>
        </w:rPr>
        <w:t>Leon E.</w:t>
      </w:r>
      <w:r w:rsidR="0099645D" w:rsidRPr="00C10905">
        <w:t xml:space="preserve">, </w:t>
      </w:r>
      <w:r w:rsidR="0099645D" w:rsidRPr="00C10905">
        <w:rPr>
          <w:i/>
        </w:rPr>
        <w:t>supra</w:t>
      </w:r>
      <w:r w:rsidR="0099645D" w:rsidRPr="00C10905">
        <w:t xml:space="preserve">, </w:t>
      </w:r>
      <w:r w:rsidR="00F45E08" w:rsidRPr="00C10905">
        <w:t xml:space="preserve">74 Cal.App.5th </w:t>
      </w:r>
      <w:r w:rsidR="0099645D" w:rsidRPr="00C10905">
        <w:t>at pp.</w:t>
      </w:r>
      <w:r w:rsidR="00F45E08" w:rsidRPr="00C10905">
        <w:t xml:space="preserve"> 229–230</w:t>
      </w:r>
      <w:r w:rsidRPr="00C10905">
        <w:t xml:space="preserve">; </w:t>
      </w:r>
      <w:r w:rsidRPr="00C10905">
        <w:rPr>
          <w:i/>
          <w:iCs/>
        </w:rPr>
        <w:t>In re K.L.</w:t>
      </w:r>
      <w:r w:rsidRPr="00C10905">
        <w:t xml:space="preserve"> (2012) 210 Cal.App.4th 632, 638.)</w:t>
      </w:r>
    </w:p>
    <w:p w14:paraId="37D86144" w14:textId="15B50827" w:rsidR="002E5115" w:rsidRPr="00C10905" w:rsidRDefault="00B54E12" w:rsidP="002E5115">
      <w:pPr>
        <w:spacing w:line="360" w:lineRule="auto"/>
      </w:pPr>
      <w:r w:rsidRPr="00C10905">
        <w:tab/>
      </w:r>
      <w:r w:rsidR="00C22F2D" w:rsidRPr="00C10905">
        <w:t>P</w:t>
      </w:r>
      <w:r w:rsidRPr="00C10905">
        <w:t xml:space="preserve">articipation in </w:t>
      </w:r>
      <w:r w:rsidR="00A61F8E" w:rsidRPr="00C10905">
        <w:t xml:space="preserve">the </w:t>
      </w:r>
      <w:r w:rsidRPr="00C10905">
        <w:t>AB12</w:t>
      </w:r>
      <w:r w:rsidR="00A61F8E" w:rsidRPr="00C10905">
        <w:t xml:space="preserve"> </w:t>
      </w:r>
      <w:r w:rsidR="00C22F2D" w:rsidRPr="00C10905">
        <w:t xml:space="preserve">program </w:t>
      </w:r>
      <w:r w:rsidR="00A61F8E" w:rsidRPr="00C10905">
        <w:t xml:space="preserve">is </w:t>
      </w:r>
      <w:r w:rsidRPr="00C10905">
        <w:t>voluntary</w:t>
      </w:r>
      <w:r w:rsidR="003824EA" w:rsidRPr="00C10905">
        <w:t>.</w:t>
      </w:r>
      <w:r w:rsidR="00490F30">
        <w:t xml:space="preserve"> </w:t>
      </w:r>
      <w:r w:rsidR="003824EA" w:rsidRPr="00C10905">
        <w:t xml:space="preserve"> </w:t>
      </w:r>
      <w:r w:rsidR="0055579E" w:rsidRPr="00C10905">
        <w:t>(</w:t>
      </w:r>
      <w:r w:rsidR="0055579E" w:rsidRPr="00C10905">
        <w:rPr>
          <w:i/>
          <w:iCs/>
        </w:rPr>
        <w:t>In re H.C.</w:t>
      </w:r>
      <w:r w:rsidR="0055579E" w:rsidRPr="00C10905">
        <w:t xml:space="preserve"> (2017) 17 Cal.App.5th 1261, </w:t>
      </w:r>
      <w:r w:rsidR="003824EA" w:rsidRPr="00C10905">
        <w:t xml:space="preserve">1267–1268.)  </w:t>
      </w:r>
      <w:r w:rsidR="007C3454" w:rsidRPr="00C10905">
        <w:t xml:space="preserve">“It is the intent of the Legislature, both at the time of initial determination of the nonminor dependent’s eligibility and </w:t>
      </w:r>
      <w:r w:rsidR="007C3454" w:rsidRPr="00C10905">
        <w:lastRenderedPageBreak/>
        <w:t xml:space="preserve">throughout the time the nonminor dependent is eligible for aid </w:t>
      </w:r>
      <w:r w:rsidR="00ED1FC9" w:rsidRPr="00C10905">
        <w:t>. . .</w:t>
      </w:r>
      <w:r w:rsidR="007C3454" w:rsidRPr="00C10905">
        <w:t xml:space="preserve">, that the social worker or probation officer . . . and the nonminor dependent shall work together to ensure the nonminor dependent’s ongoing eligibility.  All case planning shall be a collaborative effort between the nonminor dependent and the social worker [or] probation officer . . . with the nonminor dependent assuming increasing levels of responsibility and independence.”  </w:t>
      </w:r>
      <w:r w:rsidR="004601DF" w:rsidRPr="00C10905">
        <w:t>(§ 11403, subd. (a).)</w:t>
      </w:r>
    </w:p>
    <w:p w14:paraId="46ACBEC9" w14:textId="5DF39711" w:rsidR="009246D7" w:rsidRPr="00C10905" w:rsidRDefault="00B54E12" w:rsidP="00DC323B">
      <w:pPr>
        <w:spacing w:line="360" w:lineRule="auto"/>
      </w:pPr>
      <w:r w:rsidRPr="00C10905">
        <w:tab/>
        <w:t xml:space="preserve">Section 391 </w:t>
      </w:r>
      <w:r w:rsidR="00F22A46" w:rsidRPr="00C10905">
        <w:t xml:space="preserve">“authorizes the termination of </w:t>
      </w:r>
      <w:r w:rsidR="00F74C53" w:rsidRPr="00C10905">
        <w:t xml:space="preserve">[nonminor dependent] </w:t>
      </w:r>
      <w:r w:rsidR="00F22A46" w:rsidRPr="00C10905">
        <w:t>jurisdiction in only three specific circumstances</w:t>
      </w:r>
      <w:r w:rsidR="00F74C53" w:rsidRPr="00C10905">
        <w:t>.”  (</w:t>
      </w:r>
      <w:r w:rsidR="00F74C53" w:rsidRPr="00C10905">
        <w:rPr>
          <w:i/>
          <w:iCs/>
        </w:rPr>
        <w:t>In re Nadia G</w:t>
      </w:r>
      <w:r w:rsidR="00F74C53" w:rsidRPr="00C10905">
        <w:t xml:space="preserve">. (2013) 216 Cal.App.4th 1110, 1118.) </w:t>
      </w:r>
      <w:r w:rsidR="00DD1ABC" w:rsidRPr="00C10905">
        <w:t xml:space="preserve"> These are </w:t>
      </w:r>
      <w:r w:rsidR="00692246" w:rsidRPr="00C10905">
        <w:t>(1) “</w:t>
      </w:r>
      <w:r w:rsidR="00F74C53" w:rsidRPr="00C10905">
        <w:t>the nonminor does not wish to remain subject to dependency jurisdiction</w:t>
      </w:r>
      <w:r w:rsidR="00692246" w:rsidRPr="00C10905">
        <w:t>,” (2) “</w:t>
      </w:r>
      <w:r w:rsidR="00F74C53" w:rsidRPr="00C10905">
        <w:t>the nonminor is not participating in a reasonable and appropriate transitional independent living case plan</w:t>
      </w:r>
      <w:r w:rsidR="00692246" w:rsidRPr="00C10905">
        <w:t xml:space="preserve">,” or </w:t>
      </w:r>
      <w:r w:rsidR="000477D9" w:rsidRPr="00C10905">
        <w:t>(3) “</w:t>
      </w:r>
      <w:r w:rsidR="00F74C53" w:rsidRPr="00C10905">
        <w:t>after reasonable and documented efforts the nonminor cannot be located.</w:t>
      </w:r>
      <w:r w:rsidR="000477D9" w:rsidRPr="00C10905">
        <w:t>”  (</w:t>
      </w:r>
      <w:r w:rsidR="00F74C53" w:rsidRPr="00C10905">
        <w:t>§</w:t>
      </w:r>
      <w:r w:rsidR="00490F30">
        <w:t> </w:t>
      </w:r>
      <w:r w:rsidR="00F74C53" w:rsidRPr="00C10905">
        <w:t>391</w:t>
      </w:r>
      <w:r w:rsidR="000477D9" w:rsidRPr="00C10905">
        <w:t>, subds. (</w:t>
      </w:r>
      <w:r w:rsidR="00B14E6E" w:rsidRPr="00C10905">
        <w:t>e)(1)(A)</w:t>
      </w:r>
      <w:r w:rsidR="00713045" w:rsidRPr="00C10905">
        <w:t>, (e)(1)(</w:t>
      </w:r>
      <w:r w:rsidR="00B14E6E" w:rsidRPr="00C10905">
        <w:t xml:space="preserve">B), </w:t>
      </w:r>
      <w:r w:rsidR="00713045" w:rsidRPr="00C10905">
        <w:t xml:space="preserve">(f).)  </w:t>
      </w:r>
      <w:r w:rsidR="003F6A59" w:rsidRPr="00C10905">
        <w:t xml:space="preserve"> </w:t>
      </w:r>
    </w:p>
    <w:p w14:paraId="4878D61B" w14:textId="3541CFBB" w:rsidR="00D37573" w:rsidRPr="00C10905" w:rsidRDefault="00B54E12" w:rsidP="00D37573">
      <w:pPr>
        <w:keepNext/>
        <w:spacing w:line="360" w:lineRule="auto"/>
      </w:pPr>
      <w:r w:rsidRPr="00C10905">
        <w:t>B.</w:t>
      </w:r>
      <w:r w:rsidRPr="00C10905">
        <w:tab/>
      </w:r>
      <w:r w:rsidRPr="00C10905">
        <w:rPr>
          <w:i/>
          <w:iCs/>
        </w:rPr>
        <w:t>Best Interest</w:t>
      </w:r>
      <w:r w:rsidR="00125F06" w:rsidRPr="00C10905">
        <w:rPr>
          <w:i/>
          <w:iCs/>
        </w:rPr>
        <w:t>s</w:t>
      </w:r>
    </w:p>
    <w:p w14:paraId="7797F5A6" w14:textId="26159CA2" w:rsidR="00024E98" w:rsidRPr="00C10905" w:rsidRDefault="00B54E12" w:rsidP="00024E98">
      <w:pPr>
        <w:spacing w:line="360" w:lineRule="auto"/>
      </w:pPr>
      <w:r w:rsidRPr="00C10905">
        <w:tab/>
        <w:t>Section 202, subdivision (d), provides, “Juvenile courts and other public agencies charged with enforcing, interpreting, and administering the juvenile court law shall consider the safety and protection of the public, the importance of redressing injuries to victims, and the</w:t>
      </w:r>
      <w:r w:rsidRPr="00C10905">
        <w:rPr>
          <w:i/>
          <w:iCs/>
        </w:rPr>
        <w:t xml:space="preserve"> best interests</w:t>
      </w:r>
      <w:r w:rsidRPr="00C10905">
        <w:t xml:space="preserve"> of the minor in all deliberations pursuant to this chapter [which encompasses transition jurisdiction and termination of jurisdiction</w:t>
      </w:r>
      <w:r w:rsidR="00F07A2F">
        <w:t xml:space="preserve"> over nonminor dependents</w:t>
      </w:r>
      <w:r w:rsidRPr="00C10905">
        <w:t xml:space="preserve">].”  </w:t>
      </w:r>
      <w:r w:rsidR="007B4E78" w:rsidRPr="00C10905">
        <w:t xml:space="preserve">(Italics added.)  </w:t>
      </w:r>
    </w:p>
    <w:p w14:paraId="79F31D62" w14:textId="745486D3" w:rsidR="007B3226" w:rsidRPr="00C10905" w:rsidRDefault="00B54E12" w:rsidP="007B3226">
      <w:pPr>
        <w:spacing w:line="360" w:lineRule="auto"/>
      </w:pPr>
      <w:r w:rsidRPr="00C10905">
        <w:tab/>
      </w:r>
      <w:r w:rsidR="00B8072C" w:rsidRPr="00C10905">
        <w:t>F</w:t>
      </w:r>
      <w:r w:rsidR="004478E5" w:rsidRPr="00C10905">
        <w:t xml:space="preserve">or any hearing during which the termination of the juvenile court’s jurisdiction over </w:t>
      </w:r>
      <w:r w:rsidR="005F25FA" w:rsidRPr="00C10905">
        <w:t>a nonminor dependent</w:t>
      </w:r>
      <w:r w:rsidR="00F37E82" w:rsidRPr="00C10905">
        <w:t xml:space="preserve"> is considered</w:t>
      </w:r>
      <w:r w:rsidR="003B6688" w:rsidRPr="00C10905">
        <w:t xml:space="preserve">, the probation officer’s report </w:t>
      </w:r>
      <w:r w:rsidR="00B8072C" w:rsidRPr="00C10905">
        <w:t xml:space="preserve">must </w:t>
      </w:r>
      <w:r w:rsidR="00BF125D" w:rsidRPr="00C10905">
        <w:t>address “[w]</w:t>
      </w:r>
      <w:r w:rsidR="00B82E2F" w:rsidRPr="00C10905">
        <w:t>hether remaining under juvenile court jurisdiction is in the nonminor</w:t>
      </w:r>
      <w:r w:rsidR="00BF125D" w:rsidRPr="00C10905">
        <w:t>’</w:t>
      </w:r>
      <w:r w:rsidR="00B82E2F" w:rsidRPr="00C10905">
        <w:t>s best interests and the facts supporting the conclusion reached</w:t>
      </w:r>
      <w:r w:rsidR="0084248A" w:rsidRPr="00C10905">
        <w:t>,</w:t>
      </w:r>
      <w:r w:rsidR="00BF125D" w:rsidRPr="00C10905">
        <w:t xml:space="preserve">” </w:t>
      </w:r>
      <w:r w:rsidR="0084248A" w:rsidRPr="00C10905">
        <w:t>and t</w:t>
      </w:r>
      <w:r w:rsidRPr="00C10905">
        <w:t xml:space="preserve">he </w:t>
      </w:r>
      <w:r w:rsidR="0084248A" w:rsidRPr="00C10905">
        <w:t xml:space="preserve">juvenile </w:t>
      </w:r>
      <w:r w:rsidRPr="00C10905">
        <w:t>court’s written findings</w:t>
      </w:r>
      <w:r w:rsidR="00E87B99" w:rsidRPr="00C10905">
        <w:t xml:space="preserve"> </w:t>
      </w:r>
      <w:r w:rsidR="00FF5FEC" w:rsidRPr="00C10905">
        <w:t xml:space="preserve">and orders </w:t>
      </w:r>
      <w:r w:rsidR="00124DC2" w:rsidRPr="00C10905">
        <w:t xml:space="preserve">on termination </w:t>
      </w:r>
      <w:r w:rsidR="00124DC2" w:rsidRPr="00C10905">
        <w:lastRenderedPageBreak/>
        <w:t xml:space="preserve">of </w:t>
      </w:r>
      <w:r w:rsidR="00FF5FEC" w:rsidRPr="00C10905">
        <w:t xml:space="preserve">jurisdiction </w:t>
      </w:r>
      <w:r w:rsidR="00E87B99" w:rsidRPr="00C10905">
        <w:t xml:space="preserve">likewise must </w:t>
      </w:r>
      <w:r w:rsidR="00954595" w:rsidRPr="00C10905">
        <w:t>include “[w]</w:t>
      </w:r>
      <w:r w:rsidRPr="00C10905">
        <w:t>hether remaining under juvenile court jurisdiction is in the nonminor</w:t>
      </w:r>
      <w:r w:rsidR="00954595" w:rsidRPr="00C10905">
        <w:t>’</w:t>
      </w:r>
      <w:r w:rsidRPr="00C10905">
        <w:t>s best interests and the facts in support of the finding made</w:t>
      </w:r>
      <w:r w:rsidR="00954595" w:rsidRPr="00C10905">
        <w:t xml:space="preserve">.”  </w:t>
      </w:r>
      <w:r w:rsidR="0084248A" w:rsidRPr="00C10905">
        <w:t xml:space="preserve">(Cal. Rules of Court, rule 5.555(c)(1)(A), </w:t>
      </w:r>
      <w:r w:rsidR="00FC6694" w:rsidRPr="00C10905">
        <w:t xml:space="preserve">(d)(1)(B).)  </w:t>
      </w:r>
    </w:p>
    <w:p w14:paraId="21E9A7BC" w14:textId="0F9CCF91" w:rsidR="00C22F2D" w:rsidRPr="00C10905" w:rsidRDefault="00B54E12" w:rsidP="00DC323B">
      <w:pPr>
        <w:spacing w:line="360" w:lineRule="auto"/>
      </w:pPr>
      <w:r w:rsidRPr="00C10905">
        <w:tab/>
        <w:t xml:space="preserve">Jonathan contends the </w:t>
      </w:r>
      <w:r w:rsidR="00E0192B" w:rsidRPr="00C10905">
        <w:t xml:space="preserve">juvenile </w:t>
      </w:r>
      <w:r w:rsidRPr="00C10905">
        <w:t xml:space="preserve">court erred as matter of law in terminating jurisdiction because no consideration </w:t>
      </w:r>
      <w:r w:rsidR="00E0192B" w:rsidRPr="00C10905">
        <w:t xml:space="preserve">was </w:t>
      </w:r>
      <w:r w:rsidRPr="00C10905">
        <w:t>given to whether termination of the dependency was in his best interest</w:t>
      </w:r>
      <w:r w:rsidR="0031675E" w:rsidRPr="00C10905">
        <w:t>s</w:t>
      </w:r>
      <w:r w:rsidRPr="00C10905">
        <w:t xml:space="preserve">.  </w:t>
      </w:r>
      <w:r w:rsidR="00024E98" w:rsidRPr="00C10905">
        <w:t xml:space="preserve">We agree.  </w:t>
      </w:r>
    </w:p>
    <w:p w14:paraId="68F50D41" w14:textId="2626B6E3" w:rsidR="00205BFC" w:rsidRPr="00C10905" w:rsidRDefault="00B54E12" w:rsidP="00814CC9">
      <w:pPr>
        <w:spacing w:line="360" w:lineRule="auto"/>
      </w:pPr>
      <w:r w:rsidRPr="00C10905">
        <w:tab/>
      </w:r>
      <w:r w:rsidR="00FC3D53" w:rsidRPr="00C10905">
        <w:t>I</w:t>
      </w:r>
      <w:r w:rsidRPr="00C10905">
        <w:t xml:space="preserve">n the absence of any evidence to the contrary, we presume the court is aware of and complies with the law. </w:t>
      </w:r>
      <w:r w:rsidR="00B564CF" w:rsidRPr="00C10905">
        <w:t xml:space="preserve"> (</w:t>
      </w:r>
      <w:r w:rsidR="00B564CF" w:rsidRPr="00C10905">
        <w:rPr>
          <w:i/>
          <w:iCs/>
        </w:rPr>
        <w:t>People v. Jones</w:t>
      </w:r>
      <w:r w:rsidR="00B564CF" w:rsidRPr="00C10905">
        <w:t xml:space="preserve"> (2017) 3 Cal.5th 583, 616</w:t>
      </w:r>
      <w:r w:rsidRPr="00C10905">
        <w:t xml:space="preserve">.)  </w:t>
      </w:r>
      <w:r w:rsidR="00EB35B3" w:rsidRPr="00C10905">
        <w:t xml:space="preserve">But, here, </w:t>
      </w:r>
      <w:r w:rsidR="00814CC9" w:rsidRPr="00C10905">
        <w:t xml:space="preserve">neither </w:t>
      </w:r>
      <w:r w:rsidR="00EB35B3" w:rsidRPr="00C10905">
        <w:t xml:space="preserve">the </w:t>
      </w:r>
      <w:r w:rsidR="004468CB" w:rsidRPr="00C10905">
        <w:t xml:space="preserve">parties </w:t>
      </w:r>
      <w:r w:rsidR="00814CC9" w:rsidRPr="00C10905">
        <w:t>nor</w:t>
      </w:r>
      <w:r w:rsidR="004468CB" w:rsidRPr="00C10905">
        <w:t xml:space="preserve"> the court </w:t>
      </w:r>
      <w:r w:rsidR="00814CC9" w:rsidRPr="00C10905">
        <w:t>ever</w:t>
      </w:r>
      <w:r w:rsidR="004468CB" w:rsidRPr="00C10905">
        <w:t xml:space="preserve"> </w:t>
      </w:r>
      <w:r w:rsidR="00814CC9" w:rsidRPr="00C10905">
        <w:t>mentioned</w:t>
      </w:r>
      <w:r w:rsidR="004468CB" w:rsidRPr="00C10905">
        <w:t xml:space="preserve"> Jonathan’s “best interest</w:t>
      </w:r>
      <w:r w:rsidR="00F07A2F">
        <w:t>s</w:t>
      </w:r>
      <w:r w:rsidR="004468CB" w:rsidRPr="00C10905">
        <w:t xml:space="preserve">” </w:t>
      </w:r>
      <w:r w:rsidR="001059BC" w:rsidRPr="00C10905">
        <w:t xml:space="preserve">at the May </w:t>
      </w:r>
      <w:r w:rsidR="00814CC9" w:rsidRPr="00C10905">
        <w:t xml:space="preserve">24 or July 15 hearing.  Further, </w:t>
      </w:r>
      <w:r w:rsidR="00531821" w:rsidRPr="00C10905">
        <w:t xml:space="preserve">in </w:t>
      </w:r>
      <w:r w:rsidR="00C545B6" w:rsidRPr="00C10905">
        <w:t>its</w:t>
      </w:r>
      <w:r w:rsidR="00531821" w:rsidRPr="00C10905">
        <w:t xml:space="preserve"> </w:t>
      </w:r>
      <w:r w:rsidR="00392957" w:rsidRPr="00C10905">
        <w:t xml:space="preserve">memo filed with the court May 24, </w:t>
      </w:r>
      <w:r w:rsidR="00531821" w:rsidRPr="00C10905">
        <w:t xml:space="preserve">probation </w:t>
      </w:r>
      <w:r w:rsidR="00BE5AB3" w:rsidRPr="00C10905">
        <w:t xml:space="preserve">used a form </w:t>
      </w:r>
      <w:r w:rsidR="002E4520" w:rsidRPr="00C10905">
        <w:t>with</w:t>
      </w:r>
      <w:r w:rsidR="001A6592" w:rsidRPr="00C10905">
        <w:t xml:space="preserve"> </w:t>
      </w:r>
      <w:r w:rsidR="005501BA" w:rsidRPr="00C10905">
        <w:t xml:space="preserve">boxes to check </w:t>
      </w:r>
      <w:r w:rsidR="002E4520" w:rsidRPr="00C10905">
        <w:t>next to suggested</w:t>
      </w:r>
      <w:r w:rsidR="005501BA" w:rsidRPr="00C10905">
        <w:t xml:space="preserve"> </w:t>
      </w:r>
      <w:r w:rsidR="00CD4534" w:rsidRPr="00C10905">
        <w:t>findings it recommended that the court make.</w:t>
      </w:r>
      <w:r w:rsidR="005501BA" w:rsidRPr="00C10905">
        <w:t xml:space="preserve">  One line </w:t>
      </w:r>
      <w:r w:rsidR="00CE4356" w:rsidRPr="00C10905">
        <w:t>recommend</w:t>
      </w:r>
      <w:r w:rsidR="00CD4534" w:rsidRPr="00C10905">
        <w:t>ed</w:t>
      </w:r>
      <w:r w:rsidR="00CE4356" w:rsidRPr="00C10905">
        <w:t xml:space="preserve"> a finding that </w:t>
      </w:r>
      <w:r w:rsidR="003449AD" w:rsidRPr="00C10905">
        <w:t>“Remaining under juvenile court jurisdiction</w:t>
      </w:r>
      <w:r w:rsidR="00CE4356" w:rsidRPr="00C10905">
        <w:t xml:space="preserve">” either </w:t>
      </w:r>
      <w:r w:rsidR="00CD4534" w:rsidRPr="00C10905">
        <w:t>“</w:t>
      </w:r>
      <w:r w:rsidR="00CE4356" w:rsidRPr="00C10905">
        <w:t>is</w:t>
      </w:r>
      <w:r w:rsidR="00CD4534" w:rsidRPr="00C10905">
        <w:t>”</w:t>
      </w:r>
      <w:r w:rsidR="00CE4356" w:rsidRPr="00C10905">
        <w:t xml:space="preserve"> or </w:t>
      </w:r>
      <w:r w:rsidR="00CD4534" w:rsidRPr="00C10905">
        <w:t>“</w:t>
      </w:r>
      <w:r w:rsidR="00CE4356" w:rsidRPr="00C10905">
        <w:t>is not</w:t>
      </w:r>
      <w:r w:rsidR="00BF6CF8" w:rsidRPr="00C10905">
        <w:t>”</w:t>
      </w:r>
      <w:r w:rsidR="00CE4356" w:rsidRPr="00C10905">
        <w:t xml:space="preserve"> “in </w:t>
      </w:r>
      <w:r w:rsidR="00BE5AB3" w:rsidRPr="00C10905">
        <w:t>the non-minor’s best interest</w:t>
      </w:r>
      <w:r w:rsidR="001A6592" w:rsidRPr="00C10905">
        <w:t>.</w:t>
      </w:r>
      <w:r w:rsidR="00BE5AB3" w:rsidRPr="00C10905">
        <w:t>”</w:t>
      </w:r>
      <w:r w:rsidR="001A6592" w:rsidRPr="00C10905">
        <w:t xml:space="preserve">  Probation </w:t>
      </w:r>
      <w:r w:rsidR="00CD4534" w:rsidRPr="00C10905">
        <w:t>checked the box for “is</w:t>
      </w:r>
      <w:r w:rsidR="00BF6CF8" w:rsidRPr="00C10905">
        <w:t xml:space="preserve">.”  </w:t>
      </w:r>
      <w:r w:rsidR="00000681" w:rsidRPr="00C10905">
        <w:t xml:space="preserve">This may have been a typographical error, but in any event, </w:t>
      </w:r>
      <w:r w:rsidR="00527A13" w:rsidRPr="00C10905">
        <w:t>probation did</w:t>
      </w:r>
      <w:r w:rsidR="0060348E">
        <w:t xml:space="preserve"> not</w:t>
      </w:r>
      <w:r w:rsidR="00527A13" w:rsidRPr="00C10905">
        <w:t xml:space="preserve"> </w:t>
      </w:r>
      <w:r w:rsidR="00AE0242" w:rsidRPr="00C10905">
        <w:t xml:space="preserve">identify </w:t>
      </w:r>
      <w:r w:rsidR="00AE0242" w:rsidRPr="00BE619B">
        <w:rPr>
          <w:i/>
          <w:iCs/>
        </w:rPr>
        <w:t>any</w:t>
      </w:r>
      <w:r w:rsidR="00AE0242" w:rsidRPr="00C10905">
        <w:t xml:space="preserve"> facts supporting </w:t>
      </w:r>
      <w:r w:rsidR="00FC007C" w:rsidRPr="00C10905">
        <w:t>a</w:t>
      </w:r>
      <w:r w:rsidR="00AE0242" w:rsidRPr="00C10905">
        <w:t xml:space="preserve"> conclusion </w:t>
      </w:r>
      <w:r w:rsidR="00FC007C" w:rsidRPr="00C10905">
        <w:t xml:space="preserve">that </w:t>
      </w:r>
      <w:r w:rsidR="00000681" w:rsidRPr="00C10905">
        <w:t xml:space="preserve">Jonathan remaining under </w:t>
      </w:r>
      <w:r w:rsidR="00675A13" w:rsidRPr="00C10905">
        <w:t>juvenile court</w:t>
      </w:r>
      <w:r w:rsidR="00527A13" w:rsidRPr="00C10905">
        <w:t xml:space="preserve"> jurisdiction was not in </w:t>
      </w:r>
      <w:r w:rsidR="00675A13" w:rsidRPr="00C10905">
        <w:t>his</w:t>
      </w:r>
      <w:r w:rsidR="00527A13" w:rsidRPr="00C10905">
        <w:t xml:space="preserve"> best interest</w:t>
      </w:r>
      <w:r w:rsidR="0031675E" w:rsidRPr="00C10905">
        <w:t>s</w:t>
      </w:r>
      <w:r w:rsidR="00527A13" w:rsidRPr="00C10905">
        <w:t xml:space="preserve">.  </w:t>
      </w:r>
      <w:r w:rsidR="00D81D30" w:rsidRPr="00C10905">
        <w:t xml:space="preserve">In </w:t>
      </w:r>
      <w:r w:rsidR="00917A12" w:rsidRPr="00C10905">
        <w:t xml:space="preserve">its </w:t>
      </w:r>
      <w:r w:rsidR="00D81D30" w:rsidRPr="00C10905">
        <w:t xml:space="preserve">update filed July 15, probation continued to recommend </w:t>
      </w:r>
      <w:r w:rsidR="00732162" w:rsidRPr="00C10905">
        <w:t>that the court make a finding that remaining under juvenile court jurisdiction “is” in the nonminor’s best interest</w:t>
      </w:r>
      <w:r w:rsidR="00675A13" w:rsidRPr="00C10905">
        <w:t xml:space="preserve"> and continued to fail to </w:t>
      </w:r>
      <w:r w:rsidR="001E2FCA" w:rsidRPr="00C10905">
        <w:t>identify</w:t>
      </w:r>
      <w:r w:rsidR="00675A13" w:rsidRPr="00C10905">
        <w:t xml:space="preserve"> any facts to support its conclusion</w:t>
      </w:r>
      <w:r w:rsidR="00732162" w:rsidRPr="00C10905">
        <w:t xml:space="preserve">.  </w:t>
      </w:r>
    </w:p>
    <w:p w14:paraId="48D95073" w14:textId="4DF3FB58" w:rsidR="00F73B98" w:rsidRPr="00C10905" w:rsidRDefault="00B54E12" w:rsidP="00B55FEA">
      <w:pPr>
        <w:spacing w:line="360" w:lineRule="auto"/>
        <w:rPr>
          <w:rStyle w:val="FootnoteReference"/>
        </w:rPr>
      </w:pPr>
      <w:r w:rsidRPr="00C10905">
        <w:tab/>
      </w:r>
      <w:r w:rsidR="00017160" w:rsidRPr="00C10905">
        <w:t>A</w:t>
      </w:r>
      <w:r w:rsidR="005165A3" w:rsidRPr="00C10905">
        <w:t xml:space="preserve">lthough the </w:t>
      </w:r>
      <w:r w:rsidR="00096991" w:rsidRPr="00C10905">
        <w:t xml:space="preserve">juvenile court’s </w:t>
      </w:r>
      <w:r w:rsidR="00960A73" w:rsidRPr="00C10905">
        <w:t xml:space="preserve">July 15, 2022, written </w:t>
      </w:r>
      <w:proofErr w:type="gramStart"/>
      <w:r w:rsidR="00960A73" w:rsidRPr="00C10905">
        <w:t>findings</w:t>
      </w:r>
      <w:proofErr w:type="gramEnd"/>
      <w:r w:rsidR="00960A73" w:rsidRPr="00C10905">
        <w:t xml:space="preserve"> and orders on preprinted form JV-367 (printed f</w:t>
      </w:r>
      <w:r w:rsidR="007C4EF2" w:rsidRPr="00C10905">
        <w:t>indings</w:t>
      </w:r>
      <w:r w:rsidR="00960A73" w:rsidRPr="00C10905">
        <w:t xml:space="preserve">) </w:t>
      </w:r>
      <w:r w:rsidR="005165A3" w:rsidRPr="00C10905">
        <w:t>include a</w:t>
      </w:r>
      <w:r w:rsidR="00DC451C" w:rsidRPr="00C10905">
        <w:t xml:space="preserve"> statement </w:t>
      </w:r>
      <w:r w:rsidR="00E116C6" w:rsidRPr="00C10905">
        <w:t xml:space="preserve">(at line 11) </w:t>
      </w:r>
      <w:r w:rsidR="00DC451C" w:rsidRPr="00C10905">
        <w:t xml:space="preserve">that remaining under juvenile court jurisdiction “is not” in the nonminor’s best interests, </w:t>
      </w:r>
      <w:r w:rsidR="00612D00" w:rsidRPr="00C10905">
        <w:t>the</w:t>
      </w:r>
      <w:r w:rsidR="00F61980" w:rsidRPr="00C10905">
        <w:t xml:space="preserve"> </w:t>
      </w:r>
      <w:r w:rsidR="001A4326" w:rsidRPr="00C10905">
        <w:t>printe</w:t>
      </w:r>
      <w:r w:rsidR="007C4EF2" w:rsidRPr="00C10905">
        <w:t>d findings do</w:t>
      </w:r>
      <w:r w:rsidR="00612D00" w:rsidRPr="00C10905">
        <w:t xml:space="preserve"> not appear to be </w:t>
      </w:r>
      <w:r w:rsidR="00F07A2F">
        <w:t>a</w:t>
      </w:r>
      <w:r w:rsidR="001A4326" w:rsidRPr="00C10905">
        <w:t xml:space="preserve"> </w:t>
      </w:r>
      <w:r w:rsidR="00612D00" w:rsidRPr="00C10905">
        <w:t xml:space="preserve">complete or </w:t>
      </w:r>
      <w:r w:rsidR="00F07A2F">
        <w:t>accurate</w:t>
      </w:r>
      <w:r w:rsidR="0039764D" w:rsidRPr="00C10905">
        <w:t xml:space="preserve"> record of the </w:t>
      </w:r>
      <w:r w:rsidR="00A92CF7" w:rsidRPr="00C10905">
        <w:t>court’s findings and orders</w:t>
      </w:r>
      <w:r w:rsidR="00612D00" w:rsidRPr="00C10905">
        <w:t xml:space="preserve">.  </w:t>
      </w:r>
      <w:r w:rsidR="00D56DC0" w:rsidRPr="00C10905">
        <w:t xml:space="preserve">For example, </w:t>
      </w:r>
      <w:r w:rsidR="00A737CE" w:rsidRPr="00C10905">
        <w:t xml:space="preserve">the </w:t>
      </w:r>
      <w:r w:rsidR="00207D1D" w:rsidRPr="00C10905">
        <w:t>printed</w:t>
      </w:r>
      <w:r w:rsidR="009566D9" w:rsidRPr="00C10905">
        <w:t xml:space="preserve"> f</w:t>
      </w:r>
      <w:r w:rsidR="007C4EF2" w:rsidRPr="00C10905">
        <w:t>indings</w:t>
      </w:r>
      <w:r w:rsidR="009566D9" w:rsidRPr="00C10905">
        <w:t xml:space="preserve"> specif</w:t>
      </w:r>
      <w:r w:rsidR="007C4EF2" w:rsidRPr="00C10905">
        <w:t>y</w:t>
      </w:r>
      <w:r w:rsidR="00BF3688" w:rsidRPr="00C10905">
        <w:t xml:space="preserve"> </w:t>
      </w:r>
      <w:r w:rsidR="00384170" w:rsidRPr="00C10905">
        <w:t xml:space="preserve">(at line 7) </w:t>
      </w:r>
      <w:r w:rsidR="00BF3688" w:rsidRPr="00C10905">
        <w:t xml:space="preserve">that </w:t>
      </w:r>
      <w:r w:rsidR="00D56DC0" w:rsidRPr="00C10905">
        <w:t xml:space="preserve">the </w:t>
      </w:r>
      <w:r w:rsidR="00BF3688" w:rsidRPr="00C10905">
        <w:t xml:space="preserve">court read the probation report filed May 24, 2022, </w:t>
      </w:r>
      <w:r w:rsidR="00BF3688" w:rsidRPr="00C10905">
        <w:lastRenderedPageBreak/>
        <w:t xml:space="preserve">but do not mention the update filed July 15, 2022. </w:t>
      </w:r>
      <w:r w:rsidR="00344950" w:rsidRPr="00C10905">
        <w:t xml:space="preserve"> </w:t>
      </w:r>
      <w:r w:rsidR="009566D9" w:rsidRPr="00C10905">
        <w:t xml:space="preserve">The </w:t>
      </w:r>
      <w:r w:rsidR="001A4326" w:rsidRPr="00C10905">
        <w:t xml:space="preserve">printed </w:t>
      </w:r>
      <w:r w:rsidR="00754AD8" w:rsidRPr="00C10905">
        <w:t>findings include</w:t>
      </w:r>
      <w:r w:rsidR="0076295E" w:rsidRPr="00C10905">
        <w:t xml:space="preserve"> a checked box </w:t>
      </w:r>
      <w:r w:rsidR="00D833FC" w:rsidRPr="00C10905">
        <w:t>(line 34.</w:t>
      </w:r>
      <w:r w:rsidR="00063A95" w:rsidRPr="00C10905">
        <w:t xml:space="preserve"> </w:t>
      </w:r>
      <w:r w:rsidR="00D833FC" w:rsidRPr="00C10905">
        <w:t xml:space="preserve">c.) </w:t>
      </w:r>
      <w:r w:rsidR="0076295E" w:rsidRPr="00C10905">
        <w:t xml:space="preserve">indicating </w:t>
      </w:r>
      <w:r w:rsidR="00D95085" w:rsidRPr="00C10905">
        <w:t xml:space="preserve">the nonminor “meets the eligibility criteria for status as a nonminor dependent but is not participating </w:t>
      </w:r>
      <w:r w:rsidR="0076295E" w:rsidRPr="00C10905">
        <w:t>i</w:t>
      </w:r>
      <w:r w:rsidR="00D95085" w:rsidRPr="00C10905">
        <w:t xml:space="preserve">n a reasonable and appropriate Transitional Independent Living Case Plan,” but </w:t>
      </w:r>
      <w:r w:rsidR="008F55B5" w:rsidRPr="00C10905">
        <w:t xml:space="preserve">that </w:t>
      </w:r>
      <w:r w:rsidR="00A92CF7" w:rsidRPr="00C10905">
        <w:t>was not t</w:t>
      </w:r>
      <w:r w:rsidR="00C860EF" w:rsidRPr="00C10905">
        <w:t xml:space="preserve">he </w:t>
      </w:r>
      <w:r w:rsidR="00A92CF7" w:rsidRPr="00C10905">
        <w:t xml:space="preserve">stated </w:t>
      </w:r>
      <w:r w:rsidR="00C860EF" w:rsidRPr="00C10905">
        <w:t>basis of the</w:t>
      </w:r>
      <w:r w:rsidR="008F55B5" w:rsidRPr="00C10905">
        <w:t xml:space="preserve"> court’s </w:t>
      </w:r>
      <w:r w:rsidR="00C860EF" w:rsidRPr="00C10905">
        <w:t>ruling</w:t>
      </w:r>
      <w:r w:rsidR="00A92CF7" w:rsidRPr="00C10905">
        <w:t xml:space="preserve"> at the July 15 hearing</w:t>
      </w:r>
      <w:r w:rsidR="008F55B5" w:rsidRPr="00C10905">
        <w:t xml:space="preserve">.  </w:t>
      </w:r>
      <w:r w:rsidR="00CE280F" w:rsidRPr="00C10905">
        <w:t xml:space="preserve">Rather, the </w:t>
      </w:r>
      <w:r w:rsidR="001E2FCA" w:rsidRPr="00C10905">
        <w:t xml:space="preserve">juvenile </w:t>
      </w:r>
      <w:r w:rsidR="00CE280F" w:rsidRPr="00C10905">
        <w:t xml:space="preserve">court </w:t>
      </w:r>
      <w:r w:rsidR="001847EA" w:rsidRPr="00C10905">
        <w:t xml:space="preserve">clearly </w:t>
      </w:r>
      <w:r w:rsidR="00CE280F" w:rsidRPr="00C10905">
        <w:t xml:space="preserve">stated </w:t>
      </w:r>
      <w:r w:rsidR="001E2FCA" w:rsidRPr="00C10905">
        <w:t xml:space="preserve">that </w:t>
      </w:r>
      <w:r w:rsidR="003246D6" w:rsidRPr="00C10905">
        <w:t xml:space="preserve">it </w:t>
      </w:r>
      <w:r w:rsidR="00F705F6" w:rsidRPr="00C10905">
        <w:t>found</w:t>
      </w:r>
      <w:r w:rsidR="003246D6" w:rsidRPr="00C10905">
        <w:t xml:space="preserve"> “the minor in this case does not meet the eligibility criteria for status as a non-minor dependent.”  </w:t>
      </w:r>
      <w:r w:rsidR="00BD68F2" w:rsidRPr="00C10905">
        <w:t xml:space="preserve">Yet, the </w:t>
      </w:r>
      <w:r w:rsidR="001A4326" w:rsidRPr="00C10905">
        <w:t>printed f</w:t>
      </w:r>
      <w:r w:rsidR="001F02FB" w:rsidRPr="00C10905">
        <w:t>indings</w:t>
      </w:r>
      <w:r w:rsidR="00BD68F2" w:rsidRPr="00C10905">
        <w:t xml:space="preserve"> </w:t>
      </w:r>
      <w:r w:rsidR="001F02FB" w:rsidRPr="00C10905">
        <w:t>include</w:t>
      </w:r>
      <w:r w:rsidR="00BD68F2" w:rsidRPr="00C10905">
        <w:t xml:space="preserve"> a box for </w:t>
      </w:r>
      <w:r w:rsidR="006E4E91" w:rsidRPr="00C10905">
        <w:t xml:space="preserve">a suggested </w:t>
      </w:r>
      <w:r w:rsidR="00C920B1" w:rsidRPr="00C10905">
        <w:t xml:space="preserve">finding that the nonminor “does not meet the eligibility criteria for status as a </w:t>
      </w:r>
      <w:r w:rsidR="00BB45B5" w:rsidRPr="00C10905">
        <w:t>nonminor dependent”</w:t>
      </w:r>
      <w:r w:rsidR="00063A95" w:rsidRPr="00C10905">
        <w:t xml:space="preserve"> (line 34</w:t>
      </w:r>
      <w:r w:rsidR="00DB0C13">
        <w:t xml:space="preserve"> </w:t>
      </w:r>
      <w:r w:rsidR="00063A95" w:rsidRPr="00C10905">
        <w:t>a)</w:t>
      </w:r>
      <w:r w:rsidR="001E2FCA" w:rsidRPr="00C10905">
        <w:t>, and</w:t>
      </w:r>
      <w:r w:rsidR="00BB45B5" w:rsidRPr="00C10905">
        <w:t xml:space="preserve"> that box </w:t>
      </w:r>
      <w:r w:rsidR="001A4326" w:rsidRPr="00C10905">
        <w:t>i</w:t>
      </w:r>
      <w:r w:rsidR="00BB45B5" w:rsidRPr="00C10905">
        <w:t xml:space="preserve">s </w:t>
      </w:r>
      <w:r w:rsidR="00BB45B5" w:rsidRPr="00C10905">
        <w:rPr>
          <w:i/>
          <w:iCs/>
        </w:rPr>
        <w:t>not</w:t>
      </w:r>
      <w:r w:rsidR="00BB45B5" w:rsidRPr="00C10905">
        <w:t xml:space="preserve"> checked.  </w:t>
      </w:r>
      <w:r w:rsidR="001E2FCA" w:rsidRPr="00C10905">
        <w:t>Under these circumstances</w:t>
      </w:r>
      <w:r w:rsidR="00122990" w:rsidRPr="00C10905">
        <w:t xml:space="preserve">, </w:t>
      </w:r>
      <w:r w:rsidR="00E1785E" w:rsidRPr="00C10905">
        <w:t>w</w:t>
      </w:r>
      <w:r w:rsidR="00D34198" w:rsidRPr="00C10905">
        <w:t xml:space="preserve">e </w:t>
      </w:r>
      <w:r w:rsidR="00183D0A" w:rsidRPr="00C10905">
        <w:t>conclude</w:t>
      </w:r>
      <w:r w:rsidR="00D34198" w:rsidRPr="00C10905">
        <w:t xml:space="preserve"> the printed f</w:t>
      </w:r>
      <w:r w:rsidR="001F02FB" w:rsidRPr="00C10905">
        <w:t>indings</w:t>
      </w:r>
      <w:r w:rsidR="00D34198" w:rsidRPr="00C10905">
        <w:t xml:space="preserve"> </w:t>
      </w:r>
      <w:r w:rsidR="00F56A74" w:rsidRPr="00C10905">
        <w:t>are</w:t>
      </w:r>
      <w:r w:rsidR="00D34198" w:rsidRPr="00C10905">
        <w:t xml:space="preserve"> </w:t>
      </w:r>
      <w:r w:rsidR="00183D0A" w:rsidRPr="00C10905">
        <w:t xml:space="preserve">not </w:t>
      </w:r>
      <w:r w:rsidR="00122990" w:rsidRPr="00C10905">
        <w:t xml:space="preserve">a </w:t>
      </w:r>
      <w:r w:rsidR="00210CF3" w:rsidRPr="00C10905">
        <w:t xml:space="preserve">reliable reflection of what the juvenile court actually found.  </w:t>
      </w:r>
      <w:r w:rsidR="00B55FEA" w:rsidRPr="00C10905">
        <w:t xml:space="preserve">(Cf. </w:t>
      </w:r>
      <w:r w:rsidRPr="00C10905">
        <w:rPr>
          <w:i/>
          <w:iCs/>
        </w:rPr>
        <w:t>In re Aryanna C</w:t>
      </w:r>
      <w:r w:rsidRPr="00C10905">
        <w:t>. (2005) 132 Cal.App.4th 1234, 1241</w:t>
      </w:r>
      <w:r w:rsidR="00EC4C0F" w:rsidRPr="00C10905">
        <w:t>, fn. 5</w:t>
      </w:r>
      <w:r w:rsidRPr="00C10905">
        <w:t xml:space="preserve"> [</w:t>
      </w:r>
      <w:r w:rsidR="00B55FEA" w:rsidRPr="00C10905">
        <w:t>“</w:t>
      </w:r>
      <w:r w:rsidRPr="00C10905">
        <w:t>under the circumstances the juvenile court</w:t>
      </w:r>
      <w:r w:rsidR="00B55FEA" w:rsidRPr="00C10905">
        <w:t>’</w:t>
      </w:r>
      <w:r w:rsidRPr="00C10905">
        <w:t>s comments and orders stated at the dispositional hearing prevail over the order contained in the clerk</w:t>
      </w:r>
      <w:r w:rsidR="00B55FEA" w:rsidRPr="00C10905">
        <w:t>’</w:t>
      </w:r>
      <w:r w:rsidRPr="00C10905">
        <w:t>s transcript</w:t>
      </w:r>
      <w:r w:rsidR="003C31DC" w:rsidRPr="00C10905">
        <w:t>”]</w:t>
      </w:r>
      <w:r w:rsidR="009B7CC6" w:rsidRPr="00C10905">
        <w:t>.)</w:t>
      </w:r>
    </w:p>
    <w:p w14:paraId="32A707AD" w14:textId="630F617A" w:rsidR="00B43E81" w:rsidRPr="00C10905" w:rsidRDefault="00B54E12" w:rsidP="00B55FEA">
      <w:pPr>
        <w:spacing w:line="360" w:lineRule="auto"/>
      </w:pPr>
      <w:r w:rsidRPr="00C10905">
        <w:tab/>
        <w:t xml:space="preserve">The </w:t>
      </w:r>
      <w:r w:rsidR="000E084E" w:rsidRPr="00C10905">
        <w:t xml:space="preserve">printed </w:t>
      </w:r>
      <w:r w:rsidR="00F07A2F">
        <w:t>findings</w:t>
      </w:r>
      <w:r w:rsidR="000E084E" w:rsidRPr="00C10905">
        <w:t xml:space="preserve"> </w:t>
      </w:r>
      <w:r w:rsidR="00E66758" w:rsidRPr="00C10905">
        <w:t>prov</w:t>
      </w:r>
      <w:r w:rsidR="00231ED6" w:rsidRPr="00C10905">
        <w:t xml:space="preserve">ide </w:t>
      </w:r>
      <w:r w:rsidR="00E116C6" w:rsidRPr="00C10905">
        <w:t xml:space="preserve">at line 11 that remaining under </w:t>
      </w:r>
      <w:r w:rsidR="00A9109F" w:rsidRPr="00C10905">
        <w:t xml:space="preserve">juvenile court jurisdiction is not in the nonminor’s best interests.  </w:t>
      </w:r>
      <w:r w:rsidR="009F48D1" w:rsidRPr="00C10905">
        <w:t xml:space="preserve">Line 11 continues, “The facts supporting this determination were stated on the record.” </w:t>
      </w:r>
      <w:r w:rsidR="00785C70" w:rsidRPr="00C10905">
        <w:t xml:space="preserve"> But</w:t>
      </w:r>
      <w:r w:rsidR="00B3230F" w:rsidRPr="00C10905">
        <w:t>, as we have described,</w:t>
      </w:r>
      <w:r w:rsidR="00B57A70" w:rsidRPr="00C10905">
        <w:t xml:space="preserve"> </w:t>
      </w:r>
      <w:r w:rsidR="00DE0F1A" w:rsidRPr="00C10905">
        <w:t xml:space="preserve">there </w:t>
      </w:r>
      <w:r w:rsidR="00B3230F" w:rsidRPr="00C10905">
        <w:t>was</w:t>
      </w:r>
      <w:r w:rsidR="00DE0F1A" w:rsidRPr="00C10905">
        <w:t xml:space="preserve"> no discussion of Jonathan’s best interests on the record.  </w:t>
      </w:r>
    </w:p>
    <w:p w14:paraId="2CC8EC69" w14:textId="15B96D6B" w:rsidR="00142C96" w:rsidRPr="00C10905" w:rsidRDefault="00B54E12" w:rsidP="002052AE">
      <w:pPr>
        <w:spacing w:line="360" w:lineRule="auto"/>
      </w:pPr>
      <w:r w:rsidRPr="00C10905">
        <w:tab/>
      </w:r>
      <w:r w:rsidR="00CC24B1" w:rsidRPr="00C10905">
        <w:t>Under these circumstances,</w:t>
      </w:r>
      <w:r w:rsidRPr="00C10905">
        <w:t xml:space="preserve"> it is apparent that </w:t>
      </w:r>
      <w:r w:rsidR="007A3EA9" w:rsidRPr="00C10905">
        <w:t>n</w:t>
      </w:r>
      <w:r w:rsidR="00CC24B1" w:rsidRPr="00C10905">
        <w:t xml:space="preserve">either probation nor the juvenile court </w:t>
      </w:r>
      <w:r w:rsidR="00FA2578" w:rsidRPr="00C10905">
        <w:t xml:space="preserve">fulfilled its duty to consider Jonathan’s best interests.  </w:t>
      </w:r>
      <w:r w:rsidR="007F556C" w:rsidRPr="00C10905">
        <w:t xml:space="preserve">Accordingly, we will remand to allow the juvenile court to </w:t>
      </w:r>
      <w:r w:rsidR="009D0136" w:rsidRPr="00C10905">
        <w:t>decide whether to terminate jurisdiction considering Jona</w:t>
      </w:r>
      <w:r w:rsidR="005735A3" w:rsidRPr="00C10905">
        <w:t>than’s best interests</w:t>
      </w:r>
      <w:r w:rsidR="003F4EA6" w:rsidRPr="00C10905">
        <w:t xml:space="preserve">.  </w:t>
      </w:r>
    </w:p>
    <w:p w14:paraId="01EE8693" w14:textId="3E541B1E" w:rsidR="00015AA6" w:rsidRPr="00C10905" w:rsidRDefault="00B54E12" w:rsidP="002052AE">
      <w:pPr>
        <w:spacing w:line="360" w:lineRule="auto"/>
      </w:pPr>
      <w:r w:rsidRPr="00C10905">
        <w:tab/>
      </w:r>
      <w:r w:rsidR="003F4EA6" w:rsidRPr="00C10905">
        <w:t xml:space="preserve">Jonathan further requests that this court </w:t>
      </w:r>
      <w:proofErr w:type="gramStart"/>
      <w:r w:rsidR="003F4EA6" w:rsidRPr="00C10905">
        <w:t xml:space="preserve">order </w:t>
      </w:r>
      <w:r w:rsidRPr="00C10905">
        <w:t>that</w:t>
      </w:r>
      <w:proofErr w:type="gramEnd"/>
      <w:r w:rsidRPr="00C10905">
        <w:t xml:space="preserve"> probation expedite a re</w:t>
      </w:r>
      <w:r w:rsidR="00B07558" w:rsidRPr="00C10905">
        <w:t xml:space="preserve">gional center assessment.  </w:t>
      </w:r>
      <w:r w:rsidR="009F1AAC" w:rsidRPr="00C10905">
        <w:t xml:space="preserve">This request should be presented to the juvenile court in the first instance.  </w:t>
      </w:r>
      <w:r w:rsidR="00BD426E" w:rsidRPr="00C10905">
        <w:t xml:space="preserve">Jonathan </w:t>
      </w:r>
      <w:r w:rsidR="00A275D3" w:rsidRPr="00C10905">
        <w:t xml:space="preserve">further suggests </w:t>
      </w:r>
      <w:r w:rsidR="004C0D5B" w:rsidRPr="00C10905">
        <w:t xml:space="preserve">probation </w:t>
      </w:r>
      <w:r w:rsidR="00746DD4">
        <w:lastRenderedPageBreak/>
        <w:t>should</w:t>
      </w:r>
      <w:r w:rsidR="004C0D5B" w:rsidRPr="00C10905">
        <w:t xml:space="preserve"> have helped him apply for </w:t>
      </w:r>
      <w:r w:rsidR="00650F37" w:rsidRPr="00C10905">
        <w:t xml:space="preserve">Supplemental Security Income </w:t>
      </w:r>
      <w:r w:rsidR="00860141" w:rsidRPr="00C10905">
        <w:t xml:space="preserve">and </w:t>
      </w:r>
      <w:r w:rsidR="00F8296F" w:rsidRPr="00C10905">
        <w:t>food stamps</w:t>
      </w:r>
      <w:r w:rsidR="00C54FB9" w:rsidRPr="00C10905">
        <w:t xml:space="preserve"> </w:t>
      </w:r>
      <w:r w:rsidR="00650F37" w:rsidRPr="00C10905">
        <w:t xml:space="preserve">and that </w:t>
      </w:r>
      <w:r w:rsidR="00384ACB" w:rsidRPr="00C10905">
        <w:t>his</w:t>
      </w:r>
      <w:r w:rsidR="00746DD4">
        <w:t xml:space="preserve"> already appointed</w:t>
      </w:r>
      <w:r w:rsidR="00384ACB" w:rsidRPr="00C10905">
        <w:t xml:space="preserve"> </w:t>
      </w:r>
      <w:r w:rsidR="00A275D3" w:rsidRPr="00C10905">
        <w:t xml:space="preserve">court-appointed education attorney </w:t>
      </w:r>
      <w:r w:rsidR="00F8296F" w:rsidRPr="00C10905">
        <w:t>could</w:t>
      </w:r>
      <w:r w:rsidR="00384ACB" w:rsidRPr="00C10905">
        <w:t xml:space="preserve"> have been involved in his case.  These arguments, too, should be presented to the juvenile court </w:t>
      </w:r>
      <w:r w:rsidR="00C54FB9" w:rsidRPr="00C10905">
        <w:t>in the first instance.</w:t>
      </w:r>
      <w:r>
        <w:rPr>
          <w:rStyle w:val="FootnoteReference"/>
        </w:rPr>
        <w:footnoteReference w:id="7"/>
      </w:r>
      <w:r w:rsidR="00C54FB9" w:rsidRPr="00C10905">
        <w:t xml:space="preserve">  </w:t>
      </w:r>
    </w:p>
    <w:p w14:paraId="71AD1E4F" w14:textId="40FCF5A6" w:rsidR="007738E6" w:rsidRPr="00C10905" w:rsidRDefault="00B54E12" w:rsidP="007738E6">
      <w:pPr>
        <w:spacing w:line="360" w:lineRule="auto"/>
        <w:jc w:val="center"/>
        <w:rPr>
          <w:b/>
          <w:bCs/>
        </w:rPr>
      </w:pPr>
      <w:r w:rsidRPr="00C10905">
        <w:rPr>
          <w:b/>
          <w:bCs/>
        </w:rPr>
        <w:t>DISPOSITION</w:t>
      </w:r>
    </w:p>
    <w:p w14:paraId="5E8FFE37" w14:textId="2F0CA5AA" w:rsidR="0052610E" w:rsidRDefault="00B54E12" w:rsidP="00E6565D">
      <w:pPr>
        <w:spacing w:line="360" w:lineRule="auto"/>
      </w:pPr>
      <w:r w:rsidRPr="00C10905">
        <w:tab/>
        <w:t xml:space="preserve">The order terminating transition jurisdiction is </w:t>
      </w:r>
      <w:r w:rsidR="00F8296F" w:rsidRPr="00C10905">
        <w:t>reversed</w:t>
      </w:r>
      <w:r w:rsidRPr="00C10905">
        <w:t>.</w:t>
      </w:r>
      <w:r w:rsidR="00A26BCC">
        <w:t xml:space="preserve">  </w:t>
      </w:r>
      <w:r w:rsidR="00DD0CD6" w:rsidRPr="00DD0CD6">
        <w:t>We may direct immediate issuance of the remittitur if the parties so stipulate</w:t>
      </w:r>
      <w:r w:rsidR="006510CE">
        <w:t>.</w:t>
      </w:r>
      <w:r w:rsidR="00DD0CD6" w:rsidRPr="00DD0CD6">
        <w:t xml:space="preserve"> </w:t>
      </w:r>
      <w:r w:rsidR="006510CE">
        <w:t xml:space="preserve"> </w:t>
      </w:r>
      <w:r w:rsidR="00DD0CD6" w:rsidRPr="00DD0CD6">
        <w:t>(See Cal. Rules of Court, rule 8.272(c)(1).)</w:t>
      </w:r>
      <w:r w:rsidR="006510CE">
        <w:t xml:space="preserve">  In light of the short period remaining before Jonathan’s 21st birthday, we strongly</w:t>
      </w:r>
      <w:r w:rsidR="006510CE" w:rsidRPr="00DD0CD6">
        <w:t xml:space="preserve"> encourage the parties to </w:t>
      </w:r>
      <w:r w:rsidR="00CB5A3D">
        <w:t>so stipulate</w:t>
      </w:r>
      <w:r w:rsidR="006510CE" w:rsidRPr="00DD0CD6">
        <w:t xml:space="preserve">. </w:t>
      </w:r>
      <w:r w:rsidR="006510CE">
        <w:t xml:space="preserve"> </w:t>
      </w:r>
    </w:p>
    <w:p w14:paraId="330CEE26" w14:textId="77777777" w:rsidR="0052610E" w:rsidRDefault="00B54E12">
      <w:pPr>
        <w:tabs>
          <w:tab w:val="clear" w:pos="720"/>
        </w:tabs>
        <w:spacing w:after="160" w:line="259" w:lineRule="auto"/>
      </w:pPr>
      <w:r>
        <w:br w:type="page"/>
      </w:r>
    </w:p>
    <w:p w14:paraId="5F55302E" w14:textId="77777777" w:rsidR="00DB0C13" w:rsidRDefault="00DB0C13" w:rsidP="00DB0C13">
      <w:pPr>
        <w:spacing w:line="360" w:lineRule="auto"/>
      </w:pPr>
    </w:p>
    <w:p w14:paraId="6226410E" w14:textId="77777777" w:rsidR="00DB0C13" w:rsidRDefault="00DB0C13" w:rsidP="00DB0C13">
      <w:pPr>
        <w:spacing w:line="360" w:lineRule="auto"/>
      </w:pPr>
    </w:p>
    <w:p w14:paraId="709AA8F3" w14:textId="77777777" w:rsidR="00DB0C13" w:rsidRDefault="00DB0C13" w:rsidP="00DB0C13">
      <w:pPr>
        <w:spacing w:line="360" w:lineRule="auto"/>
      </w:pPr>
    </w:p>
    <w:p w14:paraId="78505D92" w14:textId="77777777" w:rsidR="00DB0C13" w:rsidRDefault="00DB0C13" w:rsidP="00DB0C13">
      <w:pPr>
        <w:spacing w:line="360" w:lineRule="auto"/>
      </w:pPr>
    </w:p>
    <w:p w14:paraId="3E22AE70" w14:textId="77777777" w:rsidR="00DB0C13" w:rsidRDefault="00DB0C13" w:rsidP="00DB0C13">
      <w:pPr>
        <w:spacing w:line="360" w:lineRule="auto"/>
      </w:pPr>
    </w:p>
    <w:p w14:paraId="538AD707" w14:textId="77777777" w:rsidR="00DB0C13" w:rsidRDefault="00DB0C13" w:rsidP="00DB0C13">
      <w:pPr>
        <w:spacing w:line="360" w:lineRule="auto"/>
      </w:pPr>
    </w:p>
    <w:p w14:paraId="1068074E" w14:textId="77777777" w:rsidR="00DB0C13" w:rsidRDefault="00DB0C13" w:rsidP="00DB0C13">
      <w:pPr>
        <w:spacing w:line="240" w:lineRule="auto"/>
      </w:pPr>
    </w:p>
    <w:p w14:paraId="01ECF410" w14:textId="77777777" w:rsidR="00DB0C13" w:rsidRDefault="00B54E12" w:rsidP="00DB0C13">
      <w:pPr>
        <w:spacing w:line="240" w:lineRule="auto"/>
      </w:pPr>
      <w:r>
        <w:tab/>
      </w:r>
      <w:r>
        <w:tab/>
      </w:r>
      <w:r>
        <w:tab/>
      </w:r>
      <w:r>
        <w:tab/>
      </w:r>
      <w:r>
        <w:tab/>
      </w:r>
      <w:r>
        <w:tab/>
      </w:r>
      <w:r>
        <w:tab/>
        <w:t>_________________________</w:t>
      </w:r>
    </w:p>
    <w:p w14:paraId="7A5BAA2E" w14:textId="77777777" w:rsidR="00DB0C13" w:rsidRDefault="00B54E12" w:rsidP="00DB0C13">
      <w:pPr>
        <w:spacing w:line="240" w:lineRule="auto"/>
      </w:pPr>
      <w:r>
        <w:tab/>
      </w:r>
      <w:r>
        <w:tab/>
      </w:r>
      <w:r>
        <w:tab/>
      </w:r>
      <w:r>
        <w:tab/>
      </w:r>
      <w:r>
        <w:tab/>
      </w:r>
      <w:r>
        <w:tab/>
      </w:r>
      <w:r>
        <w:tab/>
        <w:t>Miller, J.</w:t>
      </w:r>
    </w:p>
    <w:p w14:paraId="299C9289" w14:textId="77777777" w:rsidR="00DB0C13" w:rsidRDefault="00DB0C13" w:rsidP="00DB0C13">
      <w:pPr>
        <w:spacing w:line="240" w:lineRule="auto"/>
      </w:pPr>
    </w:p>
    <w:p w14:paraId="76AE6ADB" w14:textId="77777777" w:rsidR="00DB0C13" w:rsidRDefault="00DB0C13" w:rsidP="00DB0C13">
      <w:pPr>
        <w:spacing w:line="240" w:lineRule="auto"/>
      </w:pPr>
    </w:p>
    <w:p w14:paraId="1C4652A4" w14:textId="77777777" w:rsidR="00DB0C13" w:rsidRDefault="00B54E12" w:rsidP="00DB0C13">
      <w:pPr>
        <w:spacing w:line="240" w:lineRule="auto"/>
      </w:pPr>
      <w:r>
        <w:t>WE CONCUR:</w:t>
      </w:r>
    </w:p>
    <w:p w14:paraId="50DD1373" w14:textId="77777777" w:rsidR="00DB0C13" w:rsidRDefault="00DB0C13" w:rsidP="00DB0C13">
      <w:pPr>
        <w:spacing w:line="240" w:lineRule="auto"/>
      </w:pPr>
    </w:p>
    <w:p w14:paraId="4C40139E" w14:textId="77777777" w:rsidR="00DB0C13" w:rsidRDefault="00DB0C13" w:rsidP="00DB0C13">
      <w:pPr>
        <w:spacing w:line="240" w:lineRule="auto"/>
      </w:pPr>
    </w:p>
    <w:p w14:paraId="513D835E" w14:textId="77777777" w:rsidR="00DB0C13" w:rsidRDefault="00B54E12" w:rsidP="00DB0C13">
      <w:pPr>
        <w:spacing w:line="240" w:lineRule="auto"/>
      </w:pPr>
      <w:r>
        <w:t>_________________________</w:t>
      </w:r>
    </w:p>
    <w:p w14:paraId="3FE5875D" w14:textId="5AE2CBE9" w:rsidR="00DB0C13" w:rsidRDefault="00B54E12" w:rsidP="00DB0C13">
      <w:pPr>
        <w:spacing w:line="240" w:lineRule="auto"/>
      </w:pPr>
      <w:r>
        <w:t>Richman, Acting P.J.</w:t>
      </w:r>
    </w:p>
    <w:p w14:paraId="6386C8EF" w14:textId="77777777" w:rsidR="00DB0C13" w:rsidRDefault="00DB0C13" w:rsidP="00DB0C13">
      <w:pPr>
        <w:spacing w:line="240" w:lineRule="auto"/>
      </w:pPr>
    </w:p>
    <w:p w14:paraId="44D763F9" w14:textId="77777777" w:rsidR="00DB0C13" w:rsidRDefault="00DB0C13" w:rsidP="00DB0C13">
      <w:pPr>
        <w:spacing w:line="240" w:lineRule="auto"/>
      </w:pPr>
    </w:p>
    <w:p w14:paraId="1623178F" w14:textId="77777777" w:rsidR="00DB0C13" w:rsidRDefault="00B54E12" w:rsidP="00DB0C13">
      <w:pPr>
        <w:spacing w:line="240" w:lineRule="auto"/>
      </w:pPr>
      <w:r>
        <w:t>_________________________</w:t>
      </w:r>
    </w:p>
    <w:p w14:paraId="5B4B8318" w14:textId="77777777" w:rsidR="00DB0C13" w:rsidRDefault="00B54E12" w:rsidP="00DB0C13">
      <w:pPr>
        <w:spacing w:line="240" w:lineRule="auto"/>
      </w:pPr>
      <w:r>
        <w:t>Markman, J.</w:t>
      </w:r>
      <w:r>
        <w:rPr>
          <w:rStyle w:val="FootnoteReference"/>
        </w:rPr>
        <w:footnoteReference w:customMarkFollows="1" w:id="8"/>
        <w:t>*</w:t>
      </w:r>
      <w:r>
        <w:t xml:space="preserve"> </w:t>
      </w:r>
    </w:p>
    <w:p w14:paraId="7AF107C2" w14:textId="77777777" w:rsidR="00DB0C13" w:rsidRDefault="00DB0C13" w:rsidP="00DB0C13">
      <w:pPr>
        <w:spacing w:line="240" w:lineRule="auto"/>
      </w:pPr>
    </w:p>
    <w:p w14:paraId="0BC387BA" w14:textId="77777777" w:rsidR="00DB0C13" w:rsidRDefault="00DB0C13" w:rsidP="00DB0C13">
      <w:pPr>
        <w:spacing w:line="240" w:lineRule="auto"/>
      </w:pPr>
    </w:p>
    <w:p w14:paraId="673AB3EC" w14:textId="77777777" w:rsidR="00DB0C13" w:rsidRDefault="00DB0C13" w:rsidP="00DB0C13">
      <w:pPr>
        <w:spacing w:line="240" w:lineRule="auto"/>
      </w:pPr>
    </w:p>
    <w:p w14:paraId="52155E44" w14:textId="77777777" w:rsidR="00DB0C13" w:rsidRDefault="00DB0C13" w:rsidP="00DB0C13">
      <w:pPr>
        <w:spacing w:line="240" w:lineRule="auto"/>
      </w:pPr>
    </w:p>
    <w:p w14:paraId="18CE485F" w14:textId="77777777" w:rsidR="00DB0C13" w:rsidRDefault="00DB0C13" w:rsidP="00DB0C13">
      <w:pPr>
        <w:spacing w:line="240" w:lineRule="auto"/>
      </w:pPr>
    </w:p>
    <w:p w14:paraId="3CBB2D0B" w14:textId="77777777" w:rsidR="00DB0C13" w:rsidRDefault="00DB0C13" w:rsidP="00DB0C13">
      <w:pPr>
        <w:spacing w:line="240" w:lineRule="auto"/>
      </w:pPr>
    </w:p>
    <w:p w14:paraId="73BBD23D" w14:textId="77777777" w:rsidR="00DB0C13" w:rsidRDefault="00DB0C13" w:rsidP="00DB0C13">
      <w:pPr>
        <w:spacing w:line="240" w:lineRule="auto"/>
      </w:pPr>
    </w:p>
    <w:p w14:paraId="077D66CC" w14:textId="77777777" w:rsidR="00DB0C13" w:rsidRDefault="00DB0C13" w:rsidP="00DB0C13">
      <w:pPr>
        <w:spacing w:line="240" w:lineRule="auto"/>
      </w:pPr>
    </w:p>
    <w:p w14:paraId="70DD64AB" w14:textId="77777777" w:rsidR="00DB0C13" w:rsidRDefault="00DB0C13" w:rsidP="00DB0C13">
      <w:pPr>
        <w:spacing w:line="240" w:lineRule="auto"/>
      </w:pPr>
    </w:p>
    <w:p w14:paraId="786BD5AD" w14:textId="033D4CAA" w:rsidR="00DB0C13" w:rsidRPr="005F7A51" w:rsidRDefault="00B54E12" w:rsidP="00DB0C13">
      <w:pPr>
        <w:spacing w:line="360" w:lineRule="auto"/>
      </w:pPr>
      <w:r w:rsidRPr="00C10905">
        <w:t>A165931</w:t>
      </w:r>
      <w:r>
        <w:t xml:space="preserve">, </w:t>
      </w:r>
      <w:r>
        <w:rPr>
          <w:i/>
          <w:iCs/>
        </w:rPr>
        <w:t>People v. Jonathan C.M.</w:t>
      </w:r>
    </w:p>
    <w:p w14:paraId="5BF13ADE" w14:textId="77777777" w:rsidR="00DB0C13" w:rsidRPr="00092096" w:rsidRDefault="00DB0C13" w:rsidP="00DB0C13">
      <w:pPr>
        <w:tabs>
          <w:tab w:val="clear" w:pos="720"/>
        </w:tabs>
        <w:spacing w:line="360" w:lineRule="auto"/>
      </w:pPr>
    </w:p>
    <w:p w14:paraId="5BF369C9" w14:textId="77777777" w:rsidR="007043B5" w:rsidRDefault="007043B5" w:rsidP="00DB0C13">
      <w:pPr>
        <w:spacing w:line="360" w:lineRule="auto"/>
        <w:sectPr w:rsidR="007043B5" w:rsidSect="00BE2396">
          <w:headerReference w:type="default" r:id="rId8"/>
          <w:footerReference w:type="even" r:id="rId9"/>
          <w:footerReference w:type="default" r:id="rId10"/>
          <w:pgSz w:w="12240" w:h="15840"/>
          <w:pgMar w:top="1440" w:right="1440" w:bottom="1440" w:left="1440" w:header="720" w:footer="720" w:gutter="0"/>
          <w:cols w:space="720"/>
          <w:docGrid w:linePitch="360"/>
        </w:sectPr>
      </w:pPr>
    </w:p>
    <w:p w14:paraId="4BE4535A" w14:textId="69835FC9" w:rsidR="007043B5" w:rsidRPr="007043B5" w:rsidRDefault="007043B5" w:rsidP="007043B5">
      <w:pPr>
        <w:spacing w:line="240" w:lineRule="auto"/>
        <w:rPr>
          <w:rFonts w:eastAsia="Calibri"/>
          <w:sz w:val="20"/>
        </w:rPr>
      </w:pPr>
      <w:r w:rsidRPr="007043B5">
        <w:rPr>
          <w:rFonts w:eastAsia="Calibri"/>
          <w:sz w:val="20"/>
        </w:rPr>
        <w:lastRenderedPageBreak/>
        <w:t xml:space="preserve">Filed </w:t>
      </w:r>
      <w:proofErr w:type="gramStart"/>
      <w:r w:rsidRPr="007043B5">
        <w:rPr>
          <w:rFonts w:eastAsia="Calibri"/>
          <w:sz w:val="20"/>
        </w:rPr>
        <w:t>5/23/23</w:t>
      </w:r>
      <w:proofErr w:type="gramEnd"/>
    </w:p>
    <w:p w14:paraId="115E8A46" w14:textId="77777777" w:rsidR="007043B5" w:rsidRPr="007043B5" w:rsidRDefault="007043B5" w:rsidP="007043B5">
      <w:pPr>
        <w:spacing w:line="240" w:lineRule="auto"/>
        <w:jc w:val="center"/>
        <w:rPr>
          <w:rFonts w:eastAsia="Calibri"/>
          <w:b/>
        </w:rPr>
      </w:pPr>
      <w:r w:rsidRPr="007043B5">
        <w:rPr>
          <w:rFonts w:eastAsia="Calibri"/>
          <w:b/>
        </w:rPr>
        <w:t>CERTIFIED FOR PUBLICATION</w:t>
      </w:r>
    </w:p>
    <w:p w14:paraId="72EB6C74" w14:textId="77777777" w:rsidR="007043B5" w:rsidRPr="007043B5" w:rsidRDefault="007043B5" w:rsidP="007043B5">
      <w:pPr>
        <w:spacing w:line="240" w:lineRule="auto"/>
        <w:jc w:val="center"/>
        <w:rPr>
          <w:rFonts w:eastAsia="Calibri"/>
        </w:rPr>
      </w:pPr>
    </w:p>
    <w:p w14:paraId="4CAC93DA" w14:textId="77777777" w:rsidR="007043B5" w:rsidRPr="007043B5" w:rsidRDefault="007043B5" w:rsidP="007043B5">
      <w:pPr>
        <w:spacing w:line="240" w:lineRule="auto"/>
        <w:jc w:val="center"/>
        <w:rPr>
          <w:rFonts w:eastAsia="Calibri"/>
        </w:rPr>
      </w:pPr>
      <w:r w:rsidRPr="007043B5">
        <w:rPr>
          <w:rFonts w:eastAsia="Calibri"/>
        </w:rPr>
        <w:t>IN THE COURT OF APPEAL OF THE STATE OF CALIFORNIA</w:t>
      </w:r>
    </w:p>
    <w:p w14:paraId="13B0F9D3" w14:textId="77777777" w:rsidR="007043B5" w:rsidRPr="007043B5" w:rsidRDefault="007043B5" w:rsidP="007043B5">
      <w:pPr>
        <w:spacing w:line="240" w:lineRule="auto"/>
        <w:jc w:val="center"/>
        <w:rPr>
          <w:rFonts w:eastAsia="Calibri"/>
        </w:rPr>
      </w:pPr>
    </w:p>
    <w:p w14:paraId="076CCF26" w14:textId="77777777" w:rsidR="007043B5" w:rsidRPr="007043B5" w:rsidRDefault="007043B5" w:rsidP="007043B5">
      <w:pPr>
        <w:spacing w:line="240" w:lineRule="auto"/>
        <w:jc w:val="center"/>
        <w:rPr>
          <w:rFonts w:eastAsia="Calibri"/>
        </w:rPr>
      </w:pPr>
      <w:r w:rsidRPr="007043B5">
        <w:rPr>
          <w:rFonts w:eastAsia="Calibri"/>
        </w:rPr>
        <w:t>FIRST APPELLATE DISTRICT</w:t>
      </w:r>
    </w:p>
    <w:p w14:paraId="7453A0D2" w14:textId="77777777" w:rsidR="007043B5" w:rsidRPr="007043B5" w:rsidRDefault="007043B5" w:rsidP="007043B5">
      <w:pPr>
        <w:spacing w:line="240" w:lineRule="auto"/>
        <w:jc w:val="center"/>
        <w:rPr>
          <w:rFonts w:eastAsia="Calibri"/>
        </w:rPr>
      </w:pPr>
    </w:p>
    <w:p w14:paraId="474D8516" w14:textId="77777777" w:rsidR="007043B5" w:rsidRPr="007043B5" w:rsidRDefault="007043B5" w:rsidP="007043B5">
      <w:pPr>
        <w:spacing w:line="240" w:lineRule="auto"/>
        <w:jc w:val="center"/>
        <w:rPr>
          <w:rFonts w:eastAsia="Calibri"/>
        </w:rPr>
      </w:pPr>
      <w:r w:rsidRPr="007043B5">
        <w:rPr>
          <w:rFonts w:eastAsia="Calibri"/>
        </w:rPr>
        <w:t>DIVISION TWO</w:t>
      </w:r>
    </w:p>
    <w:p w14:paraId="03F76CF2" w14:textId="77777777" w:rsidR="007043B5" w:rsidRPr="007043B5" w:rsidRDefault="007043B5" w:rsidP="007043B5">
      <w:pPr>
        <w:spacing w:line="240" w:lineRule="auto"/>
        <w:jc w:val="center"/>
        <w:rPr>
          <w:rFonts w:eastAsia="Calibri"/>
        </w:rPr>
      </w:pPr>
    </w:p>
    <w:p w14:paraId="461B2C1F" w14:textId="77777777" w:rsidR="007043B5" w:rsidRPr="007043B5" w:rsidRDefault="007043B5" w:rsidP="007043B5">
      <w:pPr>
        <w:spacing w:line="240" w:lineRule="auto"/>
        <w:jc w:val="center"/>
        <w:rPr>
          <w:rFonts w:eastAsia="Calibri"/>
        </w:rPr>
      </w:pPr>
    </w:p>
    <w:tbl>
      <w:tblPr>
        <w:tblW w:w="9720" w:type="dxa"/>
        <w:tblLayout w:type="fixed"/>
        <w:tblLook w:val="04A0" w:firstRow="1" w:lastRow="0" w:firstColumn="1" w:lastColumn="0" w:noHBand="0" w:noVBand="1"/>
      </w:tblPr>
      <w:tblGrid>
        <w:gridCol w:w="4680"/>
        <w:gridCol w:w="5040"/>
      </w:tblGrid>
      <w:tr w:rsidR="007043B5" w:rsidRPr="007043B5" w14:paraId="405CF8E3" w14:textId="77777777" w:rsidTr="008D0D31">
        <w:tc>
          <w:tcPr>
            <w:tcW w:w="4680" w:type="dxa"/>
            <w:tcBorders>
              <w:top w:val="nil"/>
              <w:left w:val="nil"/>
              <w:bottom w:val="single" w:sz="4" w:space="0" w:color="auto"/>
              <w:right w:val="single" w:sz="4" w:space="0" w:color="auto"/>
            </w:tcBorders>
            <w:hideMark/>
          </w:tcPr>
          <w:p w14:paraId="1B78818C" w14:textId="77777777" w:rsidR="007043B5" w:rsidRPr="007043B5" w:rsidRDefault="007043B5" w:rsidP="007043B5">
            <w:pPr>
              <w:spacing w:line="240" w:lineRule="auto"/>
              <w:rPr>
                <w:rFonts w:eastAsia="Calibri"/>
              </w:rPr>
            </w:pPr>
            <w:r w:rsidRPr="007043B5">
              <w:rPr>
                <w:rFonts w:eastAsia="Calibri"/>
              </w:rPr>
              <w:t>In re Jonathan C.M., a Person Coming Under the Juvenile Court Law.</w:t>
            </w:r>
          </w:p>
        </w:tc>
        <w:tc>
          <w:tcPr>
            <w:tcW w:w="5040" w:type="dxa"/>
            <w:tcBorders>
              <w:top w:val="nil"/>
              <w:left w:val="single" w:sz="4" w:space="0" w:color="auto"/>
              <w:bottom w:val="nil"/>
              <w:right w:val="nil"/>
            </w:tcBorders>
          </w:tcPr>
          <w:p w14:paraId="790E9AFE" w14:textId="77777777" w:rsidR="007043B5" w:rsidRPr="007043B5" w:rsidRDefault="007043B5" w:rsidP="007043B5">
            <w:pPr>
              <w:spacing w:line="240" w:lineRule="auto"/>
              <w:rPr>
                <w:rFonts w:eastAsia="Calibri"/>
              </w:rPr>
            </w:pPr>
          </w:p>
        </w:tc>
      </w:tr>
      <w:tr w:rsidR="007043B5" w:rsidRPr="007043B5" w14:paraId="2DEA6E30" w14:textId="77777777" w:rsidTr="008D0D31">
        <w:tc>
          <w:tcPr>
            <w:tcW w:w="4680" w:type="dxa"/>
            <w:tcBorders>
              <w:top w:val="single" w:sz="4" w:space="0" w:color="auto"/>
              <w:left w:val="nil"/>
              <w:bottom w:val="single" w:sz="4" w:space="0" w:color="auto"/>
              <w:right w:val="single" w:sz="4" w:space="0" w:color="auto"/>
            </w:tcBorders>
          </w:tcPr>
          <w:p w14:paraId="49C4E49F" w14:textId="77777777" w:rsidR="007043B5" w:rsidRPr="007043B5" w:rsidRDefault="007043B5" w:rsidP="007043B5">
            <w:pPr>
              <w:spacing w:line="240" w:lineRule="auto"/>
              <w:rPr>
                <w:rFonts w:eastAsia="Calibri"/>
              </w:rPr>
            </w:pPr>
          </w:p>
          <w:p w14:paraId="21837E88" w14:textId="77777777" w:rsidR="007043B5" w:rsidRPr="007043B5" w:rsidRDefault="007043B5" w:rsidP="007043B5">
            <w:pPr>
              <w:spacing w:after="120" w:line="240" w:lineRule="auto"/>
              <w:rPr>
                <w:rFonts w:eastAsia="Calibri"/>
              </w:rPr>
            </w:pPr>
            <w:r w:rsidRPr="007043B5">
              <w:rPr>
                <w:rFonts w:eastAsia="Calibri"/>
              </w:rPr>
              <w:t>THE PEOPLE</w:t>
            </w:r>
          </w:p>
          <w:p w14:paraId="4C99E7EB" w14:textId="77777777" w:rsidR="007043B5" w:rsidRPr="007043B5" w:rsidRDefault="007043B5" w:rsidP="007043B5">
            <w:pPr>
              <w:spacing w:after="120" w:line="240" w:lineRule="auto"/>
              <w:rPr>
                <w:rFonts w:eastAsia="Calibri"/>
              </w:rPr>
            </w:pPr>
            <w:r w:rsidRPr="007043B5">
              <w:rPr>
                <w:rFonts w:eastAsia="Calibri"/>
              </w:rPr>
              <w:tab/>
              <w:t>Plaintiff,</w:t>
            </w:r>
          </w:p>
          <w:p w14:paraId="47630B45" w14:textId="77777777" w:rsidR="007043B5" w:rsidRPr="007043B5" w:rsidRDefault="007043B5" w:rsidP="007043B5">
            <w:pPr>
              <w:spacing w:after="120" w:line="240" w:lineRule="auto"/>
              <w:rPr>
                <w:rFonts w:eastAsia="Calibri"/>
              </w:rPr>
            </w:pPr>
            <w:r w:rsidRPr="007043B5">
              <w:rPr>
                <w:rFonts w:eastAsia="Calibri"/>
              </w:rPr>
              <w:t>v.</w:t>
            </w:r>
          </w:p>
          <w:p w14:paraId="3DB43B4C" w14:textId="77777777" w:rsidR="007043B5" w:rsidRPr="007043B5" w:rsidRDefault="007043B5" w:rsidP="007043B5">
            <w:pPr>
              <w:spacing w:after="120" w:line="240" w:lineRule="auto"/>
              <w:rPr>
                <w:rFonts w:eastAsia="Calibri"/>
              </w:rPr>
            </w:pPr>
            <w:r w:rsidRPr="007043B5">
              <w:rPr>
                <w:rFonts w:eastAsia="Calibri"/>
              </w:rPr>
              <w:t>JONATHAN C.M.,</w:t>
            </w:r>
          </w:p>
          <w:p w14:paraId="4653954C" w14:textId="77777777" w:rsidR="007043B5" w:rsidRPr="007043B5" w:rsidRDefault="007043B5" w:rsidP="007043B5">
            <w:pPr>
              <w:spacing w:line="240" w:lineRule="auto"/>
              <w:rPr>
                <w:rFonts w:eastAsia="Calibri"/>
              </w:rPr>
            </w:pPr>
            <w:r w:rsidRPr="007043B5">
              <w:rPr>
                <w:rFonts w:eastAsia="Calibri"/>
              </w:rPr>
              <w:tab/>
              <w:t xml:space="preserve">Defendant and </w:t>
            </w:r>
            <w:proofErr w:type="gramStart"/>
            <w:r w:rsidRPr="007043B5">
              <w:rPr>
                <w:rFonts w:eastAsia="Calibri"/>
              </w:rPr>
              <w:t>Appellant;</w:t>
            </w:r>
            <w:proofErr w:type="gramEnd"/>
          </w:p>
          <w:p w14:paraId="0F93516A" w14:textId="77777777" w:rsidR="007043B5" w:rsidRPr="007043B5" w:rsidRDefault="007043B5" w:rsidP="007043B5">
            <w:pPr>
              <w:spacing w:line="240" w:lineRule="auto"/>
              <w:rPr>
                <w:rFonts w:eastAsia="Calibri"/>
              </w:rPr>
            </w:pPr>
          </w:p>
          <w:p w14:paraId="21A709F4" w14:textId="77777777" w:rsidR="007043B5" w:rsidRPr="007043B5" w:rsidRDefault="007043B5" w:rsidP="007043B5">
            <w:pPr>
              <w:spacing w:line="240" w:lineRule="auto"/>
              <w:rPr>
                <w:rFonts w:eastAsia="Calibri"/>
              </w:rPr>
            </w:pPr>
            <w:r w:rsidRPr="007043B5">
              <w:rPr>
                <w:rFonts w:eastAsia="Calibri"/>
              </w:rPr>
              <w:t>CONTRA COSTA COUNTY PROBATION DEPARTMENT</w:t>
            </w:r>
          </w:p>
          <w:p w14:paraId="2035A332" w14:textId="77777777" w:rsidR="007043B5" w:rsidRPr="007043B5" w:rsidRDefault="007043B5" w:rsidP="007043B5">
            <w:pPr>
              <w:spacing w:line="240" w:lineRule="auto"/>
              <w:rPr>
                <w:rFonts w:eastAsia="Calibri"/>
              </w:rPr>
            </w:pPr>
          </w:p>
          <w:p w14:paraId="44C26891" w14:textId="77777777" w:rsidR="007043B5" w:rsidRPr="007043B5" w:rsidRDefault="007043B5" w:rsidP="007043B5">
            <w:pPr>
              <w:spacing w:line="240" w:lineRule="auto"/>
              <w:rPr>
                <w:rFonts w:eastAsia="Calibri"/>
              </w:rPr>
            </w:pPr>
            <w:r w:rsidRPr="007043B5">
              <w:rPr>
                <w:rFonts w:eastAsia="Calibri"/>
              </w:rPr>
              <w:tab/>
              <w:t>Intervener and Respondent.</w:t>
            </w:r>
          </w:p>
          <w:p w14:paraId="71324D60" w14:textId="77777777" w:rsidR="007043B5" w:rsidRPr="007043B5" w:rsidRDefault="007043B5" w:rsidP="007043B5">
            <w:pPr>
              <w:spacing w:line="240" w:lineRule="auto"/>
              <w:rPr>
                <w:rFonts w:eastAsia="Calibri"/>
              </w:rPr>
            </w:pPr>
          </w:p>
        </w:tc>
        <w:tc>
          <w:tcPr>
            <w:tcW w:w="5040" w:type="dxa"/>
            <w:tcBorders>
              <w:top w:val="nil"/>
              <w:left w:val="single" w:sz="4" w:space="0" w:color="auto"/>
              <w:bottom w:val="nil"/>
              <w:right w:val="nil"/>
            </w:tcBorders>
          </w:tcPr>
          <w:p w14:paraId="31CF5FC0" w14:textId="77777777" w:rsidR="007043B5" w:rsidRPr="007043B5" w:rsidRDefault="007043B5" w:rsidP="007043B5">
            <w:pPr>
              <w:spacing w:line="240" w:lineRule="auto"/>
              <w:rPr>
                <w:rFonts w:eastAsia="Calibri"/>
              </w:rPr>
            </w:pPr>
          </w:p>
          <w:p w14:paraId="7B991699" w14:textId="77777777" w:rsidR="007043B5" w:rsidRPr="007043B5" w:rsidRDefault="007043B5" w:rsidP="007043B5">
            <w:pPr>
              <w:spacing w:line="240" w:lineRule="auto"/>
              <w:rPr>
                <w:rFonts w:eastAsia="Calibri"/>
              </w:rPr>
            </w:pPr>
          </w:p>
          <w:p w14:paraId="3B04E138" w14:textId="77777777" w:rsidR="007043B5" w:rsidRPr="007043B5" w:rsidRDefault="007043B5" w:rsidP="007043B5">
            <w:pPr>
              <w:spacing w:line="240" w:lineRule="auto"/>
              <w:rPr>
                <w:rFonts w:eastAsia="Calibri"/>
              </w:rPr>
            </w:pPr>
          </w:p>
          <w:p w14:paraId="45410214" w14:textId="77777777" w:rsidR="007043B5" w:rsidRPr="007043B5" w:rsidRDefault="007043B5" w:rsidP="007043B5">
            <w:pPr>
              <w:spacing w:line="240" w:lineRule="auto"/>
              <w:rPr>
                <w:rFonts w:eastAsia="Calibri"/>
              </w:rPr>
            </w:pPr>
          </w:p>
          <w:p w14:paraId="69F97FD9" w14:textId="77777777" w:rsidR="007043B5" w:rsidRPr="007043B5" w:rsidRDefault="007043B5" w:rsidP="007043B5">
            <w:pPr>
              <w:spacing w:line="240" w:lineRule="auto"/>
              <w:rPr>
                <w:rFonts w:eastAsia="Calibri"/>
              </w:rPr>
            </w:pPr>
            <w:r w:rsidRPr="007043B5">
              <w:rPr>
                <w:rFonts w:eastAsia="Calibri"/>
              </w:rPr>
              <w:t xml:space="preserve">   A165931</w:t>
            </w:r>
          </w:p>
          <w:p w14:paraId="23AA85B8" w14:textId="77777777" w:rsidR="007043B5" w:rsidRPr="007043B5" w:rsidRDefault="007043B5" w:rsidP="007043B5">
            <w:pPr>
              <w:spacing w:line="240" w:lineRule="auto"/>
              <w:rPr>
                <w:rFonts w:eastAsia="Calibri"/>
              </w:rPr>
            </w:pPr>
          </w:p>
          <w:p w14:paraId="5FD8AE2C" w14:textId="77777777" w:rsidR="007043B5" w:rsidRPr="007043B5" w:rsidRDefault="007043B5" w:rsidP="007043B5">
            <w:pPr>
              <w:spacing w:line="240" w:lineRule="auto"/>
              <w:rPr>
                <w:rFonts w:eastAsia="Calibri"/>
              </w:rPr>
            </w:pPr>
            <w:r w:rsidRPr="007043B5">
              <w:rPr>
                <w:rFonts w:eastAsia="Calibri"/>
              </w:rPr>
              <w:t xml:space="preserve">   (Contra Costa County Super. Ct. </w:t>
            </w:r>
          </w:p>
          <w:p w14:paraId="169EAF05" w14:textId="77777777" w:rsidR="007043B5" w:rsidRPr="007043B5" w:rsidRDefault="007043B5" w:rsidP="007043B5">
            <w:pPr>
              <w:spacing w:line="240" w:lineRule="auto"/>
              <w:rPr>
                <w:rFonts w:eastAsia="Calibri"/>
              </w:rPr>
            </w:pPr>
            <w:r w:rsidRPr="007043B5">
              <w:rPr>
                <w:rFonts w:eastAsia="Calibri"/>
              </w:rPr>
              <w:t xml:space="preserve">   No. J16–00144 </w:t>
            </w:r>
          </w:p>
          <w:p w14:paraId="60AD0EE8" w14:textId="77777777" w:rsidR="007043B5" w:rsidRPr="007043B5" w:rsidRDefault="007043B5" w:rsidP="007043B5">
            <w:pPr>
              <w:spacing w:line="240" w:lineRule="auto"/>
              <w:rPr>
                <w:rFonts w:eastAsia="Calibri"/>
              </w:rPr>
            </w:pPr>
            <w:r w:rsidRPr="007043B5">
              <w:rPr>
                <w:rFonts w:eastAsia="Calibri"/>
              </w:rPr>
              <w:t xml:space="preserve">   ORDER GRANTING PUBLICATION</w:t>
            </w:r>
          </w:p>
          <w:p w14:paraId="6A21CE0B" w14:textId="77777777" w:rsidR="007043B5" w:rsidRPr="007043B5" w:rsidRDefault="007043B5" w:rsidP="007043B5">
            <w:pPr>
              <w:spacing w:line="240" w:lineRule="auto"/>
              <w:rPr>
                <w:rFonts w:eastAsia="Calibri"/>
              </w:rPr>
            </w:pPr>
            <w:r w:rsidRPr="007043B5">
              <w:rPr>
                <w:rFonts w:eastAsia="Calibri"/>
              </w:rPr>
              <w:t xml:space="preserve">   AND MODIFYING OPINION</w:t>
            </w:r>
          </w:p>
        </w:tc>
      </w:tr>
    </w:tbl>
    <w:p w14:paraId="1591FA63" w14:textId="77777777" w:rsidR="007043B5" w:rsidRPr="007043B5" w:rsidRDefault="007043B5" w:rsidP="007043B5">
      <w:pPr>
        <w:spacing w:line="360" w:lineRule="auto"/>
        <w:rPr>
          <w:rFonts w:eastAsia="Calibri"/>
        </w:rPr>
      </w:pPr>
    </w:p>
    <w:p w14:paraId="1C3F5E5E" w14:textId="77777777" w:rsidR="007043B5" w:rsidRPr="007043B5" w:rsidRDefault="007043B5" w:rsidP="007043B5">
      <w:pPr>
        <w:spacing w:line="360" w:lineRule="auto"/>
        <w:rPr>
          <w:rFonts w:eastAsia="Calibri"/>
        </w:rPr>
      </w:pPr>
    </w:p>
    <w:p w14:paraId="4613EAAE" w14:textId="77777777" w:rsidR="007043B5" w:rsidRPr="007043B5" w:rsidRDefault="007043B5" w:rsidP="007043B5">
      <w:pPr>
        <w:spacing w:line="360" w:lineRule="auto"/>
        <w:rPr>
          <w:rFonts w:eastAsia="Calibri"/>
        </w:rPr>
      </w:pPr>
      <w:r w:rsidRPr="007043B5">
        <w:rPr>
          <w:rFonts w:eastAsia="Calibri"/>
        </w:rPr>
        <w:tab/>
        <w:t>BY THE COURT:</w:t>
      </w:r>
    </w:p>
    <w:p w14:paraId="051EE756" w14:textId="77777777" w:rsidR="007043B5" w:rsidRPr="007043B5" w:rsidRDefault="007043B5" w:rsidP="007043B5">
      <w:pPr>
        <w:spacing w:line="360" w:lineRule="auto"/>
        <w:rPr>
          <w:rFonts w:eastAsia="Calibri"/>
        </w:rPr>
      </w:pPr>
      <w:r w:rsidRPr="007043B5">
        <w:rPr>
          <w:rFonts w:eastAsia="Calibri"/>
        </w:rPr>
        <w:tab/>
        <w:t>The opinion in the above-entitled matter filed on May 18, 2023, was not certified for publication in the Official Reports.  For good cause and pursuant to California Rules of Court, rule 8.1105, it now appears that the opinion should be published in the Official Reports, and it is so ordered.</w:t>
      </w:r>
    </w:p>
    <w:p w14:paraId="0D9D84B8" w14:textId="77777777" w:rsidR="007043B5" w:rsidRPr="007043B5" w:rsidRDefault="007043B5" w:rsidP="007043B5">
      <w:pPr>
        <w:spacing w:line="360" w:lineRule="auto"/>
        <w:rPr>
          <w:rFonts w:eastAsia="Calibri"/>
        </w:rPr>
      </w:pPr>
      <w:r w:rsidRPr="007043B5">
        <w:rPr>
          <w:rFonts w:eastAsia="Calibri"/>
        </w:rPr>
        <w:tab/>
        <w:t>It is also ordered that the opinion filed herein on May 18, 2023, be modified as follows:</w:t>
      </w:r>
    </w:p>
    <w:p w14:paraId="6EF93C57" w14:textId="77777777" w:rsidR="007043B5" w:rsidRPr="007043B5" w:rsidRDefault="007043B5" w:rsidP="007043B5">
      <w:pPr>
        <w:spacing w:line="360" w:lineRule="auto"/>
        <w:rPr>
          <w:rFonts w:eastAsia="Calibri"/>
        </w:rPr>
      </w:pPr>
      <w:r w:rsidRPr="007043B5">
        <w:rPr>
          <w:rFonts w:eastAsia="Calibri"/>
        </w:rPr>
        <w:lastRenderedPageBreak/>
        <w:tab/>
        <w:t>In the 11th line of footnote 6 on page 12, after the first word, “NMD”, insert “[(nonminor dependent)]”.</w:t>
      </w:r>
    </w:p>
    <w:p w14:paraId="6A8CC9F8" w14:textId="77777777" w:rsidR="007043B5" w:rsidRPr="007043B5" w:rsidRDefault="007043B5" w:rsidP="007043B5">
      <w:pPr>
        <w:spacing w:line="360" w:lineRule="auto"/>
        <w:rPr>
          <w:rFonts w:eastAsia="Calibri"/>
        </w:rPr>
      </w:pPr>
      <w:r w:rsidRPr="007043B5">
        <w:rPr>
          <w:rFonts w:eastAsia="Calibri"/>
        </w:rPr>
        <w:tab/>
        <w:t xml:space="preserve">This modification does not change the judgment.  </w:t>
      </w:r>
    </w:p>
    <w:p w14:paraId="362D0C61" w14:textId="77777777" w:rsidR="007043B5" w:rsidRPr="007043B5" w:rsidRDefault="007043B5" w:rsidP="007043B5">
      <w:pPr>
        <w:spacing w:line="360" w:lineRule="auto"/>
        <w:rPr>
          <w:rFonts w:eastAsia="Calibri"/>
        </w:rPr>
      </w:pPr>
    </w:p>
    <w:p w14:paraId="7940C48B" w14:textId="77777777" w:rsidR="007043B5" w:rsidRPr="007043B5" w:rsidRDefault="007043B5" w:rsidP="007043B5">
      <w:pPr>
        <w:spacing w:line="360" w:lineRule="auto"/>
        <w:rPr>
          <w:rFonts w:eastAsia="Calibri"/>
        </w:rPr>
      </w:pPr>
    </w:p>
    <w:p w14:paraId="44C10A7F" w14:textId="77777777" w:rsidR="007043B5" w:rsidRPr="007043B5" w:rsidRDefault="007043B5" w:rsidP="007043B5">
      <w:pPr>
        <w:spacing w:line="240" w:lineRule="auto"/>
        <w:rPr>
          <w:rFonts w:eastAsia="Calibri"/>
        </w:rPr>
      </w:pPr>
      <w:r w:rsidRPr="007043B5">
        <w:rPr>
          <w:rFonts w:eastAsia="Calibri"/>
        </w:rPr>
        <w:t>Dated:_____________________</w:t>
      </w:r>
      <w:r w:rsidRPr="007043B5">
        <w:rPr>
          <w:rFonts w:eastAsia="Calibri"/>
        </w:rPr>
        <w:tab/>
      </w:r>
      <w:r w:rsidRPr="007043B5">
        <w:rPr>
          <w:rFonts w:eastAsia="Calibri"/>
        </w:rPr>
        <w:tab/>
        <w:t>________________________________</w:t>
      </w:r>
    </w:p>
    <w:p w14:paraId="3CBC89AC" w14:textId="77777777" w:rsidR="007043B5" w:rsidRPr="007043B5" w:rsidRDefault="007043B5" w:rsidP="007043B5">
      <w:pPr>
        <w:spacing w:line="240" w:lineRule="auto"/>
        <w:rPr>
          <w:rFonts w:eastAsia="Calibri"/>
        </w:rPr>
      </w:pPr>
      <w:r w:rsidRPr="007043B5">
        <w:rPr>
          <w:rFonts w:eastAsia="Calibri"/>
        </w:rPr>
        <w:tab/>
      </w:r>
      <w:r w:rsidRPr="007043B5">
        <w:rPr>
          <w:rFonts w:eastAsia="Calibri"/>
        </w:rPr>
        <w:tab/>
      </w:r>
      <w:r w:rsidRPr="007043B5">
        <w:rPr>
          <w:rFonts w:eastAsia="Calibri"/>
        </w:rPr>
        <w:tab/>
      </w:r>
      <w:r w:rsidRPr="007043B5">
        <w:rPr>
          <w:rFonts w:eastAsia="Calibri"/>
        </w:rPr>
        <w:tab/>
      </w:r>
      <w:r w:rsidRPr="007043B5">
        <w:rPr>
          <w:rFonts w:eastAsia="Calibri"/>
        </w:rPr>
        <w:tab/>
      </w:r>
      <w:r w:rsidRPr="007043B5">
        <w:rPr>
          <w:rFonts w:eastAsia="Calibri"/>
        </w:rPr>
        <w:tab/>
        <w:t>Richman, Acting P.J.</w:t>
      </w:r>
    </w:p>
    <w:p w14:paraId="27FA55AA" w14:textId="77777777" w:rsidR="007043B5" w:rsidRPr="007043B5" w:rsidRDefault="007043B5" w:rsidP="007043B5">
      <w:pPr>
        <w:spacing w:line="240" w:lineRule="auto"/>
        <w:rPr>
          <w:rFonts w:eastAsia="Calibri"/>
        </w:rPr>
      </w:pPr>
    </w:p>
    <w:p w14:paraId="49B52DDA" w14:textId="77777777" w:rsidR="007043B5" w:rsidRPr="007043B5" w:rsidRDefault="007043B5" w:rsidP="007043B5">
      <w:pPr>
        <w:spacing w:line="240" w:lineRule="auto"/>
        <w:rPr>
          <w:rFonts w:eastAsia="Calibri"/>
        </w:rPr>
      </w:pPr>
    </w:p>
    <w:p w14:paraId="46ACEEE5" w14:textId="77777777" w:rsidR="007043B5" w:rsidRPr="007043B5" w:rsidRDefault="007043B5" w:rsidP="007043B5">
      <w:pPr>
        <w:spacing w:line="240" w:lineRule="auto"/>
        <w:rPr>
          <w:rFonts w:eastAsia="Calibri"/>
        </w:rPr>
      </w:pPr>
    </w:p>
    <w:p w14:paraId="735593D7" w14:textId="77777777" w:rsidR="007043B5" w:rsidRPr="007043B5" w:rsidRDefault="007043B5" w:rsidP="007043B5">
      <w:pPr>
        <w:spacing w:line="240" w:lineRule="auto"/>
        <w:rPr>
          <w:rFonts w:eastAsia="Calibri"/>
        </w:rPr>
      </w:pPr>
    </w:p>
    <w:p w14:paraId="35159857" w14:textId="77777777" w:rsidR="007043B5" w:rsidRPr="007043B5" w:rsidRDefault="007043B5" w:rsidP="007043B5">
      <w:pPr>
        <w:spacing w:line="240" w:lineRule="auto"/>
        <w:rPr>
          <w:rFonts w:eastAsia="Calibri"/>
        </w:rPr>
      </w:pPr>
    </w:p>
    <w:p w14:paraId="1882178D" w14:textId="77777777" w:rsidR="007043B5" w:rsidRPr="007043B5" w:rsidRDefault="007043B5" w:rsidP="007043B5">
      <w:pPr>
        <w:spacing w:line="240" w:lineRule="auto"/>
        <w:rPr>
          <w:rFonts w:eastAsia="Calibri"/>
        </w:rPr>
      </w:pPr>
    </w:p>
    <w:p w14:paraId="51CE3CCF" w14:textId="77777777" w:rsidR="007043B5" w:rsidRPr="007043B5" w:rsidRDefault="007043B5" w:rsidP="007043B5">
      <w:pPr>
        <w:spacing w:line="240" w:lineRule="auto"/>
        <w:rPr>
          <w:rFonts w:eastAsia="Calibri"/>
        </w:rPr>
      </w:pPr>
    </w:p>
    <w:p w14:paraId="6FFFC111" w14:textId="77777777" w:rsidR="007043B5" w:rsidRPr="007043B5" w:rsidRDefault="007043B5" w:rsidP="007043B5">
      <w:pPr>
        <w:spacing w:line="240" w:lineRule="auto"/>
        <w:rPr>
          <w:rFonts w:eastAsia="Calibri"/>
        </w:rPr>
      </w:pPr>
    </w:p>
    <w:p w14:paraId="419E8A48" w14:textId="77777777" w:rsidR="007043B5" w:rsidRPr="007043B5" w:rsidRDefault="007043B5" w:rsidP="007043B5">
      <w:pPr>
        <w:spacing w:line="240" w:lineRule="auto"/>
        <w:rPr>
          <w:rFonts w:eastAsia="Calibri"/>
        </w:rPr>
      </w:pPr>
    </w:p>
    <w:p w14:paraId="7A2BD594" w14:textId="77777777" w:rsidR="007043B5" w:rsidRPr="007043B5" w:rsidRDefault="007043B5" w:rsidP="007043B5">
      <w:pPr>
        <w:spacing w:line="240" w:lineRule="auto"/>
        <w:rPr>
          <w:rFonts w:eastAsia="Calibri"/>
        </w:rPr>
      </w:pPr>
    </w:p>
    <w:p w14:paraId="7EAD7E68" w14:textId="77777777" w:rsidR="007043B5" w:rsidRPr="007043B5" w:rsidRDefault="007043B5" w:rsidP="007043B5">
      <w:pPr>
        <w:spacing w:line="240" w:lineRule="auto"/>
        <w:rPr>
          <w:rFonts w:eastAsia="Calibri"/>
        </w:rPr>
      </w:pPr>
    </w:p>
    <w:p w14:paraId="60D74E7F" w14:textId="77777777" w:rsidR="007043B5" w:rsidRPr="007043B5" w:rsidRDefault="007043B5" w:rsidP="007043B5">
      <w:pPr>
        <w:spacing w:line="240" w:lineRule="auto"/>
        <w:rPr>
          <w:rFonts w:eastAsia="Calibri"/>
        </w:rPr>
      </w:pPr>
    </w:p>
    <w:p w14:paraId="3EEB3B93" w14:textId="77777777" w:rsidR="007043B5" w:rsidRPr="007043B5" w:rsidRDefault="007043B5" w:rsidP="007043B5">
      <w:pPr>
        <w:spacing w:line="240" w:lineRule="auto"/>
        <w:rPr>
          <w:rFonts w:eastAsia="Calibri"/>
        </w:rPr>
      </w:pPr>
    </w:p>
    <w:p w14:paraId="61593D48" w14:textId="77777777" w:rsidR="007043B5" w:rsidRPr="007043B5" w:rsidRDefault="007043B5" w:rsidP="007043B5">
      <w:pPr>
        <w:spacing w:line="240" w:lineRule="auto"/>
        <w:rPr>
          <w:rFonts w:eastAsia="Calibri"/>
        </w:rPr>
      </w:pPr>
    </w:p>
    <w:p w14:paraId="3790ECEA" w14:textId="77777777" w:rsidR="007043B5" w:rsidRPr="007043B5" w:rsidRDefault="007043B5" w:rsidP="007043B5">
      <w:pPr>
        <w:spacing w:line="240" w:lineRule="auto"/>
        <w:rPr>
          <w:rFonts w:eastAsia="Calibri"/>
        </w:rPr>
      </w:pPr>
    </w:p>
    <w:p w14:paraId="4DDDAD37" w14:textId="77777777" w:rsidR="007043B5" w:rsidRPr="007043B5" w:rsidRDefault="007043B5" w:rsidP="007043B5">
      <w:pPr>
        <w:spacing w:line="240" w:lineRule="auto"/>
        <w:rPr>
          <w:rFonts w:eastAsia="Calibri"/>
        </w:rPr>
      </w:pPr>
    </w:p>
    <w:p w14:paraId="4C4AF983" w14:textId="77777777" w:rsidR="007043B5" w:rsidRPr="007043B5" w:rsidRDefault="007043B5" w:rsidP="007043B5">
      <w:pPr>
        <w:spacing w:line="240" w:lineRule="auto"/>
        <w:rPr>
          <w:rFonts w:eastAsia="Calibri"/>
        </w:rPr>
      </w:pPr>
    </w:p>
    <w:p w14:paraId="7352EAF5" w14:textId="77777777" w:rsidR="007043B5" w:rsidRPr="007043B5" w:rsidRDefault="007043B5" w:rsidP="007043B5">
      <w:pPr>
        <w:spacing w:line="240" w:lineRule="auto"/>
        <w:rPr>
          <w:rFonts w:eastAsia="Calibri"/>
        </w:rPr>
      </w:pPr>
    </w:p>
    <w:p w14:paraId="4F0CA713" w14:textId="77777777" w:rsidR="007043B5" w:rsidRPr="007043B5" w:rsidRDefault="007043B5" w:rsidP="007043B5">
      <w:pPr>
        <w:spacing w:line="240" w:lineRule="auto"/>
        <w:rPr>
          <w:rFonts w:eastAsia="Calibri"/>
        </w:rPr>
      </w:pPr>
    </w:p>
    <w:p w14:paraId="3372574C" w14:textId="77777777" w:rsidR="007043B5" w:rsidRPr="007043B5" w:rsidRDefault="007043B5" w:rsidP="007043B5">
      <w:pPr>
        <w:spacing w:line="240" w:lineRule="auto"/>
        <w:rPr>
          <w:rFonts w:eastAsia="Calibri"/>
        </w:rPr>
      </w:pPr>
    </w:p>
    <w:p w14:paraId="448BDED1" w14:textId="77777777" w:rsidR="007043B5" w:rsidRPr="007043B5" w:rsidRDefault="007043B5" w:rsidP="007043B5">
      <w:pPr>
        <w:spacing w:line="240" w:lineRule="auto"/>
        <w:rPr>
          <w:rFonts w:eastAsia="Calibri"/>
        </w:rPr>
      </w:pPr>
    </w:p>
    <w:p w14:paraId="44EFDA75" w14:textId="77777777" w:rsidR="007043B5" w:rsidRPr="007043B5" w:rsidRDefault="007043B5" w:rsidP="007043B5">
      <w:pPr>
        <w:spacing w:line="240" w:lineRule="auto"/>
        <w:rPr>
          <w:rFonts w:eastAsia="Calibri"/>
        </w:rPr>
      </w:pPr>
    </w:p>
    <w:p w14:paraId="409C8EE0" w14:textId="77777777" w:rsidR="007043B5" w:rsidRPr="007043B5" w:rsidRDefault="007043B5" w:rsidP="007043B5">
      <w:pPr>
        <w:spacing w:line="240" w:lineRule="auto"/>
        <w:rPr>
          <w:rFonts w:eastAsia="Calibri"/>
        </w:rPr>
      </w:pPr>
    </w:p>
    <w:p w14:paraId="5121EF15" w14:textId="77777777" w:rsidR="007043B5" w:rsidRPr="007043B5" w:rsidRDefault="007043B5" w:rsidP="007043B5">
      <w:pPr>
        <w:spacing w:line="360" w:lineRule="auto"/>
        <w:rPr>
          <w:rFonts w:eastAsia="Calibri"/>
        </w:rPr>
      </w:pPr>
      <w:r w:rsidRPr="007043B5">
        <w:rPr>
          <w:rFonts w:eastAsia="Calibri"/>
        </w:rPr>
        <w:t xml:space="preserve">A165931, </w:t>
      </w:r>
      <w:r w:rsidRPr="007043B5">
        <w:rPr>
          <w:rFonts w:eastAsia="Calibri"/>
          <w:i/>
          <w:iCs/>
        </w:rPr>
        <w:t>People v. Jonathan C.M.</w:t>
      </w:r>
    </w:p>
    <w:p w14:paraId="1DDDCBF4" w14:textId="77777777" w:rsidR="007043B5" w:rsidRPr="007043B5" w:rsidRDefault="007043B5" w:rsidP="007043B5">
      <w:pPr>
        <w:spacing w:line="240" w:lineRule="auto"/>
        <w:rPr>
          <w:rFonts w:eastAsia="Calibri"/>
        </w:rPr>
      </w:pPr>
    </w:p>
    <w:p w14:paraId="60E60284" w14:textId="77777777" w:rsidR="007043B5" w:rsidRPr="007043B5" w:rsidRDefault="007043B5" w:rsidP="007043B5">
      <w:pPr>
        <w:tabs>
          <w:tab w:val="clear" w:pos="720"/>
        </w:tabs>
        <w:spacing w:line="360" w:lineRule="auto"/>
        <w:rPr>
          <w:rFonts w:eastAsia="Calibri"/>
        </w:rPr>
      </w:pPr>
      <w:r w:rsidRPr="007043B5">
        <w:rPr>
          <w:rFonts w:eastAsia="Calibri"/>
        </w:rPr>
        <w:br w:type="page"/>
      </w:r>
    </w:p>
    <w:p w14:paraId="72FB689A" w14:textId="77777777" w:rsidR="007043B5" w:rsidRPr="007043B5" w:rsidRDefault="007043B5" w:rsidP="007043B5">
      <w:pPr>
        <w:spacing w:line="240" w:lineRule="auto"/>
        <w:rPr>
          <w:rFonts w:eastAsia="Calibri"/>
        </w:rPr>
      </w:pPr>
    </w:p>
    <w:p w14:paraId="31E8D64E" w14:textId="77777777" w:rsidR="007043B5" w:rsidRPr="007043B5" w:rsidRDefault="007043B5" w:rsidP="007043B5">
      <w:pPr>
        <w:spacing w:line="240" w:lineRule="auto"/>
        <w:rPr>
          <w:rFonts w:eastAsia="Calibri"/>
        </w:rPr>
      </w:pPr>
      <w:r w:rsidRPr="007043B5">
        <w:rPr>
          <w:rFonts w:eastAsia="Calibri"/>
        </w:rPr>
        <w:t>Court:  Contra Costa County Superior Court</w:t>
      </w:r>
    </w:p>
    <w:p w14:paraId="4C7239A3" w14:textId="77777777" w:rsidR="007043B5" w:rsidRPr="007043B5" w:rsidRDefault="007043B5" w:rsidP="007043B5">
      <w:pPr>
        <w:spacing w:line="240" w:lineRule="auto"/>
        <w:rPr>
          <w:rFonts w:eastAsia="Calibri"/>
        </w:rPr>
      </w:pPr>
    </w:p>
    <w:p w14:paraId="551A111C" w14:textId="77777777" w:rsidR="007043B5" w:rsidRPr="007043B5" w:rsidRDefault="007043B5" w:rsidP="007043B5">
      <w:pPr>
        <w:spacing w:line="240" w:lineRule="auto"/>
        <w:rPr>
          <w:rFonts w:eastAsia="Calibri"/>
        </w:rPr>
      </w:pPr>
      <w:r w:rsidRPr="007043B5">
        <w:rPr>
          <w:rFonts w:eastAsia="Calibri"/>
        </w:rPr>
        <w:t>Trial Judge:  Hon. Wade M. Rhyne</w:t>
      </w:r>
    </w:p>
    <w:p w14:paraId="640F326A" w14:textId="77777777" w:rsidR="007043B5" w:rsidRPr="007043B5" w:rsidRDefault="007043B5" w:rsidP="007043B5">
      <w:pPr>
        <w:spacing w:line="240" w:lineRule="auto"/>
        <w:rPr>
          <w:rFonts w:eastAsia="Calibri"/>
        </w:rPr>
      </w:pPr>
    </w:p>
    <w:p w14:paraId="360E0525" w14:textId="77777777" w:rsidR="007043B5" w:rsidRPr="007043B5" w:rsidRDefault="007043B5" w:rsidP="007043B5">
      <w:pPr>
        <w:spacing w:line="240" w:lineRule="auto"/>
        <w:rPr>
          <w:rFonts w:eastAsia="Calibri"/>
        </w:rPr>
      </w:pPr>
      <w:r w:rsidRPr="007043B5">
        <w:rPr>
          <w:rFonts w:eastAsia="Calibri"/>
        </w:rPr>
        <w:t>Deborah Dentler, under appointment by the Court of Appeal, for Defendant and Appellant</w:t>
      </w:r>
    </w:p>
    <w:p w14:paraId="52E820DA" w14:textId="77777777" w:rsidR="007043B5" w:rsidRPr="007043B5" w:rsidRDefault="007043B5" w:rsidP="007043B5">
      <w:pPr>
        <w:rPr>
          <w:rFonts w:eastAsia="Calibri"/>
        </w:rPr>
      </w:pPr>
    </w:p>
    <w:p w14:paraId="2E411ED1" w14:textId="77777777" w:rsidR="007043B5" w:rsidRPr="007043B5" w:rsidRDefault="007043B5" w:rsidP="007043B5">
      <w:pPr>
        <w:spacing w:line="240" w:lineRule="auto"/>
        <w:rPr>
          <w:rFonts w:eastAsia="Calibri"/>
        </w:rPr>
      </w:pPr>
      <w:r w:rsidRPr="007043B5">
        <w:rPr>
          <w:rFonts w:eastAsia="Calibri"/>
        </w:rPr>
        <w:t>Steven P. Rettig, Assistant Contra Costa County Counsel; Amee L. Choi, Deputy County Counsel, for Intervener and Respondent</w:t>
      </w:r>
    </w:p>
    <w:p w14:paraId="134806AE" w14:textId="77777777" w:rsidR="007043B5" w:rsidRPr="007043B5" w:rsidRDefault="007043B5" w:rsidP="007043B5">
      <w:pPr>
        <w:spacing w:line="360" w:lineRule="auto"/>
        <w:rPr>
          <w:rFonts w:eastAsia="Calibri"/>
        </w:rPr>
      </w:pPr>
    </w:p>
    <w:p w14:paraId="4D34F104" w14:textId="77777777" w:rsidR="007043B5" w:rsidRPr="007043B5" w:rsidRDefault="007043B5" w:rsidP="007043B5">
      <w:pPr>
        <w:spacing w:line="360" w:lineRule="auto"/>
        <w:rPr>
          <w:rFonts w:eastAsia="Calibri"/>
        </w:rPr>
      </w:pPr>
    </w:p>
    <w:p w14:paraId="030EFBF3" w14:textId="77777777" w:rsidR="007043B5" w:rsidRPr="007043B5" w:rsidRDefault="007043B5" w:rsidP="007043B5">
      <w:pPr>
        <w:spacing w:line="360" w:lineRule="auto"/>
        <w:rPr>
          <w:rFonts w:eastAsia="Calibri"/>
        </w:rPr>
      </w:pPr>
    </w:p>
    <w:p w14:paraId="70E4566B" w14:textId="77777777" w:rsidR="007043B5" w:rsidRPr="007043B5" w:rsidRDefault="007043B5" w:rsidP="007043B5">
      <w:pPr>
        <w:spacing w:line="360" w:lineRule="auto"/>
        <w:rPr>
          <w:rFonts w:eastAsia="Calibri"/>
        </w:rPr>
      </w:pPr>
    </w:p>
    <w:p w14:paraId="02D4291C" w14:textId="77777777" w:rsidR="007043B5" w:rsidRPr="007043B5" w:rsidRDefault="007043B5" w:rsidP="007043B5">
      <w:pPr>
        <w:spacing w:line="360" w:lineRule="auto"/>
        <w:rPr>
          <w:rFonts w:eastAsia="Calibri"/>
        </w:rPr>
      </w:pPr>
    </w:p>
    <w:p w14:paraId="2039C04F" w14:textId="77777777" w:rsidR="007043B5" w:rsidRPr="007043B5" w:rsidRDefault="007043B5" w:rsidP="007043B5">
      <w:pPr>
        <w:spacing w:line="360" w:lineRule="auto"/>
        <w:rPr>
          <w:rFonts w:eastAsia="Calibri"/>
        </w:rPr>
      </w:pPr>
    </w:p>
    <w:p w14:paraId="629365D3" w14:textId="77777777" w:rsidR="007043B5" w:rsidRPr="007043B5" w:rsidRDefault="007043B5" w:rsidP="007043B5">
      <w:pPr>
        <w:spacing w:line="360" w:lineRule="auto"/>
        <w:rPr>
          <w:rFonts w:eastAsia="Calibri"/>
        </w:rPr>
      </w:pPr>
    </w:p>
    <w:p w14:paraId="4BB6394D" w14:textId="77777777" w:rsidR="007043B5" w:rsidRPr="007043B5" w:rsidRDefault="007043B5" w:rsidP="007043B5">
      <w:pPr>
        <w:spacing w:line="360" w:lineRule="auto"/>
        <w:rPr>
          <w:rFonts w:eastAsia="Calibri"/>
        </w:rPr>
      </w:pPr>
    </w:p>
    <w:p w14:paraId="28C11D29" w14:textId="77777777" w:rsidR="007043B5" w:rsidRPr="007043B5" w:rsidRDefault="007043B5" w:rsidP="007043B5">
      <w:pPr>
        <w:spacing w:line="360" w:lineRule="auto"/>
        <w:rPr>
          <w:rFonts w:eastAsia="Calibri"/>
        </w:rPr>
      </w:pPr>
    </w:p>
    <w:p w14:paraId="13886DBD" w14:textId="77777777" w:rsidR="007043B5" w:rsidRPr="007043B5" w:rsidRDefault="007043B5" w:rsidP="007043B5">
      <w:pPr>
        <w:spacing w:line="360" w:lineRule="auto"/>
        <w:rPr>
          <w:rFonts w:eastAsia="Calibri"/>
        </w:rPr>
      </w:pPr>
      <w:r w:rsidRPr="007043B5">
        <w:rPr>
          <w:rFonts w:eastAsia="Calibri"/>
        </w:rPr>
        <w:t xml:space="preserve">A165931, </w:t>
      </w:r>
      <w:r w:rsidRPr="007043B5">
        <w:rPr>
          <w:rFonts w:eastAsia="Calibri"/>
          <w:i/>
          <w:iCs/>
        </w:rPr>
        <w:t>People v. Jonathan C.M.</w:t>
      </w:r>
    </w:p>
    <w:p w14:paraId="73E695D8" w14:textId="77777777" w:rsidR="007043B5" w:rsidRPr="007043B5" w:rsidRDefault="007043B5" w:rsidP="007043B5">
      <w:pPr>
        <w:spacing w:line="240" w:lineRule="auto"/>
        <w:rPr>
          <w:rFonts w:eastAsia="Calibri"/>
        </w:rPr>
      </w:pPr>
    </w:p>
    <w:p w14:paraId="4A4BB84C" w14:textId="77777777" w:rsidR="0052610E" w:rsidRDefault="0052610E" w:rsidP="00DB0C13">
      <w:pPr>
        <w:spacing w:line="360" w:lineRule="auto"/>
      </w:pPr>
    </w:p>
    <w:sectPr w:rsidR="0052610E" w:rsidSect="007043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E868" w14:textId="77777777" w:rsidR="00255298" w:rsidRDefault="00B54E12">
      <w:pPr>
        <w:spacing w:line="240" w:lineRule="auto"/>
      </w:pPr>
      <w:r>
        <w:separator/>
      </w:r>
    </w:p>
  </w:endnote>
  <w:endnote w:type="continuationSeparator" w:id="0">
    <w:p w14:paraId="45FEF712" w14:textId="77777777" w:rsidR="00255298" w:rsidRDefault="00B54E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9BF9" w14:textId="77777777" w:rsidR="00CF6FCA" w:rsidRDefault="00B54E12" w:rsidP="00FE36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647F5B">
      <w:rPr>
        <w:rStyle w:val="PageNumber"/>
      </w:rPr>
      <w:fldChar w:fldCharType="separate"/>
    </w:r>
    <w:r>
      <w:rPr>
        <w:rStyle w:val="PageNumber"/>
      </w:rPr>
      <w:fldChar w:fldCharType="end"/>
    </w:r>
  </w:p>
  <w:p w14:paraId="4A048715" w14:textId="77777777" w:rsidR="00CF6FCA" w:rsidRDefault="00B54E12" w:rsidP="00FE36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647F5B">
      <w:rPr>
        <w:rStyle w:val="PageNumber"/>
      </w:rPr>
      <w:fldChar w:fldCharType="separate"/>
    </w:r>
    <w:r>
      <w:rPr>
        <w:rStyle w:val="PageNumber"/>
      </w:rPr>
      <w:fldChar w:fldCharType="end"/>
    </w:r>
  </w:p>
  <w:p w14:paraId="2ABF127D" w14:textId="77777777" w:rsidR="00CF6FCA" w:rsidRDefault="00CF6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9F65" w14:textId="77777777" w:rsidR="00CF6FCA" w:rsidRPr="00B66F7B" w:rsidRDefault="00B54E12" w:rsidP="00FE3612">
    <w:pPr>
      <w:pStyle w:val="Footer"/>
      <w:framePr w:wrap="around" w:vAnchor="text" w:hAnchor="margin" w:xAlign="center" w:y="1"/>
      <w:rPr>
        <w:rStyle w:val="PageNumber"/>
      </w:rPr>
    </w:pPr>
    <w:r w:rsidRPr="00B66F7B">
      <w:rPr>
        <w:rStyle w:val="PageNumber"/>
      </w:rPr>
      <w:fldChar w:fldCharType="begin"/>
    </w:r>
    <w:r w:rsidRPr="00B66F7B">
      <w:rPr>
        <w:rStyle w:val="PageNumber"/>
      </w:rPr>
      <w:instrText xml:space="preserve"> PAGE </w:instrText>
    </w:r>
    <w:r w:rsidRPr="00B66F7B">
      <w:rPr>
        <w:rStyle w:val="PageNumber"/>
      </w:rPr>
      <w:fldChar w:fldCharType="separate"/>
    </w:r>
    <w:r w:rsidRPr="00B66F7B">
      <w:rPr>
        <w:rStyle w:val="PageNumber"/>
        <w:noProof/>
      </w:rPr>
      <w:t>1</w:t>
    </w:r>
    <w:r w:rsidRPr="00B66F7B">
      <w:rPr>
        <w:rStyle w:val="PageNumber"/>
      </w:rPr>
      <w:fldChar w:fldCharType="end"/>
    </w:r>
  </w:p>
  <w:p w14:paraId="0DE3B5A5" w14:textId="77777777" w:rsidR="00CF6FCA" w:rsidRPr="00B66F7B" w:rsidRDefault="00CF6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9E74" w14:textId="77777777" w:rsidR="006E135D" w:rsidRDefault="00647F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94519"/>
      <w:docPartObj>
        <w:docPartGallery w:val="Page Numbers (Bottom of Page)"/>
        <w:docPartUnique/>
      </w:docPartObj>
    </w:sdtPr>
    <w:sdtEndPr>
      <w:rPr>
        <w:noProof/>
      </w:rPr>
    </w:sdtEndPr>
    <w:sdtContent>
      <w:p w14:paraId="4BDC56B8" w14:textId="77777777" w:rsidR="009679E6" w:rsidRDefault="00647F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F7BFE3" w14:textId="77777777" w:rsidR="009679E6" w:rsidRDefault="00647F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25FF" w14:textId="77777777" w:rsidR="006E135D" w:rsidRDefault="00647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6E08" w14:textId="77777777" w:rsidR="006E4323" w:rsidRDefault="00B54E12" w:rsidP="002D607D">
      <w:pPr>
        <w:spacing w:line="240" w:lineRule="auto"/>
      </w:pPr>
      <w:r>
        <w:separator/>
      </w:r>
    </w:p>
  </w:footnote>
  <w:footnote w:type="continuationSeparator" w:id="0">
    <w:p w14:paraId="414FF84E" w14:textId="77777777" w:rsidR="006E4323" w:rsidRDefault="00B54E12" w:rsidP="002D607D">
      <w:pPr>
        <w:spacing w:line="240" w:lineRule="auto"/>
      </w:pPr>
      <w:r>
        <w:continuationSeparator/>
      </w:r>
    </w:p>
  </w:footnote>
  <w:footnote w:type="continuationNotice" w:id="1">
    <w:p w14:paraId="73B9EEBB" w14:textId="77777777" w:rsidR="006E4323" w:rsidRDefault="006E4323">
      <w:pPr>
        <w:spacing w:line="240" w:lineRule="auto"/>
      </w:pPr>
    </w:p>
  </w:footnote>
  <w:footnote w:id="2">
    <w:p w14:paraId="754167FA" w14:textId="77777777" w:rsidR="003407A5" w:rsidRDefault="00B54E12" w:rsidP="003407A5">
      <w:pPr>
        <w:pStyle w:val="FootnoteText"/>
        <w:ind w:firstLine="720"/>
      </w:pPr>
      <w:r>
        <w:rPr>
          <w:rStyle w:val="FootnoteReference"/>
        </w:rPr>
        <w:footnoteRef/>
      </w:r>
      <w:r>
        <w:t xml:space="preserve"> Further undesignated statutory references are to the Welfare and Institutions Code.  </w:t>
      </w:r>
    </w:p>
  </w:footnote>
  <w:footnote w:id="3">
    <w:p w14:paraId="20A9B3AA" w14:textId="24BB8A1F" w:rsidR="005C4001" w:rsidRDefault="00B54E12" w:rsidP="00E460D3">
      <w:pPr>
        <w:pStyle w:val="FootnoteText"/>
        <w:ind w:firstLine="720"/>
      </w:pPr>
      <w:r>
        <w:rPr>
          <w:rStyle w:val="FootnoteReference"/>
        </w:rPr>
        <w:footnoteRef/>
      </w:r>
      <w:r>
        <w:t xml:space="preserve"> On December 14, 2021, Jonathan signed a “Voluntary Re-entry Agreement for Extended Foster Care,” which provided that AFDC-FC benefits would begin to be paid as of the date he is “placed in a supervised foster care setting.”  He also sign</w:t>
      </w:r>
      <w:r w:rsidRPr="00557C5B">
        <w:t>ed a “Transitional Independent Living Plan and Agreement</w:t>
      </w:r>
      <w:r>
        <w:t>.”</w:t>
      </w:r>
      <w:r w:rsidRPr="00557C5B">
        <w:t xml:space="preserve">  </w:t>
      </w:r>
    </w:p>
  </w:footnote>
  <w:footnote w:id="4">
    <w:p w14:paraId="2C3CC2AE" w14:textId="17AD51DB" w:rsidR="00164BC6" w:rsidRDefault="00B54E12" w:rsidP="006807F3">
      <w:pPr>
        <w:pStyle w:val="FootnoteText"/>
        <w:ind w:firstLine="720"/>
      </w:pPr>
      <w:r>
        <w:rPr>
          <w:rStyle w:val="FootnoteReference"/>
        </w:rPr>
        <w:footnoteRef/>
      </w:r>
      <w:r>
        <w:t xml:space="preserve"> Further dates </w:t>
      </w:r>
      <w:r w:rsidR="006807F3">
        <w:t xml:space="preserve">are in 2022.  </w:t>
      </w:r>
    </w:p>
  </w:footnote>
  <w:footnote w:id="5">
    <w:p w14:paraId="629A09CB" w14:textId="7E98F52E" w:rsidR="00382EA0" w:rsidRDefault="00B54E12" w:rsidP="007C3DA5">
      <w:pPr>
        <w:pStyle w:val="FootnoteText"/>
        <w:ind w:firstLine="720"/>
      </w:pPr>
      <w:r>
        <w:rPr>
          <w:rStyle w:val="FootnoteReference"/>
        </w:rPr>
        <w:footnoteRef/>
      </w:r>
      <w:r>
        <w:t xml:space="preserve"> </w:t>
      </w:r>
      <w:r w:rsidR="00983517">
        <w:t>T</w:t>
      </w:r>
      <w:r>
        <w:t xml:space="preserve">o be eligible for AFDC-FC, a nonminor dependent </w:t>
      </w:r>
      <w:r w:rsidR="00983517">
        <w:t xml:space="preserve">must </w:t>
      </w:r>
      <w:r w:rsidR="00E87AC2">
        <w:t xml:space="preserve">be placed in </w:t>
      </w:r>
      <w:r w:rsidR="000E7CFF">
        <w:t>an</w:t>
      </w:r>
      <w:r w:rsidR="002E125E">
        <w:t xml:space="preserve"> </w:t>
      </w:r>
      <w:r w:rsidR="004A3392">
        <w:t xml:space="preserve">acceptable type of </w:t>
      </w:r>
      <w:r w:rsidR="006F1293">
        <w:t>housing</w:t>
      </w:r>
      <w:r w:rsidR="002C41D6">
        <w:t xml:space="preserve">; </w:t>
      </w:r>
      <w:r w:rsidR="00CE34DF">
        <w:t>the list of acceptable types of housing</w:t>
      </w:r>
      <w:r w:rsidR="00321F07">
        <w:t xml:space="preserve"> includes</w:t>
      </w:r>
      <w:r w:rsidR="00BE4D54">
        <w:t xml:space="preserve"> </w:t>
      </w:r>
      <w:r w:rsidR="008654F9">
        <w:t>“[a]n approved supervised independent living setting for nonminor dependents</w:t>
      </w:r>
      <w:r w:rsidR="00AB575D">
        <w:t>.”  (</w:t>
      </w:r>
      <w:r w:rsidR="008654F9">
        <w:t>§</w:t>
      </w:r>
      <w:r w:rsidR="0052610E">
        <w:t> </w:t>
      </w:r>
      <w:r w:rsidR="008654F9">
        <w:t>11402</w:t>
      </w:r>
      <w:r w:rsidR="00AB575D">
        <w:t>, subd.</w:t>
      </w:r>
      <w:r w:rsidR="000847F8">
        <w:t xml:space="preserve"> (e).)  </w:t>
      </w:r>
    </w:p>
  </w:footnote>
  <w:footnote w:id="6">
    <w:p w14:paraId="3D4F1336" w14:textId="65841C5D" w:rsidR="0055245F" w:rsidRDefault="00B54E12" w:rsidP="009E40FC">
      <w:pPr>
        <w:pStyle w:val="FootnoteText"/>
        <w:ind w:firstLine="720"/>
      </w:pPr>
      <w:r>
        <w:rPr>
          <w:rStyle w:val="FootnoteReference"/>
        </w:rPr>
        <w:footnoteRef/>
      </w:r>
      <w:r>
        <w:t xml:space="preserve"> The</w:t>
      </w:r>
      <w:r w:rsidR="00456973">
        <w:t xml:space="preserve"> probation</w:t>
      </w:r>
      <w:r>
        <w:t xml:space="preserve"> memo</w:t>
      </w:r>
      <w:r w:rsidR="00456973">
        <w:t xml:space="preserve"> was signed by Jonathan</w:t>
      </w:r>
      <w:r w:rsidR="00C73460">
        <w:t>’</w:t>
      </w:r>
      <w:r w:rsidR="00456973">
        <w:t xml:space="preserve">s assigned </w:t>
      </w:r>
      <w:r w:rsidR="003B1A23">
        <w:t>probation officer on June 21, but the memo apparently was not filed with the court until July 15, 20</w:t>
      </w:r>
      <w:r w:rsidR="00022FE3">
        <w:t xml:space="preserve">22. </w:t>
      </w:r>
      <w:r w:rsidR="003B1A23">
        <w:t xml:space="preserve"> </w:t>
      </w:r>
    </w:p>
  </w:footnote>
  <w:footnote w:id="7">
    <w:p w14:paraId="0240A838" w14:textId="2F649C02" w:rsidR="00D16085" w:rsidRDefault="00B54E12" w:rsidP="00DD0CD6">
      <w:pPr>
        <w:pStyle w:val="FootnoteText"/>
        <w:ind w:firstLine="720"/>
      </w:pPr>
      <w:r>
        <w:rPr>
          <w:rStyle w:val="FootnoteReference"/>
        </w:rPr>
        <w:footnoteRef/>
      </w:r>
      <w:r>
        <w:t xml:space="preserve"> In a lengthy discussion in</w:t>
      </w:r>
      <w:r w:rsidR="006F2686">
        <w:t xml:space="preserve"> the final section of</w:t>
      </w:r>
      <w:r>
        <w:t xml:space="preserve"> Jonathan’s opening brief on appeal, his appellate counsel </w:t>
      </w:r>
      <w:r w:rsidR="007A3E6E">
        <w:t>asks,</w:t>
      </w:r>
      <w:r>
        <w:t xml:space="preserve"> “</w:t>
      </w:r>
      <w:r w:rsidR="00490F30">
        <w:t>[</w:t>
      </w:r>
      <w:r>
        <w:t>w</w:t>
      </w:r>
      <w:r w:rsidR="00490F30">
        <w:t>]</w:t>
      </w:r>
      <w:r>
        <w:t xml:space="preserve">hat </w:t>
      </w:r>
      <w:r w:rsidRPr="00DD0CD6">
        <w:rPr>
          <w:i/>
          <w:iCs/>
        </w:rPr>
        <w:t>would</w:t>
      </w:r>
      <w:r>
        <w:t xml:space="preserve"> have been in Jonathan’s best interest?”  The brief continues with a detailed list</w:t>
      </w:r>
      <w:r w:rsidR="006F2686">
        <w:t>, all of which may be presented to the juvenile court</w:t>
      </w:r>
      <w:r w:rsidR="00CB5A3D">
        <w:t xml:space="preserve"> on remand</w:t>
      </w:r>
      <w:r w:rsidR="006F2686">
        <w:t>.  It includes</w:t>
      </w:r>
      <w:r>
        <w:t xml:space="preserve"> “Prioritizing completion of an assessment by the regional center, for one thing.  A regional center assessment had been court-order in April 2021</w:t>
      </w:r>
      <w:r w:rsidR="00DD0CD6">
        <w:t xml:space="preserve"> . . .  </w:t>
      </w:r>
      <w:r>
        <w:t xml:space="preserve">But in December 2021, while </w:t>
      </w:r>
      <w:r w:rsidR="00A26BCC">
        <w:t>Jonathan was</w:t>
      </w:r>
      <w:r>
        <w:t xml:space="preserve"> waiting to be released from the YOTP program facility, the regional center assessment had still not been completed. The probation </w:t>
      </w:r>
      <w:r w:rsidR="00A26BCC">
        <w:t>officer</w:t>
      </w:r>
      <w:r>
        <w:t xml:space="preserve"> blamed ‘technical issues with internet’ for this. [¶] Regional center services should </w:t>
      </w:r>
      <w:r w:rsidR="00A26BCC">
        <w:t>have</w:t>
      </w:r>
      <w:r>
        <w:t xml:space="preserve"> been put in place f[or] Jonathan while he was a NMD or a </w:t>
      </w:r>
      <w:r w:rsidR="00A26BCC">
        <w:t>delinquent</w:t>
      </w:r>
      <w:r>
        <w:t xml:space="preserve"> ward. </w:t>
      </w:r>
      <w:r w:rsidR="00DD0CD6">
        <w:t xml:space="preserve">. . .  </w:t>
      </w:r>
      <w:r>
        <w:t xml:space="preserve">Jonathan was entitled as a disabled NMD who suffered from the developmental condition of autism, as well as a life-long hearing impairment, to free and appropriate special education and related services including regional center services for youth with autism, hearing disabilities and other specified conditions under the federal </w:t>
      </w:r>
      <w:r w:rsidR="00A26BCC">
        <w:t>Individuals</w:t>
      </w:r>
      <w:r>
        <w:t xml:space="preserve"> with </w:t>
      </w:r>
      <w:r w:rsidR="00A26BCC">
        <w:t>Disabilities</w:t>
      </w:r>
      <w:r>
        <w:t xml:space="preserve"> Education Act (IDEA) and its California statutory corollaries in the </w:t>
      </w:r>
      <w:r w:rsidR="00A26BCC">
        <w:t>Education</w:t>
      </w:r>
      <w:r>
        <w:t xml:space="preserve"> Code and implementing rules of court. [citations]</w:t>
      </w:r>
      <w:r w:rsidR="00DD0CD6">
        <w:t xml:space="preserve"> . . . </w:t>
      </w:r>
      <w:r>
        <w:t>[¶] </w:t>
      </w:r>
      <w:r w:rsidR="00490F30">
        <w:t>. . . [¶] </w:t>
      </w:r>
      <w:r w:rsidR="00A26BCC">
        <w:t>Jonathan</w:t>
      </w:r>
      <w:r>
        <w:t xml:space="preserve"> will not be able to navigate the regional center process on his own.  He is at high risk of becoming lost to the streets, </w:t>
      </w:r>
      <w:r w:rsidR="00A26BCC">
        <w:t>shelter</w:t>
      </w:r>
      <w:r>
        <w:t>, hospitals, prisons</w:t>
      </w:r>
      <w:r w:rsidR="00A26BCC">
        <w:t xml:space="preserve">, and being a public charge – all fates that could have been avoided had he received the regional services he needed as a child and teenager.”  </w:t>
      </w:r>
    </w:p>
  </w:footnote>
  <w:footnote w:id="8">
    <w:p w14:paraId="506C3B93" w14:textId="77777777" w:rsidR="00DB0C13" w:rsidRDefault="00B54E12" w:rsidP="00DB0C13">
      <w:pPr>
        <w:pStyle w:val="FootnoteText"/>
        <w:ind w:firstLine="720"/>
      </w:pPr>
      <w:r>
        <w:rPr>
          <w:rStyle w:val="FootnoteReference"/>
        </w:rPr>
        <w:t>*</w:t>
      </w:r>
      <w:r>
        <w:t xml:space="preserve"> Judge of the Alameda Superior Court, assigned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6776" w14:textId="46432351" w:rsidR="00CF6FCA" w:rsidRPr="0017432F" w:rsidRDefault="00CF6FCA" w:rsidP="00745016">
    <w:pPr>
      <w:pStyle w:val="Header"/>
      <w:jc w:val="right"/>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636C" w14:textId="77777777" w:rsidR="006E135D" w:rsidRDefault="00647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95F4" w14:textId="77777777" w:rsidR="006E135D" w:rsidRDefault="00647F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D255" w14:textId="77777777" w:rsidR="006E135D" w:rsidRDefault="0064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95C"/>
    <w:multiLevelType w:val="hybridMultilevel"/>
    <w:tmpl w:val="EC4A67B6"/>
    <w:lvl w:ilvl="0" w:tplc="E4BA4B72">
      <w:start w:val="1"/>
      <w:numFmt w:val="lowerLetter"/>
      <w:lvlText w:val="%1."/>
      <w:lvlJc w:val="left"/>
      <w:pPr>
        <w:ind w:left="720" w:hanging="360"/>
      </w:pPr>
      <w:rPr>
        <w:rFonts w:hint="default"/>
      </w:rPr>
    </w:lvl>
    <w:lvl w:ilvl="1" w:tplc="B1FEF4AC" w:tentative="1">
      <w:start w:val="1"/>
      <w:numFmt w:val="lowerLetter"/>
      <w:lvlText w:val="%2."/>
      <w:lvlJc w:val="left"/>
      <w:pPr>
        <w:ind w:left="1440" w:hanging="360"/>
      </w:pPr>
    </w:lvl>
    <w:lvl w:ilvl="2" w:tplc="115678A6" w:tentative="1">
      <w:start w:val="1"/>
      <w:numFmt w:val="lowerRoman"/>
      <w:lvlText w:val="%3."/>
      <w:lvlJc w:val="right"/>
      <w:pPr>
        <w:ind w:left="2160" w:hanging="180"/>
      </w:pPr>
    </w:lvl>
    <w:lvl w:ilvl="3" w:tplc="07F0EB4C" w:tentative="1">
      <w:start w:val="1"/>
      <w:numFmt w:val="decimal"/>
      <w:lvlText w:val="%4."/>
      <w:lvlJc w:val="left"/>
      <w:pPr>
        <w:ind w:left="2880" w:hanging="360"/>
      </w:pPr>
    </w:lvl>
    <w:lvl w:ilvl="4" w:tplc="405EB0E0" w:tentative="1">
      <w:start w:val="1"/>
      <w:numFmt w:val="lowerLetter"/>
      <w:lvlText w:val="%5."/>
      <w:lvlJc w:val="left"/>
      <w:pPr>
        <w:ind w:left="3600" w:hanging="360"/>
      </w:pPr>
    </w:lvl>
    <w:lvl w:ilvl="5" w:tplc="0AC0B2D4" w:tentative="1">
      <w:start w:val="1"/>
      <w:numFmt w:val="lowerRoman"/>
      <w:lvlText w:val="%6."/>
      <w:lvlJc w:val="right"/>
      <w:pPr>
        <w:ind w:left="4320" w:hanging="180"/>
      </w:pPr>
    </w:lvl>
    <w:lvl w:ilvl="6" w:tplc="0F20A8F2" w:tentative="1">
      <w:start w:val="1"/>
      <w:numFmt w:val="decimal"/>
      <w:lvlText w:val="%7."/>
      <w:lvlJc w:val="left"/>
      <w:pPr>
        <w:ind w:left="5040" w:hanging="360"/>
      </w:pPr>
    </w:lvl>
    <w:lvl w:ilvl="7" w:tplc="BE0EB1F8" w:tentative="1">
      <w:start w:val="1"/>
      <w:numFmt w:val="lowerLetter"/>
      <w:lvlText w:val="%8."/>
      <w:lvlJc w:val="left"/>
      <w:pPr>
        <w:ind w:left="5760" w:hanging="360"/>
      </w:pPr>
    </w:lvl>
    <w:lvl w:ilvl="8" w:tplc="16CE3E6A" w:tentative="1">
      <w:start w:val="1"/>
      <w:numFmt w:val="lowerRoman"/>
      <w:lvlText w:val="%9."/>
      <w:lvlJc w:val="right"/>
      <w:pPr>
        <w:ind w:left="6480" w:hanging="180"/>
      </w:pPr>
    </w:lvl>
  </w:abstractNum>
  <w:num w:numId="1" w16cid:durableId="100940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72"/>
    <w:rsid w:val="00000655"/>
    <w:rsid w:val="00000681"/>
    <w:rsid w:val="00000DA0"/>
    <w:rsid w:val="000019B6"/>
    <w:rsid w:val="00001EF0"/>
    <w:rsid w:val="00002326"/>
    <w:rsid w:val="0000240C"/>
    <w:rsid w:val="000029A1"/>
    <w:rsid w:val="00003664"/>
    <w:rsid w:val="000038B3"/>
    <w:rsid w:val="00003B3C"/>
    <w:rsid w:val="00003C07"/>
    <w:rsid w:val="0000413F"/>
    <w:rsid w:val="0000439A"/>
    <w:rsid w:val="00004DDC"/>
    <w:rsid w:val="000051BC"/>
    <w:rsid w:val="000057D0"/>
    <w:rsid w:val="00006A16"/>
    <w:rsid w:val="00006B68"/>
    <w:rsid w:val="00007546"/>
    <w:rsid w:val="0000777E"/>
    <w:rsid w:val="00007A96"/>
    <w:rsid w:val="000106B7"/>
    <w:rsid w:val="0001071C"/>
    <w:rsid w:val="000108F2"/>
    <w:rsid w:val="00010919"/>
    <w:rsid w:val="00010AD1"/>
    <w:rsid w:val="00010D07"/>
    <w:rsid w:val="00010DBA"/>
    <w:rsid w:val="00010E88"/>
    <w:rsid w:val="00011208"/>
    <w:rsid w:val="000112C7"/>
    <w:rsid w:val="00011C7C"/>
    <w:rsid w:val="00011D38"/>
    <w:rsid w:val="00012024"/>
    <w:rsid w:val="00012CD4"/>
    <w:rsid w:val="00012CE1"/>
    <w:rsid w:val="00012DE6"/>
    <w:rsid w:val="000130E7"/>
    <w:rsid w:val="000139FD"/>
    <w:rsid w:val="00013B6D"/>
    <w:rsid w:val="00014367"/>
    <w:rsid w:val="00014FD9"/>
    <w:rsid w:val="000154E1"/>
    <w:rsid w:val="00015911"/>
    <w:rsid w:val="00015AA6"/>
    <w:rsid w:val="00016133"/>
    <w:rsid w:val="000162E9"/>
    <w:rsid w:val="000166C5"/>
    <w:rsid w:val="000168CD"/>
    <w:rsid w:val="000169A1"/>
    <w:rsid w:val="000170CC"/>
    <w:rsid w:val="00017160"/>
    <w:rsid w:val="00017179"/>
    <w:rsid w:val="000175F5"/>
    <w:rsid w:val="00017667"/>
    <w:rsid w:val="00017677"/>
    <w:rsid w:val="00017D5A"/>
    <w:rsid w:val="0002018C"/>
    <w:rsid w:val="00020895"/>
    <w:rsid w:val="00020D30"/>
    <w:rsid w:val="00021A12"/>
    <w:rsid w:val="0002211B"/>
    <w:rsid w:val="00022530"/>
    <w:rsid w:val="00022605"/>
    <w:rsid w:val="00022A28"/>
    <w:rsid w:val="00022B4C"/>
    <w:rsid w:val="00022FE3"/>
    <w:rsid w:val="0002336D"/>
    <w:rsid w:val="00023671"/>
    <w:rsid w:val="00023D2B"/>
    <w:rsid w:val="00023DA5"/>
    <w:rsid w:val="00024DA7"/>
    <w:rsid w:val="00024E98"/>
    <w:rsid w:val="000251E8"/>
    <w:rsid w:val="00026011"/>
    <w:rsid w:val="00026155"/>
    <w:rsid w:val="00026326"/>
    <w:rsid w:val="0002713D"/>
    <w:rsid w:val="00027250"/>
    <w:rsid w:val="00027848"/>
    <w:rsid w:val="0002794E"/>
    <w:rsid w:val="00027FAD"/>
    <w:rsid w:val="00031126"/>
    <w:rsid w:val="00031596"/>
    <w:rsid w:val="00031A11"/>
    <w:rsid w:val="0003200D"/>
    <w:rsid w:val="0003201D"/>
    <w:rsid w:val="0003277B"/>
    <w:rsid w:val="00034B8F"/>
    <w:rsid w:val="000363F6"/>
    <w:rsid w:val="00036477"/>
    <w:rsid w:val="000401E3"/>
    <w:rsid w:val="00040712"/>
    <w:rsid w:val="000409D2"/>
    <w:rsid w:val="00040DA3"/>
    <w:rsid w:val="00040E58"/>
    <w:rsid w:val="000412F4"/>
    <w:rsid w:val="000413C3"/>
    <w:rsid w:val="000416DF"/>
    <w:rsid w:val="000417DC"/>
    <w:rsid w:val="0004193C"/>
    <w:rsid w:val="00041CBA"/>
    <w:rsid w:val="00042087"/>
    <w:rsid w:val="000423DE"/>
    <w:rsid w:val="0004264C"/>
    <w:rsid w:val="00043170"/>
    <w:rsid w:val="000431DE"/>
    <w:rsid w:val="00043AAA"/>
    <w:rsid w:val="00044397"/>
    <w:rsid w:val="00044767"/>
    <w:rsid w:val="00044C7F"/>
    <w:rsid w:val="00044DB3"/>
    <w:rsid w:val="00044DE6"/>
    <w:rsid w:val="00044E31"/>
    <w:rsid w:val="0004520E"/>
    <w:rsid w:val="00045B1D"/>
    <w:rsid w:val="00045F8B"/>
    <w:rsid w:val="00046072"/>
    <w:rsid w:val="0004630C"/>
    <w:rsid w:val="00046565"/>
    <w:rsid w:val="00046E26"/>
    <w:rsid w:val="00046FEF"/>
    <w:rsid w:val="00047738"/>
    <w:rsid w:val="000477D9"/>
    <w:rsid w:val="00047C0C"/>
    <w:rsid w:val="00050112"/>
    <w:rsid w:val="00050980"/>
    <w:rsid w:val="00051066"/>
    <w:rsid w:val="00051F09"/>
    <w:rsid w:val="00051F56"/>
    <w:rsid w:val="00051FFC"/>
    <w:rsid w:val="000525AA"/>
    <w:rsid w:val="00053C44"/>
    <w:rsid w:val="00053CFC"/>
    <w:rsid w:val="00055627"/>
    <w:rsid w:val="000561FA"/>
    <w:rsid w:val="00056967"/>
    <w:rsid w:val="00056EA3"/>
    <w:rsid w:val="00057056"/>
    <w:rsid w:val="00057260"/>
    <w:rsid w:val="00057D77"/>
    <w:rsid w:val="00057F18"/>
    <w:rsid w:val="00057F87"/>
    <w:rsid w:val="00057FF8"/>
    <w:rsid w:val="0006038B"/>
    <w:rsid w:val="00060752"/>
    <w:rsid w:val="000610B3"/>
    <w:rsid w:val="00061B3A"/>
    <w:rsid w:val="00061CBE"/>
    <w:rsid w:val="00062424"/>
    <w:rsid w:val="000624DE"/>
    <w:rsid w:val="00062544"/>
    <w:rsid w:val="00062672"/>
    <w:rsid w:val="0006298F"/>
    <w:rsid w:val="00063017"/>
    <w:rsid w:val="00063522"/>
    <w:rsid w:val="000636F3"/>
    <w:rsid w:val="00063A95"/>
    <w:rsid w:val="00063C01"/>
    <w:rsid w:val="00063CC6"/>
    <w:rsid w:val="00063DF0"/>
    <w:rsid w:val="000647E6"/>
    <w:rsid w:val="00064E76"/>
    <w:rsid w:val="00065260"/>
    <w:rsid w:val="00065402"/>
    <w:rsid w:val="00065877"/>
    <w:rsid w:val="000658C0"/>
    <w:rsid w:val="00065C76"/>
    <w:rsid w:val="000660F4"/>
    <w:rsid w:val="00066A68"/>
    <w:rsid w:val="00066AB7"/>
    <w:rsid w:val="00066B3A"/>
    <w:rsid w:val="00066E9F"/>
    <w:rsid w:val="00067672"/>
    <w:rsid w:val="00067BA1"/>
    <w:rsid w:val="00067C9A"/>
    <w:rsid w:val="00067CC6"/>
    <w:rsid w:val="000708F9"/>
    <w:rsid w:val="00071046"/>
    <w:rsid w:val="00071365"/>
    <w:rsid w:val="000713CB"/>
    <w:rsid w:val="0007210E"/>
    <w:rsid w:val="0007272E"/>
    <w:rsid w:val="00073303"/>
    <w:rsid w:val="000739A8"/>
    <w:rsid w:val="00073CA0"/>
    <w:rsid w:val="0007448A"/>
    <w:rsid w:val="000746CE"/>
    <w:rsid w:val="000747B2"/>
    <w:rsid w:val="00074E98"/>
    <w:rsid w:val="00075111"/>
    <w:rsid w:val="0007567D"/>
    <w:rsid w:val="00075B5B"/>
    <w:rsid w:val="00076B7B"/>
    <w:rsid w:val="00076F38"/>
    <w:rsid w:val="00077553"/>
    <w:rsid w:val="00077643"/>
    <w:rsid w:val="00077AAB"/>
    <w:rsid w:val="00077AEE"/>
    <w:rsid w:val="00077C21"/>
    <w:rsid w:val="0008137C"/>
    <w:rsid w:val="00081955"/>
    <w:rsid w:val="00081D8C"/>
    <w:rsid w:val="000821BE"/>
    <w:rsid w:val="000834C9"/>
    <w:rsid w:val="000838BE"/>
    <w:rsid w:val="00083ACE"/>
    <w:rsid w:val="00083C91"/>
    <w:rsid w:val="00083E10"/>
    <w:rsid w:val="00084496"/>
    <w:rsid w:val="000847F8"/>
    <w:rsid w:val="00084B86"/>
    <w:rsid w:val="00084BDE"/>
    <w:rsid w:val="00084F5D"/>
    <w:rsid w:val="000850BD"/>
    <w:rsid w:val="000850DF"/>
    <w:rsid w:val="00085EB8"/>
    <w:rsid w:val="0008614B"/>
    <w:rsid w:val="0008630E"/>
    <w:rsid w:val="00087578"/>
    <w:rsid w:val="000900A5"/>
    <w:rsid w:val="00091034"/>
    <w:rsid w:val="0009161F"/>
    <w:rsid w:val="00092096"/>
    <w:rsid w:val="000928E0"/>
    <w:rsid w:val="000929D1"/>
    <w:rsid w:val="000930D1"/>
    <w:rsid w:val="00093DFA"/>
    <w:rsid w:val="00095017"/>
    <w:rsid w:val="000954ED"/>
    <w:rsid w:val="00095941"/>
    <w:rsid w:val="00095C43"/>
    <w:rsid w:val="00095C4B"/>
    <w:rsid w:val="00095F88"/>
    <w:rsid w:val="00096991"/>
    <w:rsid w:val="00096B15"/>
    <w:rsid w:val="00096C71"/>
    <w:rsid w:val="00097135"/>
    <w:rsid w:val="000975FB"/>
    <w:rsid w:val="00097BC7"/>
    <w:rsid w:val="00097CAC"/>
    <w:rsid w:val="00097DA3"/>
    <w:rsid w:val="000A24F1"/>
    <w:rsid w:val="000A3187"/>
    <w:rsid w:val="000A3504"/>
    <w:rsid w:val="000A3A4D"/>
    <w:rsid w:val="000A3B27"/>
    <w:rsid w:val="000A5DB0"/>
    <w:rsid w:val="000A65DB"/>
    <w:rsid w:val="000A66F2"/>
    <w:rsid w:val="000A68F9"/>
    <w:rsid w:val="000A7040"/>
    <w:rsid w:val="000A77F8"/>
    <w:rsid w:val="000B010F"/>
    <w:rsid w:val="000B039D"/>
    <w:rsid w:val="000B0B19"/>
    <w:rsid w:val="000B10C7"/>
    <w:rsid w:val="000B11B0"/>
    <w:rsid w:val="000B1CDB"/>
    <w:rsid w:val="000B21E4"/>
    <w:rsid w:val="000B2A0D"/>
    <w:rsid w:val="000B32EA"/>
    <w:rsid w:val="000B370C"/>
    <w:rsid w:val="000B387B"/>
    <w:rsid w:val="000B389B"/>
    <w:rsid w:val="000B3A63"/>
    <w:rsid w:val="000B4276"/>
    <w:rsid w:val="000B4FC2"/>
    <w:rsid w:val="000B5699"/>
    <w:rsid w:val="000B58CA"/>
    <w:rsid w:val="000B60A7"/>
    <w:rsid w:val="000B62BF"/>
    <w:rsid w:val="000B66AC"/>
    <w:rsid w:val="000B67D6"/>
    <w:rsid w:val="000B6B23"/>
    <w:rsid w:val="000C04C8"/>
    <w:rsid w:val="000C0BB9"/>
    <w:rsid w:val="000C0DB8"/>
    <w:rsid w:val="000C1321"/>
    <w:rsid w:val="000C1AE5"/>
    <w:rsid w:val="000C2163"/>
    <w:rsid w:val="000C21B5"/>
    <w:rsid w:val="000C2870"/>
    <w:rsid w:val="000C2BB9"/>
    <w:rsid w:val="000C31E3"/>
    <w:rsid w:val="000C33D8"/>
    <w:rsid w:val="000C3626"/>
    <w:rsid w:val="000C4D8A"/>
    <w:rsid w:val="000C502B"/>
    <w:rsid w:val="000C50C0"/>
    <w:rsid w:val="000C5473"/>
    <w:rsid w:val="000C5540"/>
    <w:rsid w:val="000C554D"/>
    <w:rsid w:val="000C55BD"/>
    <w:rsid w:val="000C5AD7"/>
    <w:rsid w:val="000C5C68"/>
    <w:rsid w:val="000C6478"/>
    <w:rsid w:val="000C6922"/>
    <w:rsid w:val="000C69C2"/>
    <w:rsid w:val="000C7216"/>
    <w:rsid w:val="000C7A1A"/>
    <w:rsid w:val="000D06B1"/>
    <w:rsid w:val="000D0A61"/>
    <w:rsid w:val="000D13AB"/>
    <w:rsid w:val="000D1548"/>
    <w:rsid w:val="000D1E15"/>
    <w:rsid w:val="000D22A1"/>
    <w:rsid w:val="000D24CF"/>
    <w:rsid w:val="000D2C70"/>
    <w:rsid w:val="000D378A"/>
    <w:rsid w:val="000D3B4F"/>
    <w:rsid w:val="000D4146"/>
    <w:rsid w:val="000D4320"/>
    <w:rsid w:val="000D5485"/>
    <w:rsid w:val="000D64BD"/>
    <w:rsid w:val="000D650A"/>
    <w:rsid w:val="000D66AE"/>
    <w:rsid w:val="000D66FA"/>
    <w:rsid w:val="000D7387"/>
    <w:rsid w:val="000D76C4"/>
    <w:rsid w:val="000D76CE"/>
    <w:rsid w:val="000E002E"/>
    <w:rsid w:val="000E02E7"/>
    <w:rsid w:val="000E084E"/>
    <w:rsid w:val="000E0F51"/>
    <w:rsid w:val="000E0F8D"/>
    <w:rsid w:val="000E118A"/>
    <w:rsid w:val="000E1423"/>
    <w:rsid w:val="000E15CC"/>
    <w:rsid w:val="000E2B20"/>
    <w:rsid w:val="000E2B68"/>
    <w:rsid w:val="000E3411"/>
    <w:rsid w:val="000E3E74"/>
    <w:rsid w:val="000E4155"/>
    <w:rsid w:val="000E42B3"/>
    <w:rsid w:val="000E4736"/>
    <w:rsid w:val="000E486C"/>
    <w:rsid w:val="000E4A60"/>
    <w:rsid w:val="000E4DF5"/>
    <w:rsid w:val="000E507C"/>
    <w:rsid w:val="000E50B1"/>
    <w:rsid w:val="000E53A8"/>
    <w:rsid w:val="000E543C"/>
    <w:rsid w:val="000E5A30"/>
    <w:rsid w:val="000E6028"/>
    <w:rsid w:val="000E66AE"/>
    <w:rsid w:val="000E71F0"/>
    <w:rsid w:val="000E7839"/>
    <w:rsid w:val="000E7CFF"/>
    <w:rsid w:val="000F0BEC"/>
    <w:rsid w:val="000F154E"/>
    <w:rsid w:val="000F3DF8"/>
    <w:rsid w:val="000F4C1E"/>
    <w:rsid w:val="000F4DC4"/>
    <w:rsid w:val="000F5AED"/>
    <w:rsid w:val="000F6AA3"/>
    <w:rsid w:val="000F6B84"/>
    <w:rsid w:val="000F6EE1"/>
    <w:rsid w:val="000F761A"/>
    <w:rsid w:val="000F769E"/>
    <w:rsid w:val="00101021"/>
    <w:rsid w:val="00101234"/>
    <w:rsid w:val="001013E6"/>
    <w:rsid w:val="00101572"/>
    <w:rsid w:val="00101A92"/>
    <w:rsid w:val="00101FEB"/>
    <w:rsid w:val="001020B5"/>
    <w:rsid w:val="00102242"/>
    <w:rsid w:val="00102412"/>
    <w:rsid w:val="001025B3"/>
    <w:rsid w:val="001038D7"/>
    <w:rsid w:val="00103D2D"/>
    <w:rsid w:val="0010448A"/>
    <w:rsid w:val="00104AA7"/>
    <w:rsid w:val="00104AE4"/>
    <w:rsid w:val="00104BEC"/>
    <w:rsid w:val="00104E23"/>
    <w:rsid w:val="00105166"/>
    <w:rsid w:val="00105427"/>
    <w:rsid w:val="001059BC"/>
    <w:rsid w:val="00105E39"/>
    <w:rsid w:val="00105E3A"/>
    <w:rsid w:val="00105F1A"/>
    <w:rsid w:val="0010605A"/>
    <w:rsid w:val="00106E24"/>
    <w:rsid w:val="001075B1"/>
    <w:rsid w:val="00107999"/>
    <w:rsid w:val="00107F95"/>
    <w:rsid w:val="0011024A"/>
    <w:rsid w:val="00111EE3"/>
    <w:rsid w:val="001137D4"/>
    <w:rsid w:val="0011401B"/>
    <w:rsid w:val="0011442A"/>
    <w:rsid w:val="00114563"/>
    <w:rsid w:val="00114D0E"/>
    <w:rsid w:val="00114DFF"/>
    <w:rsid w:val="00115136"/>
    <w:rsid w:val="001153CF"/>
    <w:rsid w:val="001155F2"/>
    <w:rsid w:val="00115889"/>
    <w:rsid w:val="00115912"/>
    <w:rsid w:val="00115BCC"/>
    <w:rsid w:val="00115CDE"/>
    <w:rsid w:val="00117B47"/>
    <w:rsid w:val="00117B6A"/>
    <w:rsid w:val="0012015D"/>
    <w:rsid w:val="001201D9"/>
    <w:rsid w:val="00120490"/>
    <w:rsid w:val="001213F3"/>
    <w:rsid w:val="001218B2"/>
    <w:rsid w:val="00121C49"/>
    <w:rsid w:val="00122990"/>
    <w:rsid w:val="00122A00"/>
    <w:rsid w:val="00122C45"/>
    <w:rsid w:val="0012369C"/>
    <w:rsid w:val="001239B5"/>
    <w:rsid w:val="00124782"/>
    <w:rsid w:val="0012491F"/>
    <w:rsid w:val="0012492A"/>
    <w:rsid w:val="00124DC2"/>
    <w:rsid w:val="00124DD2"/>
    <w:rsid w:val="00124EEC"/>
    <w:rsid w:val="00125164"/>
    <w:rsid w:val="00125515"/>
    <w:rsid w:val="00125CB1"/>
    <w:rsid w:val="00125F06"/>
    <w:rsid w:val="001264EF"/>
    <w:rsid w:val="00126CCF"/>
    <w:rsid w:val="00127106"/>
    <w:rsid w:val="00127797"/>
    <w:rsid w:val="00127A04"/>
    <w:rsid w:val="00127D22"/>
    <w:rsid w:val="00130150"/>
    <w:rsid w:val="00130280"/>
    <w:rsid w:val="0013051D"/>
    <w:rsid w:val="00130FFD"/>
    <w:rsid w:val="00131142"/>
    <w:rsid w:val="00131A06"/>
    <w:rsid w:val="00131E8A"/>
    <w:rsid w:val="00132834"/>
    <w:rsid w:val="00132B15"/>
    <w:rsid w:val="00132E25"/>
    <w:rsid w:val="00133B45"/>
    <w:rsid w:val="00134816"/>
    <w:rsid w:val="00134B65"/>
    <w:rsid w:val="00135363"/>
    <w:rsid w:val="00135514"/>
    <w:rsid w:val="00135829"/>
    <w:rsid w:val="00135B8B"/>
    <w:rsid w:val="00136334"/>
    <w:rsid w:val="00137064"/>
    <w:rsid w:val="00137371"/>
    <w:rsid w:val="00137762"/>
    <w:rsid w:val="00137843"/>
    <w:rsid w:val="00137C60"/>
    <w:rsid w:val="001408FF"/>
    <w:rsid w:val="00140B0D"/>
    <w:rsid w:val="00140EDD"/>
    <w:rsid w:val="00141063"/>
    <w:rsid w:val="001419FD"/>
    <w:rsid w:val="00141B42"/>
    <w:rsid w:val="0014275D"/>
    <w:rsid w:val="001429B8"/>
    <w:rsid w:val="00142C96"/>
    <w:rsid w:val="00142E53"/>
    <w:rsid w:val="00143FB2"/>
    <w:rsid w:val="00144BEC"/>
    <w:rsid w:val="00144E23"/>
    <w:rsid w:val="00144EFA"/>
    <w:rsid w:val="00145572"/>
    <w:rsid w:val="0014587B"/>
    <w:rsid w:val="00146499"/>
    <w:rsid w:val="00146B2D"/>
    <w:rsid w:val="00146C0B"/>
    <w:rsid w:val="00146DB8"/>
    <w:rsid w:val="001474F3"/>
    <w:rsid w:val="00150EE3"/>
    <w:rsid w:val="0015307A"/>
    <w:rsid w:val="001531E5"/>
    <w:rsid w:val="001540FD"/>
    <w:rsid w:val="001545C4"/>
    <w:rsid w:val="00154A33"/>
    <w:rsid w:val="00154AB7"/>
    <w:rsid w:val="00154E24"/>
    <w:rsid w:val="00154FD6"/>
    <w:rsid w:val="001553C5"/>
    <w:rsid w:val="001564FF"/>
    <w:rsid w:val="00156852"/>
    <w:rsid w:val="00156F5F"/>
    <w:rsid w:val="001572B9"/>
    <w:rsid w:val="00157463"/>
    <w:rsid w:val="001575FF"/>
    <w:rsid w:val="00157627"/>
    <w:rsid w:val="001600E8"/>
    <w:rsid w:val="00160259"/>
    <w:rsid w:val="00160332"/>
    <w:rsid w:val="00160832"/>
    <w:rsid w:val="00161362"/>
    <w:rsid w:val="0016195F"/>
    <w:rsid w:val="00161E2D"/>
    <w:rsid w:val="00162511"/>
    <w:rsid w:val="0016278F"/>
    <w:rsid w:val="00162C63"/>
    <w:rsid w:val="00162E2E"/>
    <w:rsid w:val="00162E72"/>
    <w:rsid w:val="00162F5B"/>
    <w:rsid w:val="00163050"/>
    <w:rsid w:val="00163068"/>
    <w:rsid w:val="001631E2"/>
    <w:rsid w:val="001632F2"/>
    <w:rsid w:val="001637C6"/>
    <w:rsid w:val="00164BC6"/>
    <w:rsid w:val="00164F7D"/>
    <w:rsid w:val="00165694"/>
    <w:rsid w:val="00165D01"/>
    <w:rsid w:val="001661C2"/>
    <w:rsid w:val="0016731B"/>
    <w:rsid w:val="001704A0"/>
    <w:rsid w:val="00170513"/>
    <w:rsid w:val="001707B3"/>
    <w:rsid w:val="001708E8"/>
    <w:rsid w:val="0017100A"/>
    <w:rsid w:val="00171669"/>
    <w:rsid w:val="0017193D"/>
    <w:rsid w:val="00172AD2"/>
    <w:rsid w:val="001733CC"/>
    <w:rsid w:val="001734EB"/>
    <w:rsid w:val="0017432F"/>
    <w:rsid w:val="00174960"/>
    <w:rsid w:val="001753E2"/>
    <w:rsid w:val="00176862"/>
    <w:rsid w:val="001768A0"/>
    <w:rsid w:val="0017766B"/>
    <w:rsid w:val="001806C2"/>
    <w:rsid w:val="001806EA"/>
    <w:rsid w:val="00181946"/>
    <w:rsid w:val="001820BD"/>
    <w:rsid w:val="0018221D"/>
    <w:rsid w:val="00182287"/>
    <w:rsid w:val="00182394"/>
    <w:rsid w:val="001824BA"/>
    <w:rsid w:val="00182951"/>
    <w:rsid w:val="00183209"/>
    <w:rsid w:val="001832C1"/>
    <w:rsid w:val="001832FE"/>
    <w:rsid w:val="001834A1"/>
    <w:rsid w:val="00183AD5"/>
    <w:rsid w:val="00183D0A"/>
    <w:rsid w:val="001847EA"/>
    <w:rsid w:val="0018500A"/>
    <w:rsid w:val="00185183"/>
    <w:rsid w:val="00185A62"/>
    <w:rsid w:val="00185ACC"/>
    <w:rsid w:val="00185C08"/>
    <w:rsid w:val="00186690"/>
    <w:rsid w:val="00186EFE"/>
    <w:rsid w:val="00187D02"/>
    <w:rsid w:val="00187FB6"/>
    <w:rsid w:val="001903DF"/>
    <w:rsid w:val="001906BD"/>
    <w:rsid w:val="00190C20"/>
    <w:rsid w:val="00190C37"/>
    <w:rsid w:val="0019198A"/>
    <w:rsid w:val="00191E40"/>
    <w:rsid w:val="00192143"/>
    <w:rsid w:val="00192A11"/>
    <w:rsid w:val="00192C91"/>
    <w:rsid w:val="00192D0B"/>
    <w:rsid w:val="001932E3"/>
    <w:rsid w:val="00193FB7"/>
    <w:rsid w:val="001941B1"/>
    <w:rsid w:val="0019433B"/>
    <w:rsid w:val="00194B08"/>
    <w:rsid w:val="00195A1B"/>
    <w:rsid w:val="00195A68"/>
    <w:rsid w:val="00195EA2"/>
    <w:rsid w:val="0019606B"/>
    <w:rsid w:val="001963BA"/>
    <w:rsid w:val="0019663E"/>
    <w:rsid w:val="00196E68"/>
    <w:rsid w:val="0019784B"/>
    <w:rsid w:val="00197854"/>
    <w:rsid w:val="00197B30"/>
    <w:rsid w:val="001A013C"/>
    <w:rsid w:val="001A0372"/>
    <w:rsid w:val="001A0E5E"/>
    <w:rsid w:val="001A11BE"/>
    <w:rsid w:val="001A1A8D"/>
    <w:rsid w:val="001A1E16"/>
    <w:rsid w:val="001A239A"/>
    <w:rsid w:val="001A2A8C"/>
    <w:rsid w:val="001A2C79"/>
    <w:rsid w:val="001A2CCE"/>
    <w:rsid w:val="001A32AB"/>
    <w:rsid w:val="001A3736"/>
    <w:rsid w:val="001A3E49"/>
    <w:rsid w:val="001A4326"/>
    <w:rsid w:val="001A4343"/>
    <w:rsid w:val="001A499C"/>
    <w:rsid w:val="001A6592"/>
    <w:rsid w:val="001A72DD"/>
    <w:rsid w:val="001A7487"/>
    <w:rsid w:val="001A7AE3"/>
    <w:rsid w:val="001A7C9F"/>
    <w:rsid w:val="001B1090"/>
    <w:rsid w:val="001B15BA"/>
    <w:rsid w:val="001B15C3"/>
    <w:rsid w:val="001B173D"/>
    <w:rsid w:val="001B1858"/>
    <w:rsid w:val="001B1AF6"/>
    <w:rsid w:val="001B1FCB"/>
    <w:rsid w:val="001B2164"/>
    <w:rsid w:val="001B3535"/>
    <w:rsid w:val="001B3D64"/>
    <w:rsid w:val="001B4A25"/>
    <w:rsid w:val="001B63B9"/>
    <w:rsid w:val="001B681C"/>
    <w:rsid w:val="001B6E69"/>
    <w:rsid w:val="001B7674"/>
    <w:rsid w:val="001B788F"/>
    <w:rsid w:val="001B7A6A"/>
    <w:rsid w:val="001B7B2E"/>
    <w:rsid w:val="001C0391"/>
    <w:rsid w:val="001C04E2"/>
    <w:rsid w:val="001C0BCE"/>
    <w:rsid w:val="001C147A"/>
    <w:rsid w:val="001C180B"/>
    <w:rsid w:val="001C1F9D"/>
    <w:rsid w:val="001C219B"/>
    <w:rsid w:val="001C26B3"/>
    <w:rsid w:val="001C3959"/>
    <w:rsid w:val="001C3F35"/>
    <w:rsid w:val="001C442B"/>
    <w:rsid w:val="001C56A7"/>
    <w:rsid w:val="001C5956"/>
    <w:rsid w:val="001C5A40"/>
    <w:rsid w:val="001C5A8A"/>
    <w:rsid w:val="001C6667"/>
    <w:rsid w:val="001C6870"/>
    <w:rsid w:val="001C6E99"/>
    <w:rsid w:val="001C77CE"/>
    <w:rsid w:val="001C7BDB"/>
    <w:rsid w:val="001D001F"/>
    <w:rsid w:val="001D013A"/>
    <w:rsid w:val="001D041F"/>
    <w:rsid w:val="001D04D1"/>
    <w:rsid w:val="001D0A2A"/>
    <w:rsid w:val="001D0D9D"/>
    <w:rsid w:val="001D0ED6"/>
    <w:rsid w:val="001D1582"/>
    <w:rsid w:val="001D1A77"/>
    <w:rsid w:val="001D2523"/>
    <w:rsid w:val="001D25C1"/>
    <w:rsid w:val="001D312A"/>
    <w:rsid w:val="001D353D"/>
    <w:rsid w:val="001D36C8"/>
    <w:rsid w:val="001D4679"/>
    <w:rsid w:val="001D473E"/>
    <w:rsid w:val="001D4A50"/>
    <w:rsid w:val="001D4FBE"/>
    <w:rsid w:val="001D696B"/>
    <w:rsid w:val="001D6985"/>
    <w:rsid w:val="001D6E64"/>
    <w:rsid w:val="001D7355"/>
    <w:rsid w:val="001D7D39"/>
    <w:rsid w:val="001E0062"/>
    <w:rsid w:val="001E0456"/>
    <w:rsid w:val="001E0721"/>
    <w:rsid w:val="001E0883"/>
    <w:rsid w:val="001E14F6"/>
    <w:rsid w:val="001E1834"/>
    <w:rsid w:val="001E1A41"/>
    <w:rsid w:val="001E2FCA"/>
    <w:rsid w:val="001E2FD9"/>
    <w:rsid w:val="001E397B"/>
    <w:rsid w:val="001E3B9B"/>
    <w:rsid w:val="001E4197"/>
    <w:rsid w:val="001E4664"/>
    <w:rsid w:val="001E4A84"/>
    <w:rsid w:val="001E52C8"/>
    <w:rsid w:val="001E5650"/>
    <w:rsid w:val="001E61E0"/>
    <w:rsid w:val="001E6772"/>
    <w:rsid w:val="001E6F05"/>
    <w:rsid w:val="001F02FB"/>
    <w:rsid w:val="001F1250"/>
    <w:rsid w:val="001F140A"/>
    <w:rsid w:val="001F199A"/>
    <w:rsid w:val="001F1EF5"/>
    <w:rsid w:val="001F1FF2"/>
    <w:rsid w:val="001F27D3"/>
    <w:rsid w:val="001F35D6"/>
    <w:rsid w:val="001F3615"/>
    <w:rsid w:val="001F3BA7"/>
    <w:rsid w:val="001F4306"/>
    <w:rsid w:val="001F5017"/>
    <w:rsid w:val="001F5093"/>
    <w:rsid w:val="001F5C18"/>
    <w:rsid w:val="001F5ECF"/>
    <w:rsid w:val="001F5F0F"/>
    <w:rsid w:val="001F6015"/>
    <w:rsid w:val="001F60B1"/>
    <w:rsid w:val="001F6742"/>
    <w:rsid w:val="001F6CF9"/>
    <w:rsid w:val="001F71DF"/>
    <w:rsid w:val="001F7EDD"/>
    <w:rsid w:val="00200084"/>
    <w:rsid w:val="002002D2"/>
    <w:rsid w:val="00200640"/>
    <w:rsid w:val="00200665"/>
    <w:rsid w:val="00200731"/>
    <w:rsid w:val="00200F3C"/>
    <w:rsid w:val="00201E81"/>
    <w:rsid w:val="00202965"/>
    <w:rsid w:val="00202A50"/>
    <w:rsid w:val="00203351"/>
    <w:rsid w:val="00203A9D"/>
    <w:rsid w:val="00203CAD"/>
    <w:rsid w:val="00203CF9"/>
    <w:rsid w:val="002040B5"/>
    <w:rsid w:val="00204438"/>
    <w:rsid w:val="00204443"/>
    <w:rsid w:val="002052AE"/>
    <w:rsid w:val="00205BFC"/>
    <w:rsid w:val="00205EAC"/>
    <w:rsid w:val="00206732"/>
    <w:rsid w:val="00206937"/>
    <w:rsid w:val="00206AEA"/>
    <w:rsid w:val="00206D12"/>
    <w:rsid w:val="00207375"/>
    <w:rsid w:val="002077A0"/>
    <w:rsid w:val="00207A61"/>
    <w:rsid w:val="00207D1D"/>
    <w:rsid w:val="00207D46"/>
    <w:rsid w:val="00210671"/>
    <w:rsid w:val="00210CF3"/>
    <w:rsid w:val="00210E06"/>
    <w:rsid w:val="00211397"/>
    <w:rsid w:val="002113A3"/>
    <w:rsid w:val="002117BE"/>
    <w:rsid w:val="00211CAF"/>
    <w:rsid w:val="002121FC"/>
    <w:rsid w:val="00213136"/>
    <w:rsid w:val="002131F5"/>
    <w:rsid w:val="00213244"/>
    <w:rsid w:val="002132EA"/>
    <w:rsid w:val="0021353C"/>
    <w:rsid w:val="002137FD"/>
    <w:rsid w:val="00213819"/>
    <w:rsid w:val="002141A4"/>
    <w:rsid w:val="00214207"/>
    <w:rsid w:val="00214218"/>
    <w:rsid w:val="002147D7"/>
    <w:rsid w:val="002147D9"/>
    <w:rsid w:val="00214B4A"/>
    <w:rsid w:val="00214C68"/>
    <w:rsid w:val="00214E09"/>
    <w:rsid w:val="00214F52"/>
    <w:rsid w:val="002158C9"/>
    <w:rsid w:val="002158DB"/>
    <w:rsid w:val="00215A00"/>
    <w:rsid w:val="00216273"/>
    <w:rsid w:val="002168E1"/>
    <w:rsid w:val="00217079"/>
    <w:rsid w:val="0021708A"/>
    <w:rsid w:val="002171F3"/>
    <w:rsid w:val="0021744D"/>
    <w:rsid w:val="002176E5"/>
    <w:rsid w:val="0022007D"/>
    <w:rsid w:val="00220266"/>
    <w:rsid w:val="00220338"/>
    <w:rsid w:val="002211B4"/>
    <w:rsid w:val="00221EEB"/>
    <w:rsid w:val="00222F6C"/>
    <w:rsid w:val="00223B9A"/>
    <w:rsid w:val="00223D68"/>
    <w:rsid w:val="00224219"/>
    <w:rsid w:val="0022580B"/>
    <w:rsid w:val="00225A2E"/>
    <w:rsid w:val="00225E32"/>
    <w:rsid w:val="00225FBF"/>
    <w:rsid w:val="00226140"/>
    <w:rsid w:val="002279BE"/>
    <w:rsid w:val="00227A38"/>
    <w:rsid w:val="002307B5"/>
    <w:rsid w:val="00230BD1"/>
    <w:rsid w:val="00231139"/>
    <w:rsid w:val="002314D0"/>
    <w:rsid w:val="00231748"/>
    <w:rsid w:val="00231ED6"/>
    <w:rsid w:val="00232627"/>
    <w:rsid w:val="00232FA7"/>
    <w:rsid w:val="0023392E"/>
    <w:rsid w:val="00233D25"/>
    <w:rsid w:val="0023438E"/>
    <w:rsid w:val="002344A9"/>
    <w:rsid w:val="00234D92"/>
    <w:rsid w:val="00236CC7"/>
    <w:rsid w:val="0023719F"/>
    <w:rsid w:val="00237B12"/>
    <w:rsid w:val="00237D88"/>
    <w:rsid w:val="00240DB2"/>
    <w:rsid w:val="00240DDF"/>
    <w:rsid w:val="0024194F"/>
    <w:rsid w:val="0024250B"/>
    <w:rsid w:val="00242602"/>
    <w:rsid w:val="00242725"/>
    <w:rsid w:val="0024279F"/>
    <w:rsid w:val="00242E35"/>
    <w:rsid w:val="002432DC"/>
    <w:rsid w:val="002460AC"/>
    <w:rsid w:val="002460CF"/>
    <w:rsid w:val="002462E6"/>
    <w:rsid w:val="0024695D"/>
    <w:rsid w:val="00246D95"/>
    <w:rsid w:val="00247A5D"/>
    <w:rsid w:val="00247A5E"/>
    <w:rsid w:val="00247EE3"/>
    <w:rsid w:val="002501D5"/>
    <w:rsid w:val="00250236"/>
    <w:rsid w:val="002505BB"/>
    <w:rsid w:val="00250771"/>
    <w:rsid w:val="00250FF2"/>
    <w:rsid w:val="00251CB8"/>
    <w:rsid w:val="00252695"/>
    <w:rsid w:val="00252ED0"/>
    <w:rsid w:val="00253E8E"/>
    <w:rsid w:val="00254F77"/>
    <w:rsid w:val="00255298"/>
    <w:rsid w:val="00255EA2"/>
    <w:rsid w:val="00255F97"/>
    <w:rsid w:val="00256107"/>
    <w:rsid w:val="00256408"/>
    <w:rsid w:val="0025661D"/>
    <w:rsid w:val="00256F11"/>
    <w:rsid w:val="00256F90"/>
    <w:rsid w:val="0025782D"/>
    <w:rsid w:val="00257941"/>
    <w:rsid w:val="00257D46"/>
    <w:rsid w:val="002601DD"/>
    <w:rsid w:val="0026051C"/>
    <w:rsid w:val="00260FBB"/>
    <w:rsid w:val="00261AC8"/>
    <w:rsid w:val="00261FB3"/>
    <w:rsid w:val="0026249F"/>
    <w:rsid w:val="00262B91"/>
    <w:rsid w:val="00262F68"/>
    <w:rsid w:val="00263214"/>
    <w:rsid w:val="00263C6E"/>
    <w:rsid w:val="002640F2"/>
    <w:rsid w:val="00264212"/>
    <w:rsid w:val="002648CA"/>
    <w:rsid w:val="00265064"/>
    <w:rsid w:val="00265C54"/>
    <w:rsid w:val="00266E57"/>
    <w:rsid w:val="00267617"/>
    <w:rsid w:val="00267848"/>
    <w:rsid w:val="0026795B"/>
    <w:rsid w:val="0027018C"/>
    <w:rsid w:val="00270C0D"/>
    <w:rsid w:val="00270E18"/>
    <w:rsid w:val="00270E30"/>
    <w:rsid w:val="002712D5"/>
    <w:rsid w:val="00271D5F"/>
    <w:rsid w:val="00272372"/>
    <w:rsid w:val="00272965"/>
    <w:rsid w:val="00273264"/>
    <w:rsid w:val="00273334"/>
    <w:rsid w:val="00273743"/>
    <w:rsid w:val="0027396C"/>
    <w:rsid w:val="002747CF"/>
    <w:rsid w:val="0027495A"/>
    <w:rsid w:val="00275953"/>
    <w:rsid w:val="00275CA2"/>
    <w:rsid w:val="0027690B"/>
    <w:rsid w:val="00277A4B"/>
    <w:rsid w:val="00277A50"/>
    <w:rsid w:val="00277AF6"/>
    <w:rsid w:val="00280754"/>
    <w:rsid w:val="002808C6"/>
    <w:rsid w:val="00280B83"/>
    <w:rsid w:val="00280ED7"/>
    <w:rsid w:val="0028123F"/>
    <w:rsid w:val="002813FC"/>
    <w:rsid w:val="00281764"/>
    <w:rsid w:val="0028201B"/>
    <w:rsid w:val="00282CA3"/>
    <w:rsid w:val="00283C63"/>
    <w:rsid w:val="00283DFB"/>
    <w:rsid w:val="00284346"/>
    <w:rsid w:val="00284AAA"/>
    <w:rsid w:val="002851FC"/>
    <w:rsid w:val="00285309"/>
    <w:rsid w:val="002856FE"/>
    <w:rsid w:val="00285898"/>
    <w:rsid w:val="00285B88"/>
    <w:rsid w:val="00285D99"/>
    <w:rsid w:val="00286AB8"/>
    <w:rsid w:val="002875AE"/>
    <w:rsid w:val="00287EEB"/>
    <w:rsid w:val="00290677"/>
    <w:rsid w:val="002913FA"/>
    <w:rsid w:val="00291408"/>
    <w:rsid w:val="002916B9"/>
    <w:rsid w:val="00292138"/>
    <w:rsid w:val="00292BE8"/>
    <w:rsid w:val="0029306B"/>
    <w:rsid w:val="00293A2A"/>
    <w:rsid w:val="00293D50"/>
    <w:rsid w:val="00294DA6"/>
    <w:rsid w:val="00294F81"/>
    <w:rsid w:val="00294FA3"/>
    <w:rsid w:val="002952EC"/>
    <w:rsid w:val="00295945"/>
    <w:rsid w:val="00295EBB"/>
    <w:rsid w:val="002966E2"/>
    <w:rsid w:val="00296E96"/>
    <w:rsid w:val="002A0372"/>
    <w:rsid w:val="002A07D8"/>
    <w:rsid w:val="002A0827"/>
    <w:rsid w:val="002A0BE8"/>
    <w:rsid w:val="002A0DA8"/>
    <w:rsid w:val="002A1951"/>
    <w:rsid w:val="002A19EF"/>
    <w:rsid w:val="002A1FDD"/>
    <w:rsid w:val="002A2726"/>
    <w:rsid w:val="002A288B"/>
    <w:rsid w:val="002A30B5"/>
    <w:rsid w:val="002A3B7E"/>
    <w:rsid w:val="002A3CD0"/>
    <w:rsid w:val="002A46A9"/>
    <w:rsid w:val="002A4D1F"/>
    <w:rsid w:val="002A4E21"/>
    <w:rsid w:val="002A4ED4"/>
    <w:rsid w:val="002A4FAB"/>
    <w:rsid w:val="002A50B2"/>
    <w:rsid w:val="002A5485"/>
    <w:rsid w:val="002A5D0E"/>
    <w:rsid w:val="002A6402"/>
    <w:rsid w:val="002A6B81"/>
    <w:rsid w:val="002A7003"/>
    <w:rsid w:val="002A712C"/>
    <w:rsid w:val="002A7351"/>
    <w:rsid w:val="002A7457"/>
    <w:rsid w:val="002B00BC"/>
    <w:rsid w:val="002B02B5"/>
    <w:rsid w:val="002B204C"/>
    <w:rsid w:val="002B245E"/>
    <w:rsid w:val="002B2BC7"/>
    <w:rsid w:val="002B3543"/>
    <w:rsid w:val="002B3855"/>
    <w:rsid w:val="002B386D"/>
    <w:rsid w:val="002B408D"/>
    <w:rsid w:val="002B509C"/>
    <w:rsid w:val="002B50C2"/>
    <w:rsid w:val="002B5E39"/>
    <w:rsid w:val="002B6255"/>
    <w:rsid w:val="002B62DF"/>
    <w:rsid w:val="002B6DD6"/>
    <w:rsid w:val="002B751A"/>
    <w:rsid w:val="002B75E8"/>
    <w:rsid w:val="002B778A"/>
    <w:rsid w:val="002B7C1C"/>
    <w:rsid w:val="002B7E97"/>
    <w:rsid w:val="002C074D"/>
    <w:rsid w:val="002C0CA9"/>
    <w:rsid w:val="002C0FC4"/>
    <w:rsid w:val="002C1178"/>
    <w:rsid w:val="002C13EB"/>
    <w:rsid w:val="002C14F1"/>
    <w:rsid w:val="002C1628"/>
    <w:rsid w:val="002C22F9"/>
    <w:rsid w:val="002C261F"/>
    <w:rsid w:val="002C283C"/>
    <w:rsid w:val="002C2DBE"/>
    <w:rsid w:val="002C4182"/>
    <w:rsid w:val="002C41D6"/>
    <w:rsid w:val="002C468A"/>
    <w:rsid w:val="002C5794"/>
    <w:rsid w:val="002C623A"/>
    <w:rsid w:val="002C665A"/>
    <w:rsid w:val="002C67B3"/>
    <w:rsid w:val="002C6E75"/>
    <w:rsid w:val="002C71CE"/>
    <w:rsid w:val="002D006C"/>
    <w:rsid w:val="002D05D1"/>
    <w:rsid w:val="002D0823"/>
    <w:rsid w:val="002D116B"/>
    <w:rsid w:val="002D1731"/>
    <w:rsid w:val="002D1755"/>
    <w:rsid w:val="002D1A89"/>
    <w:rsid w:val="002D206A"/>
    <w:rsid w:val="002D2461"/>
    <w:rsid w:val="002D32E2"/>
    <w:rsid w:val="002D34E3"/>
    <w:rsid w:val="002D434F"/>
    <w:rsid w:val="002D4920"/>
    <w:rsid w:val="002D5335"/>
    <w:rsid w:val="002D58BF"/>
    <w:rsid w:val="002D607D"/>
    <w:rsid w:val="002D6150"/>
    <w:rsid w:val="002D63BA"/>
    <w:rsid w:val="002D7251"/>
    <w:rsid w:val="002D72A6"/>
    <w:rsid w:val="002D781E"/>
    <w:rsid w:val="002D7961"/>
    <w:rsid w:val="002D7CBD"/>
    <w:rsid w:val="002D7DCE"/>
    <w:rsid w:val="002D7E6F"/>
    <w:rsid w:val="002D7E9E"/>
    <w:rsid w:val="002E0AA2"/>
    <w:rsid w:val="002E0C19"/>
    <w:rsid w:val="002E125E"/>
    <w:rsid w:val="002E1758"/>
    <w:rsid w:val="002E2228"/>
    <w:rsid w:val="002E25A1"/>
    <w:rsid w:val="002E26AF"/>
    <w:rsid w:val="002E2850"/>
    <w:rsid w:val="002E2CE0"/>
    <w:rsid w:val="002E2D87"/>
    <w:rsid w:val="002E2E05"/>
    <w:rsid w:val="002E2F60"/>
    <w:rsid w:val="002E3547"/>
    <w:rsid w:val="002E37B1"/>
    <w:rsid w:val="002E3BEE"/>
    <w:rsid w:val="002E3FE9"/>
    <w:rsid w:val="002E44CD"/>
    <w:rsid w:val="002E4520"/>
    <w:rsid w:val="002E4CB1"/>
    <w:rsid w:val="002E5115"/>
    <w:rsid w:val="002E54AC"/>
    <w:rsid w:val="002E5BFF"/>
    <w:rsid w:val="002E691E"/>
    <w:rsid w:val="002E69B8"/>
    <w:rsid w:val="002E6A00"/>
    <w:rsid w:val="002E7B55"/>
    <w:rsid w:val="002F0327"/>
    <w:rsid w:val="002F1790"/>
    <w:rsid w:val="002F1940"/>
    <w:rsid w:val="002F1ABD"/>
    <w:rsid w:val="002F1C8F"/>
    <w:rsid w:val="002F1F20"/>
    <w:rsid w:val="002F2067"/>
    <w:rsid w:val="002F2164"/>
    <w:rsid w:val="002F294E"/>
    <w:rsid w:val="002F2E0D"/>
    <w:rsid w:val="002F3AF0"/>
    <w:rsid w:val="002F3D0B"/>
    <w:rsid w:val="002F44DC"/>
    <w:rsid w:val="002F4E9C"/>
    <w:rsid w:val="002F6109"/>
    <w:rsid w:val="002F67A5"/>
    <w:rsid w:val="002F6EE6"/>
    <w:rsid w:val="002F753B"/>
    <w:rsid w:val="0030030E"/>
    <w:rsid w:val="00300AA6"/>
    <w:rsid w:val="00301022"/>
    <w:rsid w:val="00301551"/>
    <w:rsid w:val="003016F8"/>
    <w:rsid w:val="0030182E"/>
    <w:rsid w:val="00301EED"/>
    <w:rsid w:val="00302374"/>
    <w:rsid w:val="003023D0"/>
    <w:rsid w:val="00302F3D"/>
    <w:rsid w:val="003031D3"/>
    <w:rsid w:val="00303374"/>
    <w:rsid w:val="00303E2E"/>
    <w:rsid w:val="003049C6"/>
    <w:rsid w:val="003059AC"/>
    <w:rsid w:val="0030667F"/>
    <w:rsid w:val="00306FFD"/>
    <w:rsid w:val="0031014B"/>
    <w:rsid w:val="00310640"/>
    <w:rsid w:val="0031097F"/>
    <w:rsid w:val="003110CC"/>
    <w:rsid w:val="003117D2"/>
    <w:rsid w:val="00311D2E"/>
    <w:rsid w:val="0031230D"/>
    <w:rsid w:val="003124D2"/>
    <w:rsid w:val="00312A99"/>
    <w:rsid w:val="00312B1B"/>
    <w:rsid w:val="00312EC3"/>
    <w:rsid w:val="00312F75"/>
    <w:rsid w:val="003131A1"/>
    <w:rsid w:val="00313BBE"/>
    <w:rsid w:val="00313CE1"/>
    <w:rsid w:val="00314CB9"/>
    <w:rsid w:val="00314DE7"/>
    <w:rsid w:val="00314E8C"/>
    <w:rsid w:val="0031543D"/>
    <w:rsid w:val="00315B91"/>
    <w:rsid w:val="00315CBA"/>
    <w:rsid w:val="00315CCD"/>
    <w:rsid w:val="0031675E"/>
    <w:rsid w:val="00316AA4"/>
    <w:rsid w:val="003176B4"/>
    <w:rsid w:val="003203DA"/>
    <w:rsid w:val="0032071F"/>
    <w:rsid w:val="003209FB"/>
    <w:rsid w:val="00320AB8"/>
    <w:rsid w:val="003219A1"/>
    <w:rsid w:val="00321C0B"/>
    <w:rsid w:val="00321E6E"/>
    <w:rsid w:val="00321F07"/>
    <w:rsid w:val="00321FD4"/>
    <w:rsid w:val="0032221C"/>
    <w:rsid w:val="00322EC1"/>
    <w:rsid w:val="0032322F"/>
    <w:rsid w:val="003235C4"/>
    <w:rsid w:val="00323FD9"/>
    <w:rsid w:val="003243A6"/>
    <w:rsid w:val="003246D6"/>
    <w:rsid w:val="00324806"/>
    <w:rsid w:val="00325A1E"/>
    <w:rsid w:val="00325A49"/>
    <w:rsid w:val="00326129"/>
    <w:rsid w:val="00326FE4"/>
    <w:rsid w:val="00327682"/>
    <w:rsid w:val="003306B3"/>
    <w:rsid w:val="003308E5"/>
    <w:rsid w:val="00331248"/>
    <w:rsid w:val="0033157C"/>
    <w:rsid w:val="00331919"/>
    <w:rsid w:val="00332502"/>
    <w:rsid w:val="00332991"/>
    <w:rsid w:val="00332D15"/>
    <w:rsid w:val="0033364A"/>
    <w:rsid w:val="003338CE"/>
    <w:rsid w:val="003338FC"/>
    <w:rsid w:val="00333915"/>
    <w:rsid w:val="00333D3F"/>
    <w:rsid w:val="0033411D"/>
    <w:rsid w:val="00334167"/>
    <w:rsid w:val="0033417E"/>
    <w:rsid w:val="0033468C"/>
    <w:rsid w:val="00334EA2"/>
    <w:rsid w:val="00334F20"/>
    <w:rsid w:val="003358CF"/>
    <w:rsid w:val="00335BBD"/>
    <w:rsid w:val="00335C6D"/>
    <w:rsid w:val="00335CAF"/>
    <w:rsid w:val="00335D0E"/>
    <w:rsid w:val="00336307"/>
    <w:rsid w:val="0033660C"/>
    <w:rsid w:val="00336A76"/>
    <w:rsid w:val="00336EC2"/>
    <w:rsid w:val="00337198"/>
    <w:rsid w:val="003371F9"/>
    <w:rsid w:val="0033761F"/>
    <w:rsid w:val="00337C42"/>
    <w:rsid w:val="003407A5"/>
    <w:rsid w:val="0034120C"/>
    <w:rsid w:val="003414F3"/>
    <w:rsid w:val="0034187F"/>
    <w:rsid w:val="00341CDB"/>
    <w:rsid w:val="00342309"/>
    <w:rsid w:val="00342552"/>
    <w:rsid w:val="00342E34"/>
    <w:rsid w:val="00344950"/>
    <w:rsid w:val="003449AD"/>
    <w:rsid w:val="00344CC2"/>
    <w:rsid w:val="00344CC4"/>
    <w:rsid w:val="00344FC6"/>
    <w:rsid w:val="00345155"/>
    <w:rsid w:val="003455E4"/>
    <w:rsid w:val="00345821"/>
    <w:rsid w:val="00345C8A"/>
    <w:rsid w:val="00345F1A"/>
    <w:rsid w:val="00346399"/>
    <w:rsid w:val="00346550"/>
    <w:rsid w:val="003469E5"/>
    <w:rsid w:val="00346BBD"/>
    <w:rsid w:val="00346F41"/>
    <w:rsid w:val="00346FA6"/>
    <w:rsid w:val="003472DB"/>
    <w:rsid w:val="00347C6E"/>
    <w:rsid w:val="00350203"/>
    <w:rsid w:val="0035031E"/>
    <w:rsid w:val="003503A1"/>
    <w:rsid w:val="00350ABF"/>
    <w:rsid w:val="00350C0D"/>
    <w:rsid w:val="003514D1"/>
    <w:rsid w:val="003516E9"/>
    <w:rsid w:val="00351FDC"/>
    <w:rsid w:val="00352D05"/>
    <w:rsid w:val="00353640"/>
    <w:rsid w:val="00354B87"/>
    <w:rsid w:val="00354D3C"/>
    <w:rsid w:val="00355297"/>
    <w:rsid w:val="00357095"/>
    <w:rsid w:val="00357B5A"/>
    <w:rsid w:val="00357D82"/>
    <w:rsid w:val="00357FB5"/>
    <w:rsid w:val="00360188"/>
    <w:rsid w:val="0036033D"/>
    <w:rsid w:val="003603E9"/>
    <w:rsid w:val="0036096C"/>
    <w:rsid w:val="00360A84"/>
    <w:rsid w:val="0036171E"/>
    <w:rsid w:val="00361932"/>
    <w:rsid w:val="003620B3"/>
    <w:rsid w:val="003620C1"/>
    <w:rsid w:val="0036279E"/>
    <w:rsid w:val="00362F8B"/>
    <w:rsid w:val="00363239"/>
    <w:rsid w:val="003634B5"/>
    <w:rsid w:val="00363BE8"/>
    <w:rsid w:val="00364119"/>
    <w:rsid w:val="00364210"/>
    <w:rsid w:val="0036429C"/>
    <w:rsid w:val="0036529B"/>
    <w:rsid w:val="003659C9"/>
    <w:rsid w:val="00365C86"/>
    <w:rsid w:val="0036700C"/>
    <w:rsid w:val="00367183"/>
    <w:rsid w:val="00367917"/>
    <w:rsid w:val="0037012C"/>
    <w:rsid w:val="00370CB5"/>
    <w:rsid w:val="00370EBC"/>
    <w:rsid w:val="00370F88"/>
    <w:rsid w:val="00371D2B"/>
    <w:rsid w:val="0037222B"/>
    <w:rsid w:val="003726BD"/>
    <w:rsid w:val="003726CF"/>
    <w:rsid w:val="00372B81"/>
    <w:rsid w:val="00372C73"/>
    <w:rsid w:val="0037300C"/>
    <w:rsid w:val="00373407"/>
    <w:rsid w:val="00373459"/>
    <w:rsid w:val="00373F11"/>
    <w:rsid w:val="0037401A"/>
    <w:rsid w:val="003748FC"/>
    <w:rsid w:val="0037541F"/>
    <w:rsid w:val="00375DD7"/>
    <w:rsid w:val="00375FF1"/>
    <w:rsid w:val="003764D3"/>
    <w:rsid w:val="00376572"/>
    <w:rsid w:val="003765CD"/>
    <w:rsid w:val="00376A13"/>
    <w:rsid w:val="003776F8"/>
    <w:rsid w:val="00377829"/>
    <w:rsid w:val="00377BFC"/>
    <w:rsid w:val="00377E6F"/>
    <w:rsid w:val="00377F13"/>
    <w:rsid w:val="0038076E"/>
    <w:rsid w:val="003808B6"/>
    <w:rsid w:val="003809E7"/>
    <w:rsid w:val="00380B0B"/>
    <w:rsid w:val="00380B2D"/>
    <w:rsid w:val="003819E3"/>
    <w:rsid w:val="00381A38"/>
    <w:rsid w:val="00381EDE"/>
    <w:rsid w:val="003824EA"/>
    <w:rsid w:val="00382804"/>
    <w:rsid w:val="00382B13"/>
    <w:rsid w:val="00382EA0"/>
    <w:rsid w:val="00383157"/>
    <w:rsid w:val="00383EB8"/>
    <w:rsid w:val="00384170"/>
    <w:rsid w:val="003841F6"/>
    <w:rsid w:val="0038499B"/>
    <w:rsid w:val="00384ACB"/>
    <w:rsid w:val="00384CCB"/>
    <w:rsid w:val="00384E4C"/>
    <w:rsid w:val="00385244"/>
    <w:rsid w:val="003853AD"/>
    <w:rsid w:val="003855BE"/>
    <w:rsid w:val="0038596B"/>
    <w:rsid w:val="00385F05"/>
    <w:rsid w:val="00386131"/>
    <w:rsid w:val="00386267"/>
    <w:rsid w:val="0038770C"/>
    <w:rsid w:val="00387FA7"/>
    <w:rsid w:val="00390938"/>
    <w:rsid w:val="00391B75"/>
    <w:rsid w:val="00392396"/>
    <w:rsid w:val="003925A7"/>
    <w:rsid w:val="00392646"/>
    <w:rsid w:val="00392957"/>
    <w:rsid w:val="0039295C"/>
    <w:rsid w:val="00393114"/>
    <w:rsid w:val="00393C61"/>
    <w:rsid w:val="003946F2"/>
    <w:rsid w:val="00394D79"/>
    <w:rsid w:val="00394F49"/>
    <w:rsid w:val="003950FA"/>
    <w:rsid w:val="003959C2"/>
    <w:rsid w:val="00395D45"/>
    <w:rsid w:val="00395DD4"/>
    <w:rsid w:val="003968B9"/>
    <w:rsid w:val="00397510"/>
    <w:rsid w:val="0039764D"/>
    <w:rsid w:val="003A04D3"/>
    <w:rsid w:val="003A06C6"/>
    <w:rsid w:val="003A091B"/>
    <w:rsid w:val="003A0CE8"/>
    <w:rsid w:val="003A10C9"/>
    <w:rsid w:val="003A16F0"/>
    <w:rsid w:val="003A1CEB"/>
    <w:rsid w:val="003A1D07"/>
    <w:rsid w:val="003A2BDB"/>
    <w:rsid w:val="003A2FDA"/>
    <w:rsid w:val="003A34CB"/>
    <w:rsid w:val="003A3C11"/>
    <w:rsid w:val="003A3D1B"/>
    <w:rsid w:val="003A54CF"/>
    <w:rsid w:val="003A577A"/>
    <w:rsid w:val="003A5BC9"/>
    <w:rsid w:val="003A5F5D"/>
    <w:rsid w:val="003A60D1"/>
    <w:rsid w:val="003A644F"/>
    <w:rsid w:val="003A6AE3"/>
    <w:rsid w:val="003A7768"/>
    <w:rsid w:val="003B00BD"/>
    <w:rsid w:val="003B0156"/>
    <w:rsid w:val="003B0244"/>
    <w:rsid w:val="003B0252"/>
    <w:rsid w:val="003B0AA1"/>
    <w:rsid w:val="003B1866"/>
    <w:rsid w:val="003B1A23"/>
    <w:rsid w:val="003B1F46"/>
    <w:rsid w:val="003B2231"/>
    <w:rsid w:val="003B2971"/>
    <w:rsid w:val="003B2B0E"/>
    <w:rsid w:val="003B2C46"/>
    <w:rsid w:val="003B351E"/>
    <w:rsid w:val="003B36E7"/>
    <w:rsid w:val="003B3861"/>
    <w:rsid w:val="003B3A20"/>
    <w:rsid w:val="003B3C4F"/>
    <w:rsid w:val="003B3D0C"/>
    <w:rsid w:val="003B3D38"/>
    <w:rsid w:val="003B4589"/>
    <w:rsid w:val="003B51B4"/>
    <w:rsid w:val="003B58D2"/>
    <w:rsid w:val="003B616B"/>
    <w:rsid w:val="003B6688"/>
    <w:rsid w:val="003B6D44"/>
    <w:rsid w:val="003B77D5"/>
    <w:rsid w:val="003B788D"/>
    <w:rsid w:val="003B7D42"/>
    <w:rsid w:val="003C04D8"/>
    <w:rsid w:val="003C07A1"/>
    <w:rsid w:val="003C07E5"/>
    <w:rsid w:val="003C107D"/>
    <w:rsid w:val="003C15A2"/>
    <w:rsid w:val="003C1D84"/>
    <w:rsid w:val="003C23CB"/>
    <w:rsid w:val="003C2552"/>
    <w:rsid w:val="003C31DC"/>
    <w:rsid w:val="003C3572"/>
    <w:rsid w:val="003C3647"/>
    <w:rsid w:val="003C3B57"/>
    <w:rsid w:val="003C4157"/>
    <w:rsid w:val="003C53CD"/>
    <w:rsid w:val="003C5840"/>
    <w:rsid w:val="003C62AF"/>
    <w:rsid w:val="003C6502"/>
    <w:rsid w:val="003C6B16"/>
    <w:rsid w:val="003C77E1"/>
    <w:rsid w:val="003C7CD6"/>
    <w:rsid w:val="003C7E22"/>
    <w:rsid w:val="003D0A37"/>
    <w:rsid w:val="003D0C7E"/>
    <w:rsid w:val="003D0DF3"/>
    <w:rsid w:val="003D0F1D"/>
    <w:rsid w:val="003D15FD"/>
    <w:rsid w:val="003D200F"/>
    <w:rsid w:val="003D2277"/>
    <w:rsid w:val="003D2936"/>
    <w:rsid w:val="003D2E90"/>
    <w:rsid w:val="003D31A0"/>
    <w:rsid w:val="003D3693"/>
    <w:rsid w:val="003D3DD6"/>
    <w:rsid w:val="003D3FE9"/>
    <w:rsid w:val="003D446C"/>
    <w:rsid w:val="003D4471"/>
    <w:rsid w:val="003D45E9"/>
    <w:rsid w:val="003D53BC"/>
    <w:rsid w:val="003D64F1"/>
    <w:rsid w:val="003D6667"/>
    <w:rsid w:val="003D67B6"/>
    <w:rsid w:val="003D68B5"/>
    <w:rsid w:val="003D6B3E"/>
    <w:rsid w:val="003D6EB1"/>
    <w:rsid w:val="003D7376"/>
    <w:rsid w:val="003D7702"/>
    <w:rsid w:val="003E011D"/>
    <w:rsid w:val="003E0827"/>
    <w:rsid w:val="003E16B7"/>
    <w:rsid w:val="003E1E64"/>
    <w:rsid w:val="003E1FCD"/>
    <w:rsid w:val="003E202B"/>
    <w:rsid w:val="003E247F"/>
    <w:rsid w:val="003E2C1A"/>
    <w:rsid w:val="003E3016"/>
    <w:rsid w:val="003E31FF"/>
    <w:rsid w:val="003E4494"/>
    <w:rsid w:val="003E4CD0"/>
    <w:rsid w:val="003E5172"/>
    <w:rsid w:val="003E5C76"/>
    <w:rsid w:val="003E5F7F"/>
    <w:rsid w:val="003E6588"/>
    <w:rsid w:val="003E75B3"/>
    <w:rsid w:val="003E7654"/>
    <w:rsid w:val="003E7B8A"/>
    <w:rsid w:val="003E7CD1"/>
    <w:rsid w:val="003F12CE"/>
    <w:rsid w:val="003F16D4"/>
    <w:rsid w:val="003F1A12"/>
    <w:rsid w:val="003F1E98"/>
    <w:rsid w:val="003F213A"/>
    <w:rsid w:val="003F302E"/>
    <w:rsid w:val="003F3461"/>
    <w:rsid w:val="003F3FCF"/>
    <w:rsid w:val="003F41DD"/>
    <w:rsid w:val="003F4832"/>
    <w:rsid w:val="003F4C8C"/>
    <w:rsid w:val="003F4EA6"/>
    <w:rsid w:val="003F5ACA"/>
    <w:rsid w:val="003F6A59"/>
    <w:rsid w:val="003F7181"/>
    <w:rsid w:val="003F72BE"/>
    <w:rsid w:val="003F75B3"/>
    <w:rsid w:val="003F7743"/>
    <w:rsid w:val="003F794F"/>
    <w:rsid w:val="003F7BC7"/>
    <w:rsid w:val="00400445"/>
    <w:rsid w:val="00400630"/>
    <w:rsid w:val="0040067C"/>
    <w:rsid w:val="0040089B"/>
    <w:rsid w:val="004011AD"/>
    <w:rsid w:val="00401F69"/>
    <w:rsid w:val="00402595"/>
    <w:rsid w:val="004032EF"/>
    <w:rsid w:val="00403634"/>
    <w:rsid w:val="00403D4C"/>
    <w:rsid w:val="00404446"/>
    <w:rsid w:val="00404468"/>
    <w:rsid w:val="00404CBB"/>
    <w:rsid w:val="00404EB2"/>
    <w:rsid w:val="00404FBC"/>
    <w:rsid w:val="004054BA"/>
    <w:rsid w:val="00405694"/>
    <w:rsid w:val="00405AD5"/>
    <w:rsid w:val="004060CE"/>
    <w:rsid w:val="0040685C"/>
    <w:rsid w:val="00406944"/>
    <w:rsid w:val="00406F15"/>
    <w:rsid w:val="00407063"/>
    <w:rsid w:val="00407240"/>
    <w:rsid w:val="0040728D"/>
    <w:rsid w:val="00407D1E"/>
    <w:rsid w:val="00410012"/>
    <w:rsid w:val="0041034C"/>
    <w:rsid w:val="00410406"/>
    <w:rsid w:val="00410461"/>
    <w:rsid w:val="00410546"/>
    <w:rsid w:val="00410A12"/>
    <w:rsid w:val="0041145F"/>
    <w:rsid w:val="004118C0"/>
    <w:rsid w:val="00411934"/>
    <w:rsid w:val="004120CC"/>
    <w:rsid w:val="00412421"/>
    <w:rsid w:val="004130A1"/>
    <w:rsid w:val="004130AF"/>
    <w:rsid w:val="00413270"/>
    <w:rsid w:val="004142F6"/>
    <w:rsid w:val="004143F9"/>
    <w:rsid w:val="00414509"/>
    <w:rsid w:val="004149D9"/>
    <w:rsid w:val="00414F97"/>
    <w:rsid w:val="00415350"/>
    <w:rsid w:val="0041590B"/>
    <w:rsid w:val="00415985"/>
    <w:rsid w:val="00415DE0"/>
    <w:rsid w:val="0041702D"/>
    <w:rsid w:val="00417189"/>
    <w:rsid w:val="00417A6F"/>
    <w:rsid w:val="00417D47"/>
    <w:rsid w:val="00420111"/>
    <w:rsid w:val="004207EF"/>
    <w:rsid w:val="00420C60"/>
    <w:rsid w:val="0042123B"/>
    <w:rsid w:val="004212A5"/>
    <w:rsid w:val="004214BE"/>
    <w:rsid w:val="00422290"/>
    <w:rsid w:val="004228F2"/>
    <w:rsid w:val="00424196"/>
    <w:rsid w:val="00424439"/>
    <w:rsid w:val="004244AA"/>
    <w:rsid w:val="0042464C"/>
    <w:rsid w:val="00424C28"/>
    <w:rsid w:val="0042575F"/>
    <w:rsid w:val="00425E9B"/>
    <w:rsid w:val="00425F5B"/>
    <w:rsid w:val="004263C1"/>
    <w:rsid w:val="00426694"/>
    <w:rsid w:val="00426893"/>
    <w:rsid w:val="00427A3D"/>
    <w:rsid w:val="00427FD2"/>
    <w:rsid w:val="00430005"/>
    <w:rsid w:val="004303B8"/>
    <w:rsid w:val="004305FA"/>
    <w:rsid w:val="00431335"/>
    <w:rsid w:val="00431418"/>
    <w:rsid w:val="00431C94"/>
    <w:rsid w:val="00431FA9"/>
    <w:rsid w:val="0043318C"/>
    <w:rsid w:val="0043340B"/>
    <w:rsid w:val="004334CB"/>
    <w:rsid w:val="004341FB"/>
    <w:rsid w:val="00434516"/>
    <w:rsid w:val="0043475D"/>
    <w:rsid w:val="004347C0"/>
    <w:rsid w:val="00434F3C"/>
    <w:rsid w:val="00435407"/>
    <w:rsid w:val="00435DAB"/>
    <w:rsid w:val="00435DE7"/>
    <w:rsid w:val="0043674D"/>
    <w:rsid w:val="00436AE9"/>
    <w:rsid w:val="004376E6"/>
    <w:rsid w:val="00437F11"/>
    <w:rsid w:val="004404C2"/>
    <w:rsid w:val="004408CD"/>
    <w:rsid w:val="004418C0"/>
    <w:rsid w:val="0044202F"/>
    <w:rsid w:val="0044237C"/>
    <w:rsid w:val="00443340"/>
    <w:rsid w:val="0044357B"/>
    <w:rsid w:val="004436B1"/>
    <w:rsid w:val="00443D4A"/>
    <w:rsid w:val="004448A6"/>
    <w:rsid w:val="00444DBC"/>
    <w:rsid w:val="004455F5"/>
    <w:rsid w:val="00445F02"/>
    <w:rsid w:val="00446766"/>
    <w:rsid w:val="004468CB"/>
    <w:rsid w:val="00446AD2"/>
    <w:rsid w:val="00446C49"/>
    <w:rsid w:val="00446F8E"/>
    <w:rsid w:val="0044710E"/>
    <w:rsid w:val="0044785F"/>
    <w:rsid w:val="004478E5"/>
    <w:rsid w:val="00450144"/>
    <w:rsid w:val="0045037B"/>
    <w:rsid w:val="004504FD"/>
    <w:rsid w:val="00450881"/>
    <w:rsid w:val="00450E3F"/>
    <w:rsid w:val="0045134C"/>
    <w:rsid w:val="004519A5"/>
    <w:rsid w:val="00451AFD"/>
    <w:rsid w:val="00451D89"/>
    <w:rsid w:val="00451E54"/>
    <w:rsid w:val="0045203B"/>
    <w:rsid w:val="0045241A"/>
    <w:rsid w:val="00453447"/>
    <w:rsid w:val="00453C15"/>
    <w:rsid w:val="004547D6"/>
    <w:rsid w:val="00454D06"/>
    <w:rsid w:val="004551B4"/>
    <w:rsid w:val="004557C0"/>
    <w:rsid w:val="00456243"/>
    <w:rsid w:val="00456973"/>
    <w:rsid w:val="0045755A"/>
    <w:rsid w:val="004578CC"/>
    <w:rsid w:val="004601DF"/>
    <w:rsid w:val="00460F2F"/>
    <w:rsid w:val="00460FCE"/>
    <w:rsid w:val="004611AE"/>
    <w:rsid w:val="004626E2"/>
    <w:rsid w:val="00462F3D"/>
    <w:rsid w:val="00463014"/>
    <w:rsid w:val="004642DE"/>
    <w:rsid w:val="0046492E"/>
    <w:rsid w:val="00465144"/>
    <w:rsid w:val="00465256"/>
    <w:rsid w:val="004652A2"/>
    <w:rsid w:val="004652BB"/>
    <w:rsid w:val="00465B82"/>
    <w:rsid w:val="00465E1A"/>
    <w:rsid w:val="00466311"/>
    <w:rsid w:val="00466749"/>
    <w:rsid w:val="004669ED"/>
    <w:rsid w:val="00466D7F"/>
    <w:rsid w:val="00467552"/>
    <w:rsid w:val="00467A85"/>
    <w:rsid w:val="0047020C"/>
    <w:rsid w:val="00470812"/>
    <w:rsid w:val="00470849"/>
    <w:rsid w:val="004710D2"/>
    <w:rsid w:val="00471869"/>
    <w:rsid w:val="00471F09"/>
    <w:rsid w:val="00472A18"/>
    <w:rsid w:val="00472D88"/>
    <w:rsid w:val="00474EA3"/>
    <w:rsid w:val="00475509"/>
    <w:rsid w:val="004755A8"/>
    <w:rsid w:val="004758EE"/>
    <w:rsid w:val="00475A8F"/>
    <w:rsid w:val="00475AE3"/>
    <w:rsid w:val="00475D24"/>
    <w:rsid w:val="00475DC3"/>
    <w:rsid w:val="00476117"/>
    <w:rsid w:val="00476255"/>
    <w:rsid w:val="004765A6"/>
    <w:rsid w:val="004767D0"/>
    <w:rsid w:val="00476F68"/>
    <w:rsid w:val="00476F6B"/>
    <w:rsid w:val="0047728C"/>
    <w:rsid w:val="00477FBD"/>
    <w:rsid w:val="004808AC"/>
    <w:rsid w:val="004813CA"/>
    <w:rsid w:val="0048172B"/>
    <w:rsid w:val="00481764"/>
    <w:rsid w:val="004824D0"/>
    <w:rsid w:val="00482600"/>
    <w:rsid w:val="00482F81"/>
    <w:rsid w:val="00483114"/>
    <w:rsid w:val="00483546"/>
    <w:rsid w:val="00483661"/>
    <w:rsid w:val="004836CF"/>
    <w:rsid w:val="00483831"/>
    <w:rsid w:val="00484668"/>
    <w:rsid w:val="004846B7"/>
    <w:rsid w:val="00484AA0"/>
    <w:rsid w:val="00485BF3"/>
    <w:rsid w:val="00486154"/>
    <w:rsid w:val="0048648B"/>
    <w:rsid w:val="004866D0"/>
    <w:rsid w:val="00486CDC"/>
    <w:rsid w:val="0048719E"/>
    <w:rsid w:val="004876F6"/>
    <w:rsid w:val="00487781"/>
    <w:rsid w:val="00490854"/>
    <w:rsid w:val="00490A14"/>
    <w:rsid w:val="00490C6D"/>
    <w:rsid w:val="00490F30"/>
    <w:rsid w:val="004914A7"/>
    <w:rsid w:val="0049198A"/>
    <w:rsid w:val="00491A8C"/>
    <w:rsid w:val="00492051"/>
    <w:rsid w:val="00492604"/>
    <w:rsid w:val="00492770"/>
    <w:rsid w:val="00492931"/>
    <w:rsid w:val="00492A0C"/>
    <w:rsid w:val="00492DD0"/>
    <w:rsid w:val="00493419"/>
    <w:rsid w:val="00493AC5"/>
    <w:rsid w:val="0049404E"/>
    <w:rsid w:val="004942B4"/>
    <w:rsid w:val="00494471"/>
    <w:rsid w:val="0049479E"/>
    <w:rsid w:val="00494F19"/>
    <w:rsid w:val="00495EC6"/>
    <w:rsid w:val="0049632C"/>
    <w:rsid w:val="0049664B"/>
    <w:rsid w:val="0049675A"/>
    <w:rsid w:val="00496CE2"/>
    <w:rsid w:val="004973BB"/>
    <w:rsid w:val="004976F3"/>
    <w:rsid w:val="004A0319"/>
    <w:rsid w:val="004A0466"/>
    <w:rsid w:val="004A0630"/>
    <w:rsid w:val="004A09BE"/>
    <w:rsid w:val="004A0DDA"/>
    <w:rsid w:val="004A0F01"/>
    <w:rsid w:val="004A11D8"/>
    <w:rsid w:val="004A144B"/>
    <w:rsid w:val="004A1AE0"/>
    <w:rsid w:val="004A1E2E"/>
    <w:rsid w:val="004A1E60"/>
    <w:rsid w:val="004A2CCD"/>
    <w:rsid w:val="004A2D35"/>
    <w:rsid w:val="004A30BE"/>
    <w:rsid w:val="004A3117"/>
    <w:rsid w:val="004A3392"/>
    <w:rsid w:val="004A391D"/>
    <w:rsid w:val="004A4487"/>
    <w:rsid w:val="004A4989"/>
    <w:rsid w:val="004A53F6"/>
    <w:rsid w:val="004A571F"/>
    <w:rsid w:val="004A7DB6"/>
    <w:rsid w:val="004B01F4"/>
    <w:rsid w:val="004B093F"/>
    <w:rsid w:val="004B0C87"/>
    <w:rsid w:val="004B0D5A"/>
    <w:rsid w:val="004B19AD"/>
    <w:rsid w:val="004B2142"/>
    <w:rsid w:val="004B2677"/>
    <w:rsid w:val="004B336A"/>
    <w:rsid w:val="004B3B8E"/>
    <w:rsid w:val="004B3C02"/>
    <w:rsid w:val="004B4506"/>
    <w:rsid w:val="004B4A05"/>
    <w:rsid w:val="004B4B22"/>
    <w:rsid w:val="004B6352"/>
    <w:rsid w:val="004B7015"/>
    <w:rsid w:val="004B712D"/>
    <w:rsid w:val="004B728C"/>
    <w:rsid w:val="004B761E"/>
    <w:rsid w:val="004C0D5B"/>
    <w:rsid w:val="004C1473"/>
    <w:rsid w:val="004C1AD6"/>
    <w:rsid w:val="004C1D46"/>
    <w:rsid w:val="004C2515"/>
    <w:rsid w:val="004C311C"/>
    <w:rsid w:val="004C3A32"/>
    <w:rsid w:val="004C3A34"/>
    <w:rsid w:val="004C3EC8"/>
    <w:rsid w:val="004C4D00"/>
    <w:rsid w:val="004C5565"/>
    <w:rsid w:val="004C6264"/>
    <w:rsid w:val="004C6CEF"/>
    <w:rsid w:val="004C74E4"/>
    <w:rsid w:val="004D0594"/>
    <w:rsid w:val="004D0A41"/>
    <w:rsid w:val="004D0D61"/>
    <w:rsid w:val="004D0DC5"/>
    <w:rsid w:val="004D112D"/>
    <w:rsid w:val="004D1446"/>
    <w:rsid w:val="004D1F30"/>
    <w:rsid w:val="004D27BE"/>
    <w:rsid w:val="004D30F5"/>
    <w:rsid w:val="004D3997"/>
    <w:rsid w:val="004D39EF"/>
    <w:rsid w:val="004D3DE1"/>
    <w:rsid w:val="004D3E87"/>
    <w:rsid w:val="004D43D8"/>
    <w:rsid w:val="004D4A42"/>
    <w:rsid w:val="004D4F0B"/>
    <w:rsid w:val="004D4FAE"/>
    <w:rsid w:val="004D5029"/>
    <w:rsid w:val="004D5210"/>
    <w:rsid w:val="004D55F7"/>
    <w:rsid w:val="004D614D"/>
    <w:rsid w:val="004D650B"/>
    <w:rsid w:val="004D689B"/>
    <w:rsid w:val="004D6C09"/>
    <w:rsid w:val="004D6D0F"/>
    <w:rsid w:val="004D71AA"/>
    <w:rsid w:val="004D7348"/>
    <w:rsid w:val="004D789C"/>
    <w:rsid w:val="004E116D"/>
    <w:rsid w:val="004E1187"/>
    <w:rsid w:val="004E1A9B"/>
    <w:rsid w:val="004E1F5E"/>
    <w:rsid w:val="004E23B6"/>
    <w:rsid w:val="004E2622"/>
    <w:rsid w:val="004E2B9A"/>
    <w:rsid w:val="004E358F"/>
    <w:rsid w:val="004E3B33"/>
    <w:rsid w:val="004E41BA"/>
    <w:rsid w:val="004E55A5"/>
    <w:rsid w:val="004E57BE"/>
    <w:rsid w:val="004E5CD9"/>
    <w:rsid w:val="004E6106"/>
    <w:rsid w:val="004E6588"/>
    <w:rsid w:val="004E6D8B"/>
    <w:rsid w:val="004E71E2"/>
    <w:rsid w:val="004F019C"/>
    <w:rsid w:val="004F0EC9"/>
    <w:rsid w:val="004F13F6"/>
    <w:rsid w:val="004F15E5"/>
    <w:rsid w:val="004F1A40"/>
    <w:rsid w:val="004F1CA9"/>
    <w:rsid w:val="004F1D24"/>
    <w:rsid w:val="004F215C"/>
    <w:rsid w:val="004F22D5"/>
    <w:rsid w:val="004F2377"/>
    <w:rsid w:val="004F3BB8"/>
    <w:rsid w:val="004F400A"/>
    <w:rsid w:val="004F4171"/>
    <w:rsid w:val="004F426A"/>
    <w:rsid w:val="004F4BA7"/>
    <w:rsid w:val="004F547A"/>
    <w:rsid w:val="004F5900"/>
    <w:rsid w:val="004F5FC9"/>
    <w:rsid w:val="004F6271"/>
    <w:rsid w:val="004F6346"/>
    <w:rsid w:val="004F641F"/>
    <w:rsid w:val="004F65A5"/>
    <w:rsid w:val="004F6F4C"/>
    <w:rsid w:val="004F7E51"/>
    <w:rsid w:val="00500182"/>
    <w:rsid w:val="00500823"/>
    <w:rsid w:val="00501002"/>
    <w:rsid w:val="00501333"/>
    <w:rsid w:val="00501456"/>
    <w:rsid w:val="0050171A"/>
    <w:rsid w:val="005019EC"/>
    <w:rsid w:val="00501ADF"/>
    <w:rsid w:val="00501F43"/>
    <w:rsid w:val="0050311D"/>
    <w:rsid w:val="005033F2"/>
    <w:rsid w:val="005034A1"/>
    <w:rsid w:val="005039D2"/>
    <w:rsid w:val="00503DE6"/>
    <w:rsid w:val="00504167"/>
    <w:rsid w:val="00504357"/>
    <w:rsid w:val="005047FD"/>
    <w:rsid w:val="00504D1D"/>
    <w:rsid w:val="005051C5"/>
    <w:rsid w:val="005057B5"/>
    <w:rsid w:val="0050580F"/>
    <w:rsid w:val="00505EFE"/>
    <w:rsid w:val="005060C2"/>
    <w:rsid w:val="0050635C"/>
    <w:rsid w:val="00506648"/>
    <w:rsid w:val="00506F49"/>
    <w:rsid w:val="005072DB"/>
    <w:rsid w:val="00507441"/>
    <w:rsid w:val="00507B9E"/>
    <w:rsid w:val="00510324"/>
    <w:rsid w:val="005105BD"/>
    <w:rsid w:val="00510C85"/>
    <w:rsid w:val="00510FA1"/>
    <w:rsid w:val="0051120D"/>
    <w:rsid w:val="005113C7"/>
    <w:rsid w:val="00511535"/>
    <w:rsid w:val="00513612"/>
    <w:rsid w:val="00513C10"/>
    <w:rsid w:val="00514366"/>
    <w:rsid w:val="0051473B"/>
    <w:rsid w:val="00514EE4"/>
    <w:rsid w:val="005151B2"/>
    <w:rsid w:val="00515427"/>
    <w:rsid w:val="00515835"/>
    <w:rsid w:val="00515848"/>
    <w:rsid w:val="00515A8E"/>
    <w:rsid w:val="0051605A"/>
    <w:rsid w:val="0051637D"/>
    <w:rsid w:val="005165A3"/>
    <w:rsid w:val="005167C4"/>
    <w:rsid w:val="00517042"/>
    <w:rsid w:val="005176E4"/>
    <w:rsid w:val="005179C3"/>
    <w:rsid w:val="005202E6"/>
    <w:rsid w:val="00520908"/>
    <w:rsid w:val="0052126E"/>
    <w:rsid w:val="00521576"/>
    <w:rsid w:val="005217EE"/>
    <w:rsid w:val="00522328"/>
    <w:rsid w:val="00522456"/>
    <w:rsid w:val="00522BE0"/>
    <w:rsid w:val="00522FBB"/>
    <w:rsid w:val="005232EC"/>
    <w:rsid w:val="00523B5C"/>
    <w:rsid w:val="00523D29"/>
    <w:rsid w:val="00523EC6"/>
    <w:rsid w:val="00523F33"/>
    <w:rsid w:val="005244F0"/>
    <w:rsid w:val="0052531F"/>
    <w:rsid w:val="0052610E"/>
    <w:rsid w:val="00526674"/>
    <w:rsid w:val="0052674F"/>
    <w:rsid w:val="00526955"/>
    <w:rsid w:val="0052717C"/>
    <w:rsid w:val="005271C6"/>
    <w:rsid w:val="00527802"/>
    <w:rsid w:val="00527A13"/>
    <w:rsid w:val="00527E39"/>
    <w:rsid w:val="00530144"/>
    <w:rsid w:val="00530552"/>
    <w:rsid w:val="00530C54"/>
    <w:rsid w:val="005312C3"/>
    <w:rsid w:val="00531821"/>
    <w:rsid w:val="00531B3D"/>
    <w:rsid w:val="00532653"/>
    <w:rsid w:val="00532A18"/>
    <w:rsid w:val="00532CE6"/>
    <w:rsid w:val="00534430"/>
    <w:rsid w:val="005348C8"/>
    <w:rsid w:val="00534F94"/>
    <w:rsid w:val="00535941"/>
    <w:rsid w:val="00535A43"/>
    <w:rsid w:val="00535B36"/>
    <w:rsid w:val="00535D62"/>
    <w:rsid w:val="00536359"/>
    <w:rsid w:val="00536B28"/>
    <w:rsid w:val="00536C50"/>
    <w:rsid w:val="00536DDA"/>
    <w:rsid w:val="00537F20"/>
    <w:rsid w:val="005405F2"/>
    <w:rsid w:val="00540909"/>
    <w:rsid w:val="00540E96"/>
    <w:rsid w:val="00541755"/>
    <w:rsid w:val="00541894"/>
    <w:rsid w:val="005418C1"/>
    <w:rsid w:val="00541B42"/>
    <w:rsid w:val="00541C6D"/>
    <w:rsid w:val="00542882"/>
    <w:rsid w:val="00542938"/>
    <w:rsid w:val="005430B4"/>
    <w:rsid w:val="00543784"/>
    <w:rsid w:val="00543DD5"/>
    <w:rsid w:val="005443B1"/>
    <w:rsid w:val="00546188"/>
    <w:rsid w:val="00546496"/>
    <w:rsid w:val="00546604"/>
    <w:rsid w:val="00546D0A"/>
    <w:rsid w:val="00547112"/>
    <w:rsid w:val="0054739A"/>
    <w:rsid w:val="00547475"/>
    <w:rsid w:val="00547640"/>
    <w:rsid w:val="005501BA"/>
    <w:rsid w:val="0055086E"/>
    <w:rsid w:val="00551156"/>
    <w:rsid w:val="0055145F"/>
    <w:rsid w:val="00551A53"/>
    <w:rsid w:val="00551FBC"/>
    <w:rsid w:val="0055245F"/>
    <w:rsid w:val="00552ADD"/>
    <w:rsid w:val="00552BE1"/>
    <w:rsid w:val="0055344B"/>
    <w:rsid w:val="0055357E"/>
    <w:rsid w:val="00553CDC"/>
    <w:rsid w:val="00554606"/>
    <w:rsid w:val="00554B8E"/>
    <w:rsid w:val="00554C69"/>
    <w:rsid w:val="00554D4D"/>
    <w:rsid w:val="005551DB"/>
    <w:rsid w:val="0055579E"/>
    <w:rsid w:val="00555838"/>
    <w:rsid w:val="0055686E"/>
    <w:rsid w:val="005575EA"/>
    <w:rsid w:val="00557C5B"/>
    <w:rsid w:val="00557DCB"/>
    <w:rsid w:val="00560035"/>
    <w:rsid w:val="0056107E"/>
    <w:rsid w:val="0056118A"/>
    <w:rsid w:val="00561D83"/>
    <w:rsid w:val="00562317"/>
    <w:rsid w:val="00562A52"/>
    <w:rsid w:val="00563C90"/>
    <w:rsid w:val="00563DCB"/>
    <w:rsid w:val="005643E9"/>
    <w:rsid w:val="00564983"/>
    <w:rsid w:val="005657B2"/>
    <w:rsid w:val="00565849"/>
    <w:rsid w:val="00566084"/>
    <w:rsid w:val="00566B83"/>
    <w:rsid w:val="00566E23"/>
    <w:rsid w:val="00567211"/>
    <w:rsid w:val="00567684"/>
    <w:rsid w:val="00567D08"/>
    <w:rsid w:val="005705AE"/>
    <w:rsid w:val="00570A5B"/>
    <w:rsid w:val="005713F5"/>
    <w:rsid w:val="0057193A"/>
    <w:rsid w:val="00571A1F"/>
    <w:rsid w:val="005720DB"/>
    <w:rsid w:val="005722C2"/>
    <w:rsid w:val="0057290F"/>
    <w:rsid w:val="00573008"/>
    <w:rsid w:val="005732EE"/>
    <w:rsid w:val="0057358C"/>
    <w:rsid w:val="005735A3"/>
    <w:rsid w:val="00573B0B"/>
    <w:rsid w:val="00573D39"/>
    <w:rsid w:val="00573ED6"/>
    <w:rsid w:val="005745ED"/>
    <w:rsid w:val="00574CFE"/>
    <w:rsid w:val="00574E4D"/>
    <w:rsid w:val="0057538A"/>
    <w:rsid w:val="00575B05"/>
    <w:rsid w:val="00575E51"/>
    <w:rsid w:val="0057604F"/>
    <w:rsid w:val="005768D9"/>
    <w:rsid w:val="00577073"/>
    <w:rsid w:val="0057708F"/>
    <w:rsid w:val="00577756"/>
    <w:rsid w:val="00577964"/>
    <w:rsid w:val="0057797A"/>
    <w:rsid w:val="005801B9"/>
    <w:rsid w:val="0058098F"/>
    <w:rsid w:val="00580D67"/>
    <w:rsid w:val="00582032"/>
    <w:rsid w:val="005828C4"/>
    <w:rsid w:val="00582A09"/>
    <w:rsid w:val="00582BAB"/>
    <w:rsid w:val="00582CF3"/>
    <w:rsid w:val="005838E0"/>
    <w:rsid w:val="00583CC9"/>
    <w:rsid w:val="00583D89"/>
    <w:rsid w:val="00583FCD"/>
    <w:rsid w:val="0058460D"/>
    <w:rsid w:val="00584922"/>
    <w:rsid w:val="00584E97"/>
    <w:rsid w:val="005856BF"/>
    <w:rsid w:val="005857A3"/>
    <w:rsid w:val="005857DA"/>
    <w:rsid w:val="00585C94"/>
    <w:rsid w:val="00585F83"/>
    <w:rsid w:val="005863DC"/>
    <w:rsid w:val="00586C9D"/>
    <w:rsid w:val="00586CC3"/>
    <w:rsid w:val="00587CE2"/>
    <w:rsid w:val="00587D4E"/>
    <w:rsid w:val="005902F7"/>
    <w:rsid w:val="00590F56"/>
    <w:rsid w:val="0059180A"/>
    <w:rsid w:val="005919B3"/>
    <w:rsid w:val="005932B0"/>
    <w:rsid w:val="005936B6"/>
    <w:rsid w:val="00593791"/>
    <w:rsid w:val="005939E2"/>
    <w:rsid w:val="005939F8"/>
    <w:rsid w:val="00593A38"/>
    <w:rsid w:val="00594409"/>
    <w:rsid w:val="00595511"/>
    <w:rsid w:val="00595698"/>
    <w:rsid w:val="00595C90"/>
    <w:rsid w:val="00595E4D"/>
    <w:rsid w:val="00596C90"/>
    <w:rsid w:val="00596DC3"/>
    <w:rsid w:val="00597681"/>
    <w:rsid w:val="00597768"/>
    <w:rsid w:val="00597B9A"/>
    <w:rsid w:val="00597C14"/>
    <w:rsid w:val="005A03C0"/>
    <w:rsid w:val="005A0580"/>
    <w:rsid w:val="005A07A5"/>
    <w:rsid w:val="005A0B18"/>
    <w:rsid w:val="005A22B3"/>
    <w:rsid w:val="005A233C"/>
    <w:rsid w:val="005A24E7"/>
    <w:rsid w:val="005A28ED"/>
    <w:rsid w:val="005A3B90"/>
    <w:rsid w:val="005A4850"/>
    <w:rsid w:val="005A52E5"/>
    <w:rsid w:val="005A530E"/>
    <w:rsid w:val="005A5A58"/>
    <w:rsid w:val="005A5B3A"/>
    <w:rsid w:val="005A6C81"/>
    <w:rsid w:val="005A7530"/>
    <w:rsid w:val="005A7A00"/>
    <w:rsid w:val="005A7DFE"/>
    <w:rsid w:val="005A7F04"/>
    <w:rsid w:val="005B036A"/>
    <w:rsid w:val="005B1213"/>
    <w:rsid w:val="005B1782"/>
    <w:rsid w:val="005B17BB"/>
    <w:rsid w:val="005B2621"/>
    <w:rsid w:val="005B2815"/>
    <w:rsid w:val="005B2A2D"/>
    <w:rsid w:val="005B2DDB"/>
    <w:rsid w:val="005B3363"/>
    <w:rsid w:val="005B38CF"/>
    <w:rsid w:val="005B6028"/>
    <w:rsid w:val="005B671C"/>
    <w:rsid w:val="005B7184"/>
    <w:rsid w:val="005B71DC"/>
    <w:rsid w:val="005B7DD7"/>
    <w:rsid w:val="005B7E7C"/>
    <w:rsid w:val="005C0061"/>
    <w:rsid w:val="005C022B"/>
    <w:rsid w:val="005C1445"/>
    <w:rsid w:val="005C2E10"/>
    <w:rsid w:val="005C3813"/>
    <w:rsid w:val="005C4001"/>
    <w:rsid w:val="005C46B5"/>
    <w:rsid w:val="005C47EB"/>
    <w:rsid w:val="005C509B"/>
    <w:rsid w:val="005C5453"/>
    <w:rsid w:val="005C5AEB"/>
    <w:rsid w:val="005C5AFA"/>
    <w:rsid w:val="005C6019"/>
    <w:rsid w:val="005C60D8"/>
    <w:rsid w:val="005C6D6A"/>
    <w:rsid w:val="005C7CD9"/>
    <w:rsid w:val="005C7DD5"/>
    <w:rsid w:val="005D04C8"/>
    <w:rsid w:val="005D06B0"/>
    <w:rsid w:val="005D099D"/>
    <w:rsid w:val="005D0C30"/>
    <w:rsid w:val="005D0CA7"/>
    <w:rsid w:val="005D12E4"/>
    <w:rsid w:val="005D1AEB"/>
    <w:rsid w:val="005D22AB"/>
    <w:rsid w:val="005D2450"/>
    <w:rsid w:val="005D283C"/>
    <w:rsid w:val="005D2A9C"/>
    <w:rsid w:val="005D2C59"/>
    <w:rsid w:val="005D30BB"/>
    <w:rsid w:val="005D320D"/>
    <w:rsid w:val="005D39EE"/>
    <w:rsid w:val="005D3CE1"/>
    <w:rsid w:val="005D4374"/>
    <w:rsid w:val="005D45D3"/>
    <w:rsid w:val="005D4B11"/>
    <w:rsid w:val="005D4E28"/>
    <w:rsid w:val="005D55A2"/>
    <w:rsid w:val="005D5A38"/>
    <w:rsid w:val="005D6741"/>
    <w:rsid w:val="005D68B8"/>
    <w:rsid w:val="005D7176"/>
    <w:rsid w:val="005D7F44"/>
    <w:rsid w:val="005E041D"/>
    <w:rsid w:val="005E159B"/>
    <w:rsid w:val="005E1C66"/>
    <w:rsid w:val="005E1F96"/>
    <w:rsid w:val="005E2B47"/>
    <w:rsid w:val="005E2F67"/>
    <w:rsid w:val="005E335F"/>
    <w:rsid w:val="005E3479"/>
    <w:rsid w:val="005E3F25"/>
    <w:rsid w:val="005E4FDB"/>
    <w:rsid w:val="005E503F"/>
    <w:rsid w:val="005E55D3"/>
    <w:rsid w:val="005E5623"/>
    <w:rsid w:val="005E5DB7"/>
    <w:rsid w:val="005E6B19"/>
    <w:rsid w:val="005E6F27"/>
    <w:rsid w:val="005E75DE"/>
    <w:rsid w:val="005F05CE"/>
    <w:rsid w:val="005F0BE2"/>
    <w:rsid w:val="005F1357"/>
    <w:rsid w:val="005F20A7"/>
    <w:rsid w:val="005F25FA"/>
    <w:rsid w:val="005F2691"/>
    <w:rsid w:val="005F2E9B"/>
    <w:rsid w:val="005F3214"/>
    <w:rsid w:val="005F33F6"/>
    <w:rsid w:val="005F377C"/>
    <w:rsid w:val="005F381E"/>
    <w:rsid w:val="005F3E7A"/>
    <w:rsid w:val="005F40ED"/>
    <w:rsid w:val="005F47B9"/>
    <w:rsid w:val="005F4B79"/>
    <w:rsid w:val="005F4C3B"/>
    <w:rsid w:val="005F52D9"/>
    <w:rsid w:val="005F53C1"/>
    <w:rsid w:val="005F5550"/>
    <w:rsid w:val="005F578A"/>
    <w:rsid w:val="005F6602"/>
    <w:rsid w:val="005F7A51"/>
    <w:rsid w:val="005F7DB2"/>
    <w:rsid w:val="00600B8C"/>
    <w:rsid w:val="00601147"/>
    <w:rsid w:val="00601BE3"/>
    <w:rsid w:val="00601EFD"/>
    <w:rsid w:val="006028D7"/>
    <w:rsid w:val="00602CDE"/>
    <w:rsid w:val="00602E5D"/>
    <w:rsid w:val="006031B7"/>
    <w:rsid w:val="0060348E"/>
    <w:rsid w:val="00603D4C"/>
    <w:rsid w:val="00604947"/>
    <w:rsid w:val="00604C58"/>
    <w:rsid w:val="00604E19"/>
    <w:rsid w:val="00605ABF"/>
    <w:rsid w:val="00605D79"/>
    <w:rsid w:val="006064EC"/>
    <w:rsid w:val="00606D9B"/>
    <w:rsid w:val="00606DF5"/>
    <w:rsid w:val="00607332"/>
    <w:rsid w:val="00607917"/>
    <w:rsid w:val="006100B7"/>
    <w:rsid w:val="00610262"/>
    <w:rsid w:val="00610AE1"/>
    <w:rsid w:val="00611019"/>
    <w:rsid w:val="006120CA"/>
    <w:rsid w:val="00612A7C"/>
    <w:rsid w:val="00612B05"/>
    <w:rsid w:val="00612D00"/>
    <w:rsid w:val="00613540"/>
    <w:rsid w:val="006135E3"/>
    <w:rsid w:val="0061371C"/>
    <w:rsid w:val="00613EB4"/>
    <w:rsid w:val="006142F3"/>
    <w:rsid w:val="00614405"/>
    <w:rsid w:val="00614447"/>
    <w:rsid w:val="0061485A"/>
    <w:rsid w:val="006149B6"/>
    <w:rsid w:val="00614BE2"/>
    <w:rsid w:val="00614FBE"/>
    <w:rsid w:val="00615360"/>
    <w:rsid w:val="00615A8B"/>
    <w:rsid w:val="00616497"/>
    <w:rsid w:val="006166AA"/>
    <w:rsid w:val="0061670A"/>
    <w:rsid w:val="00616D01"/>
    <w:rsid w:val="0061701E"/>
    <w:rsid w:val="0061716A"/>
    <w:rsid w:val="006175A2"/>
    <w:rsid w:val="00617CA6"/>
    <w:rsid w:val="00620303"/>
    <w:rsid w:val="00620A9A"/>
    <w:rsid w:val="006211F1"/>
    <w:rsid w:val="006213D0"/>
    <w:rsid w:val="006216C4"/>
    <w:rsid w:val="0062177C"/>
    <w:rsid w:val="00622156"/>
    <w:rsid w:val="00622211"/>
    <w:rsid w:val="00623251"/>
    <w:rsid w:val="006232F4"/>
    <w:rsid w:val="00623A5E"/>
    <w:rsid w:val="00624192"/>
    <w:rsid w:val="006242C1"/>
    <w:rsid w:val="006242F2"/>
    <w:rsid w:val="00624997"/>
    <w:rsid w:val="00625349"/>
    <w:rsid w:val="00625CDB"/>
    <w:rsid w:val="00625D16"/>
    <w:rsid w:val="00625EBE"/>
    <w:rsid w:val="00626FEA"/>
    <w:rsid w:val="00627249"/>
    <w:rsid w:val="006274BA"/>
    <w:rsid w:val="006278F0"/>
    <w:rsid w:val="00627D13"/>
    <w:rsid w:val="00630282"/>
    <w:rsid w:val="00630979"/>
    <w:rsid w:val="00630DE8"/>
    <w:rsid w:val="00630E5F"/>
    <w:rsid w:val="00631070"/>
    <w:rsid w:val="00631324"/>
    <w:rsid w:val="006314FA"/>
    <w:rsid w:val="00631C28"/>
    <w:rsid w:val="00631F34"/>
    <w:rsid w:val="00632C20"/>
    <w:rsid w:val="006330AC"/>
    <w:rsid w:val="0063389A"/>
    <w:rsid w:val="00633953"/>
    <w:rsid w:val="006340FF"/>
    <w:rsid w:val="00634467"/>
    <w:rsid w:val="006348CC"/>
    <w:rsid w:val="00635356"/>
    <w:rsid w:val="0063565F"/>
    <w:rsid w:val="00635832"/>
    <w:rsid w:val="006363B8"/>
    <w:rsid w:val="0063674C"/>
    <w:rsid w:val="0063707C"/>
    <w:rsid w:val="00637701"/>
    <w:rsid w:val="006402F0"/>
    <w:rsid w:val="00640DB0"/>
    <w:rsid w:val="00640F6D"/>
    <w:rsid w:val="0064164B"/>
    <w:rsid w:val="006420BA"/>
    <w:rsid w:val="00642912"/>
    <w:rsid w:val="00642EEF"/>
    <w:rsid w:val="00642F2B"/>
    <w:rsid w:val="00642FD0"/>
    <w:rsid w:val="0064317F"/>
    <w:rsid w:val="00643E75"/>
    <w:rsid w:val="00644692"/>
    <w:rsid w:val="006450C5"/>
    <w:rsid w:val="00645A75"/>
    <w:rsid w:val="00645EC2"/>
    <w:rsid w:val="00646A25"/>
    <w:rsid w:val="00646EEB"/>
    <w:rsid w:val="00647C80"/>
    <w:rsid w:val="00647F5B"/>
    <w:rsid w:val="00650479"/>
    <w:rsid w:val="00650740"/>
    <w:rsid w:val="006507E9"/>
    <w:rsid w:val="00650838"/>
    <w:rsid w:val="00650EE6"/>
    <w:rsid w:val="00650F37"/>
    <w:rsid w:val="006510CE"/>
    <w:rsid w:val="00651918"/>
    <w:rsid w:val="006519D5"/>
    <w:rsid w:val="00652429"/>
    <w:rsid w:val="00652442"/>
    <w:rsid w:val="00652AF1"/>
    <w:rsid w:val="00652B7C"/>
    <w:rsid w:val="00652BCE"/>
    <w:rsid w:val="00652C43"/>
    <w:rsid w:val="00652FB4"/>
    <w:rsid w:val="00653151"/>
    <w:rsid w:val="006531B2"/>
    <w:rsid w:val="00653409"/>
    <w:rsid w:val="006535DC"/>
    <w:rsid w:val="00654A74"/>
    <w:rsid w:val="00654B6C"/>
    <w:rsid w:val="00654D35"/>
    <w:rsid w:val="00655031"/>
    <w:rsid w:val="006554E1"/>
    <w:rsid w:val="006559BD"/>
    <w:rsid w:val="006559EE"/>
    <w:rsid w:val="00655B9B"/>
    <w:rsid w:val="00655D77"/>
    <w:rsid w:val="00656102"/>
    <w:rsid w:val="00656256"/>
    <w:rsid w:val="00656CB9"/>
    <w:rsid w:val="0065718B"/>
    <w:rsid w:val="0066044E"/>
    <w:rsid w:val="00660AEF"/>
    <w:rsid w:val="006613BD"/>
    <w:rsid w:val="006613DD"/>
    <w:rsid w:val="006616D8"/>
    <w:rsid w:val="00661D2C"/>
    <w:rsid w:val="006620E4"/>
    <w:rsid w:val="006634B5"/>
    <w:rsid w:val="0066361C"/>
    <w:rsid w:val="00663682"/>
    <w:rsid w:val="00663F09"/>
    <w:rsid w:val="00663FF4"/>
    <w:rsid w:val="006648CD"/>
    <w:rsid w:val="00664FAF"/>
    <w:rsid w:val="00665A3E"/>
    <w:rsid w:val="00666634"/>
    <w:rsid w:val="00666F06"/>
    <w:rsid w:val="00667302"/>
    <w:rsid w:val="006700FD"/>
    <w:rsid w:val="0067082F"/>
    <w:rsid w:val="00670C73"/>
    <w:rsid w:val="006719F2"/>
    <w:rsid w:val="0067263D"/>
    <w:rsid w:val="00672AE4"/>
    <w:rsid w:val="00672C98"/>
    <w:rsid w:val="00672E1B"/>
    <w:rsid w:val="00673121"/>
    <w:rsid w:val="0067318F"/>
    <w:rsid w:val="00673993"/>
    <w:rsid w:val="00674EED"/>
    <w:rsid w:val="006759E2"/>
    <w:rsid w:val="00675A13"/>
    <w:rsid w:val="00675A76"/>
    <w:rsid w:val="006769A6"/>
    <w:rsid w:val="00676CB3"/>
    <w:rsid w:val="00676FA6"/>
    <w:rsid w:val="00677322"/>
    <w:rsid w:val="00677782"/>
    <w:rsid w:val="0067779B"/>
    <w:rsid w:val="00677921"/>
    <w:rsid w:val="00677AB1"/>
    <w:rsid w:val="00677B7C"/>
    <w:rsid w:val="00680104"/>
    <w:rsid w:val="0068074B"/>
    <w:rsid w:val="006807F3"/>
    <w:rsid w:val="0068166F"/>
    <w:rsid w:val="00681D08"/>
    <w:rsid w:val="00682101"/>
    <w:rsid w:val="0068279A"/>
    <w:rsid w:val="00683031"/>
    <w:rsid w:val="006836DB"/>
    <w:rsid w:val="00685360"/>
    <w:rsid w:val="006853E7"/>
    <w:rsid w:val="006859A1"/>
    <w:rsid w:val="00685BE1"/>
    <w:rsid w:val="00685F73"/>
    <w:rsid w:val="006864EB"/>
    <w:rsid w:val="00686751"/>
    <w:rsid w:val="00686A79"/>
    <w:rsid w:val="00687D2F"/>
    <w:rsid w:val="006901B4"/>
    <w:rsid w:val="00690249"/>
    <w:rsid w:val="0069051E"/>
    <w:rsid w:val="0069066E"/>
    <w:rsid w:val="00692246"/>
    <w:rsid w:val="00692823"/>
    <w:rsid w:val="006934FF"/>
    <w:rsid w:val="00693811"/>
    <w:rsid w:val="00693A08"/>
    <w:rsid w:val="00693B79"/>
    <w:rsid w:val="00694364"/>
    <w:rsid w:val="006945B9"/>
    <w:rsid w:val="00694A95"/>
    <w:rsid w:val="00695239"/>
    <w:rsid w:val="00695310"/>
    <w:rsid w:val="00695B2A"/>
    <w:rsid w:val="00695DE6"/>
    <w:rsid w:val="00695E1D"/>
    <w:rsid w:val="00696B2A"/>
    <w:rsid w:val="00696C08"/>
    <w:rsid w:val="00696CEA"/>
    <w:rsid w:val="0069710C"/>
    <w:rsid w:val="00697117"/>
    <w:rsid w:val="006972C6"/>
    <w:rsid w:val="00697757"/>
    <w:rsid w:val="006A04F5"/>
    <w:rsid w:val="006A0AF5"/>
    <w:rsid w:val="006A0BCE"/>
    <w:rsid w:val="006A0CF8"/>
    <w:rsid w:val="006A19EE"/>
    <w:rsid w:val="006A317E"/>
    <w:rsid w:val="006A3ED8"/>
    <w:rsid w:val="006A4251"/>
    <w:rsid w:val="006A449F"/>
    <w:rsid w:val="006A49E6"/>
    <w:rsid w:val="006A4A02"/>
    <w:rsid w:val="006A4BCD"/>
    <w:rsid w:val="006A59A3"/>
    <w:rsid w:val="006A5BAA"/>
    <w:rsid w:val="006A601E"/>
    <w:rsid w:val="006A67AF"/>
    <w:rsid w:val="006A6943"/>
    <w:rsid w:val="006A6AA2"/>
    <w:rsid w:val="006A6D00"/>
    <w:rsid w:val="006A7666"/>
    <w:rsid w:val="006A7FA0"/>
    <w:rsid w:val="006B04AA"/>
    <w:rsid w:val="006B1841"/>
    <w:rsid w:val="006B1DA4"/>
    <w:rsid w:val="006B25F3"/>
    <w:rsid w:val="006B2897"/>
    <w:rsid w:val="006B2E0F"/>
    <w:rsid w:val="006B3AF2"/>
    <w:rsid w:val="006B52A4"/>
    <w:rsid w:val="006B5D1F"/>
    <w:rsid w:val="006B6F5F"/>
    <w:rsid w:val="006C056F"/>
    <w:rsid w:val="006C0ADE"/>
    <w:rsid w:val="006C1818"/>
    <w:rsid w:val="006C1ED7"/>
    <w:rsid w:val="006C1FAB"/>
    <w:rsid w:val="006C26F3"/>
    <w:rsid w:val="006C3780"/>
    <w:rsid w:val="006C3806"/>
    <w:rsid w:val="006C387E"/>
    <w:rsid w:val="006C3C41"/>
    <w:rsid w:val="006C4173"/>
    <w:rsid w:val="006C465C"/>
    <w:rsid w:val="006C575F"/>
    <w:rsid w:val="006C5C65"/>
    <w:rsid w:val="006C651E"/>
    <w:rsid w:val="006C67B9"/>
    <w:rsid w:val="006C6A3B"/>
    <w:rsid w:val="006C7F9F"/>
    <w:rsid w:val="006D0309"/>
    <w:rsid w:val="006D1430"/>
    <w:rsid w:val="006D15BB"/>
    <w:rsid w:val="006D182D"/>
    <w:rsid w:val="006D19B2"/>
    <w:rsid w:val="006D1D43"/>
    <w:rsid w:val="006D1E55"/>
    <w:rsid w:val="006D2393"/>
    <w:rsid w:val="006D2957"/>
    <w:rsid w:val="006D3170"/>
    <w:rsid w:val="006D322F"/>
    <w:rsid w:val="006D3575"/>
    <w:rsid w:val="006D3D66"/>
    <w:rsid w:val="006D4AAF"/>
    <w:rsid w:val="006D4BC2"/>
    <w:rsid w:val="006D4D31"/>
    <w:rsid w:val="006D5A78"/>
    <w:rsid w:val="006D60FF"/>
    <w:rsid w:val="006D7134"/>
    <w:rsid w:val="006D73D5"/>
    <w:rsid w:val="006E02CC"/>
    <w:rsid w:val="006E1C6E"/>
    <w:rsid w:val="006E1CCD"/>
    <w:rsid w:val="006E1F78"/>
    <w:rsid w:val="006E207A"/>
    <w:rsid w:val="006E23C0"/>
    <w:rsid w:val="006E241E"/>
    <w:rsid w:val="006E2A68"/>
    <w:rsid w:val="006E2D0D"/>
    <w:rsid w:val="006E34E6"/>
    <w:rsid w:val="006E4323"/>
    <w:rsid w:val="006E459E"/>
    <w:rsid w:val="006E4AA3"/>
    <w:rsid w:val="006E4E91"/>
    <w:rsid w:val="006E540D"/>
    <w:rsid w:val="006E5DCD"/>
    <w:rsid w:val="006E5F95"/>
    <w:rsid w:val="006E6811"/>
    <w:rsid w:val="006F0227"/>
    <w:rsid w:val="006F06E4"/>
    <w:rsid w:val="006F08DF"/>
    <w:rsid w:val="006F1293"/>
    <w:rsid w:val="006F1756"/>
    <w:rsid w:val="006F1A79"/>
    <w:rsid w:val="006F2686"/>
    <w:rsid w:val="006F2B1A"/>
    <w:rsid w:val="006F2DC5"/>
    <w:rsid w:val="006F2F63"/>
    <w:rsid w:val="006F40AB"/>
    <w:rsid w:val="006F4184"/>
    <w:rsid w:val="006F498B"/>
    <w:rsid w:val="006F4A75"/>
    <w:rsid w:val="006F514A"/>
    <w:rsid w:val="006F57D4"/>
    <w:rsid w:val="006F58D6"/>
    <w:rsid w:val="006F5A0D"/>
    <w:rsid w:val="006F6664"/>
    <w:rsid w:val="006F6EBF"/>
    <w:rsid w:val="006F6F1D"/>
    <w:rsid w:val="006F7A7E"/>
    <w:rsid w:val="007001C7"/>
    <w:rsid w:val="0070038E"/>
    <w:rsid w:val="00700EEC"/>
    <w:rsid w:val="00701256"/>
    <w:rsid w:val="00702EA3"/>
    <w:rsid w:val="007042E6"/>
    <w:rsid w:val="007043B5"/>
    <w:rsid w:val="00704709"/>
    <w:rsid w:val="007051E4"/>
    <w:rsid w:val="007063EB"/>
    <w:rsid w:val="00707176"/>
    <w:rsid w:val="007079FC"/>
    <w:rsid w:val="0071003E"/>
    <w:rsid w:val="00710100"/>
    <w:rsid w:val="007102B2"/>
    <w:rsid w:val="0071060B"/>
    <w:rsid w:val="00710BAE"/>
    <w:rsid w:val="00710D29"/>
    <w:rsid w:val="00710D6B"/>
    <w:rsid w:val="00710F59"/>
    <w:rsid w:val="007115E4"/>
    <w:rsid w:val="00711D8D"/>
    <w:rsid w:val="00712232"/>
    <w:rsid w:val="0071279B"/>
    <w:rsid w:val="00712B28"/>
    <w:rsid w:val="00712F2A"/>
    <w:rsid w:val="00713045"/>
    <w:rsid w:val="007132D9"/>
    <w:rsid w:val="00713CCA"/>
    <w:rsid w:val="00713E26"/>
    <w:rsid w:val="007147BC"/>
    <w:rsid w:val="00714C9A"/>
    <w:rsid w:val="007152D0"/>
    <w:rsid w:val="00715E8C"/>
    <w:rsid w:val="00715EFF"/>
    <w:rsid w:val="007162C5"/>
    <w:rsid w:val="007170EC"/>
    <w:rsid w:val="007179B7"/>
    <w:rsid w:val="00717A0F"/>
    <w:rsid w:val="007203E7"/>
    <w:rsid w:val="00722717"/>
    <w:rsid w:val="00722DF5"/>
    <w:rsid w:val="0072315D"/>
    <w:rsid w:val="007235DC"/>
    <w:rsid w:val="00723A5E"/>
    <w:rsid w:val="00723B2B"/>
    <w:rsid w:val="00723FDB"/>
    <w:rsid w:val="0072436C"/>
    <w:rsid w:val="00724521"/>
    <w:rsid w:val="00724988"/>
    <w:rsid w:val="00724D08"/>
    <w:rsid w:val="00725D66"/>
    <w:rsid w:val="0072636C"/>
    <w:rsid w:val="007275FA"/>
    <w:rsid w:val="0072789A"/>
    <w:rsid w:val="007304BA"/>
    <w:rsid w:val="007306D2"/>
    <w:rsid w:val="00731A8B"/>
    <w:rsid w:val="00731D90"/>
    <w:rsid w:val="00732162"/>
    <w:rsid w:val="007327AF"/>
    <w:rsid w:val="007328DD"/>
    <w:rsid w:val="00732E05"/>
    <w:rsid w:val="00733BF8"/>
    <w:rsid w:val="00733E20"/>
    <w:rsid w:val="00734C47"/>
    <w:rsid w:val="007352E0"/>
    <w:rsid w:val="0073548F"/>
    <w:rsid w:val="00736094"/>
    <w:rsid w:val="007372B4"/>
    <w:rsid w:val="0073730B"/>
    <w:rsid w:val="0073733D"/>
    <w:rsid w:val="007377C3"/>
    <w:rsid w:val="007379EA"/>
    <w:rsid w:val="00737AFA"/>
    <w:rsid w:val="00741243"/>
    <w:rsid w:val="00741F84"/>
    <w:rsid w:val="00742136"/>
    <w:rsid w:val="0074289B"/>
    <w:rsid w:val="00742AF2"/>
    <w:rsid w:val="00743047"/>
    <w:rsid w:val="007434A5"/>
    <w:rsid w:val="007436A4"/>
    <w:rsid w:val="00743A4C"/>
    <w:rsid w:val="00744548"/>
    <w:rsid w:val="00744EA9"/>
    <w:rsid w:val="00745016"/>
    <w:rsid w:val="00745159"/>
    <w:rsid w:val="00745D26"/>
    <w:rsid w:val="007465E6"/>
    <w:rsid w:val="00746ACC"/>
    <w:rsid w:val="00746DD4"/>
    <w:rsid w:val="007472D8"/>
    <w:rsid w:val="007472EB"/>
    <w:rsid w:val="00747329"/>
    <w:rsid w:val="007476BD"/>
    <w:rsid w:val="00747D1A"/>
    <w:rsid w:val="007503D1"/>
    <w:rsid w:val="007507F8"/>
    <w:rsid w:val="00750EE6"/>
    <w:rsid w:val="007512E8"/>
    <w:rsid w:val="007513AF"/>
    <w:rsid w:val="00752155"/>
    <w:rsid w:val="00752D29"/>
    <w:rsid w:val="00752F2C"/>
    <w:rsid w:val="00753353"/>
    <w:rsid w:val="007535EA"/>
    <w:rsid w:val="00753C35"/>
    <w:rsid w:val="00753EEF"/>
    <w:rsid w:val="0075463A"/>
    <w:rsid w:val="0075482F"/>
    <w:rsid w:val="00754ABD"/>
    <w:rsid w:val="00754AD8"/>
    <w:rsid w:val="00754E88"/>
    <w:rsid w:val="007561CE"/>
    <w:rsid w:val="007562E0"/>
    <w:rsid w:val="0075688C"/>
    <w:rsid w:val="007578EA"/>
    <w:rsid w:val="00757B57"/>
    <w:rsid w:val="0076077B"/>
    <w:rsid w:val="0076079A"/>
    <w:rsid w:val="00760F33"/>
    <w:rsid w:val="00761003"/>
    <w:rsid w:val="007615CD"/>
    <w:rsid w:val="007617D4"/>
    <w:rsid w:val="00762260"/>
    <w:rsid w:val="007627A0"/>
    <w:rsid w:val="0076295E"/>
    <w:rsid w:val="00762A16"/>
    <w:rsid w:val="00762F5C"/>
    <w:rsid w:val="00763606"/>
    <w:rsid w:val="00763ED9"/>
    <w:rsid w:val="007641CA"/>
    <w:rsid w:val="007644F0"/>
    <w:rsid w:val="00764557"/>
    <w:rsid w:val="00764B6C"/>
    <w:rsid w:val="00764D5B"/>
    <w:rsid w:val="0076513F"/>
    <w:rsid w:val="0076613C"/>
    <w:rsid w:val="0076646A"/>
    <w:rsid w:val="007666B5"/>
    <w:rsid w:val="00766A02"/>
    <w:rsid w:val="00766F9A"/>
    <w:rsid w:val="007670F1"/>
    <w:rsid w:val="007675FD"/>
    <w:rsid w:val="007712B0"/>
    <w:rsid w:val="0077171B"/>
    <w:rsid w:val="00771A58"/>
    <w:rsid w:val="00772142"/>
    <w:rsid w:val="007725C8"/>
    <w:rsid w:val="00772BD4"/>
    <w:rsid w:val="00772D95"/>
    <w:rsid w:val="007738E6"/>
    <w:rsid w:val="00773B26"/>
    <w:rsid w:val="00773F6C"/>
    <w:rsid w:val="007747DF"/>
    <w:rsid w:val="00775425"/>
    <w:rsid w:val="0077570E"/>
    <w:rsid w:val="0077570F"/>
    <w:rsid w:val="0077590D"/>
    <w:rsid w:val="00775D71"/>
    <w:rsid w:val="0077652C"/>
    <w:rsid w:val="00776739"/>
    <w:rsid w:val="00776D42"/>
    <w:rsid w:val="0077747C"/>
    <w:rsid w:val="00777744"/>
    <w:rsid w:val="00777D2F"/>
    <w:rsid w:val="0078028C"/>
    <w:rsid w:val="0078090C"/>
    <w:rsid w:val="00780EC1"/>
    <w:rsid w:val="00781022"/>
    <w:rsid w:val="007815AA"/>
    <w:rsid w:val="00782148"/>
    <w:rsid w:val="007834E2"/>
    <w:rsid w:val="00783683"/>
    <w:rsid w:val="00783707"/>
    <w:rsid w:val="00783A50"/>
    <w:rsid w:val="00783EBE"/>
    <w:rsid w:val="00783F7A"/>
    <w:rsid w:val="00783FD9"/>
    <w:rsid w:val="00784008"/>
    <w:rsid w:val="00785C70"/>
    <w:rsid w:val="007861A7"/>
    <w:rsid w:val="007877AC"/>
    <w:rsid w:val="00787DC2"/>
    <w:rsid w:val="00790060"/>
    <w:rsid w:val="007909FC"/>
    <w:rsid w:val="00790A0C"/>
    <w:rsid w:val="00791EE0"/>
    <w:rsid w:val="00791FBA"/>
    <w:rsid w:val="0079258C"/>
    <w:rsid w:val="0079360A"/>
    <w:rsid w:val="007937BA"/>
    <w:rsid w:val="00794D01"/>
    <w:rsid w:val="00794D95"/>
    <w:rsid w:val="00794E06"/>
    <w:rsid w:val="00795244"/>
    <w:rsid w:val="00795791"/>
    <w:rsid w:val="00796F9B"/>
    <w:rsid w:val="00797B06"/>
    <w:rsid w:val="00797B6C"/>
    <w:rsid w:val="00797CB8"/>
    <w:rsid w:val="00797D9B"/>
    <w:rsid w:val="007A05B9"/>
    <w:rsid w:val="007A07CF"/>
    <w:rsid w:val="007A0A68"/>
    <w:rsid w:val="007A1050"/>
    <w:rsid w:val="007A1650"/>
    <w:rsid w:val="007A2378"/>
    <w:rsid w:val="007A376C"/>
    <w:rsid w:val="007A383B"/>
    <w:rsid w:val="007A3DB4"/>
    <w:rsid w:val="007A3E6E"/>
    <w:rsid w:val="007A3EA4"/>
    <w:rsid w:val="007A3EA9"/>
    <w:rsid w:val="007A42FD"/>
    <w:rsid w:val="007A50C4"/>
    <w:rsid w:val="007A6E85"/>
    <w:rsid w:val="007A7149"/>
    <w:rsid w:val="007A72D7"/>
    <w:rsid w:val="007A7665"/>
    <w:rsid w:val="007B038A"/>
    <w:rsid w:val="007B06D9"/>
    <w:rsid w:val="007B0F70"/>
    <w:rsid w:val="007B18E2"/>
    <w:rsid w:val="007B1E57"/>
    <w:rsid w:val="007B211D"/>
    <w:rsid w:val="007B22C2"/>
    <w:rsid w:val="007B259A"/>
    <w:rsid w:val="007B2B3D"/>
    <w:rsid w:val="007B2C64"/>
    <w:rsid w:val="007B3226"/>
    <w:rsid w:val="007B483F"/>
    <w:rsid w:val="007B4E78"/>
    <w:rsid w:val="007B4F36"/>
    <w:rsid w:val="007B59C3"/>
    <w:rsid w:val="007B5C70"/>
    <w:rsid w:val="007B5D55"/>
    <w:rsid w:val="007B5EDF"/>
    <w:rsid w:val="007B62CB"/>
    <w:rsid w:val="007B6CCA"/>
    <w:rsid w:val="007C0320"/>
    <w:rsid w:val="007C0602"/>
    <w:rsid w:val="007C0671"/>
    <w:rsid w:val="007C0A15"/>
    <w:rsid w:val="007C19E6"/>
    <w:rsid w:val="007C1F65"/>
    <w:rsid w:val="007C22DB"/>
    <w:rsid w:val="007C2693"/>
    <w:rsid w:val="007C2D30"/>
    <w:rsid w:val="007C3209"/>
    <w:rsid w:val="007C3454"/>
    <w:rsid w:val="007C353C"/>
    <w:rsid w:val="007C3BDA"/>
    <w:rsid w:val="007C3DA5"/>
    <w:rsid w:val="007C3FDC"/>
    <w:rsid w:val="007C41AD"/>
    <w:rsid w:val="007C4DDE"/>
    <w:rsid w:val="007C4EF2"/>
    <w:rsid w:val="007C4F8C"/>
    <w:rsid w:val="007C5077"/>
    <w:rsid w:val="007C5643"/>
    <w:rsid w:val="007C5B1C"/>
    <w:rsid w:val="007C5E0E"/>
    <w:rsid w:val="007C64DE"/>
    <w:rsid w:val="007C6897"/>
    <w:rsid w:val="007C6B6D"/>
    <w:rsid w:val="007C6EC6"/>
    <w:rsid w:val="007D0372"/>
    <w:rsid w:val="007D03E6"/>
    <w:rsid w:val="007D0A6E"/>
    <w:rsid w:val="007D0C8B"/>
    <w:rsid w:val="007D0D82"/>
    <w:rsid w:val="007D1135"/>
    <w:rsid w:val="007D17EC"/>
    <w:rsid w:val="007D2DA1"/>
    <w:rsid w:val="007D2EA6"/>
    <w:rsid w:val="007D33ED"/>
    <w:rsid w:val="007D381D"/>
    <w:rsid w:val="007D3B16"/>
    <w:rsid w:val="007D3C09"/>
    <w:rsid w:val="007D3E9D"/>
    <w:rsid w:val="007D4A0C"/>
    <w:rsid w:val="007D5C63"/>
    <w:rsid w:val="007D75B2"/>
    <w:rsid w:val="007D76F2"/>
    <w:rsid w:val="007D7E18"/>
    <w:rsid w:val="007D7FDC"/>
    <w:rsid w:val="007E0523"/>
    <w:rsid w:val="007E1034"/>
    <w:rsid w:val="007E14D3"/>
    <w:rsid w:val="007E19C1"/>
    <w:rsid w:val="007E1DBE"/>
    <w:rsid w:val="007E1E7F"/>
    <w:rsid w:val="007E2046"/>
    <w:rsid w:val="007E2193"/>
    <w:rsid w:val="007E2519"/>
    <w:rsid w:val="007E2533"/>
    <w:rsid w:val="007E2635"/>
    <w:rsid w:val="007E271D"/>
    <w:rsid w:val="007E2793"/>
    <w:rsid w:val="007E2A8F"/>
    <w:rsid w:val="007E2F70"/>
    <w:rsid w:val="007E3180"/>
    <w:rsid w:val="007E3A07"/>
    <w:rsid w:val="007E3D3D"/>
    <w:rsid w:val="007E4276"/>
    <w:rsid w:val="007E46D9"/>
    <w:rsid w:val="007E5049"/>
    <w:rsid w:val="007E5067"/>
    <w:rsid w:val="007E6067"/>
    <w:rsid w:val="007E6495"/>
    <w:rsid w:val="007E7101"/>
    <w:rsid w:val="007E74A3"/>
    <w:rsid w:val="007E7551"/>
    <w:rsid w:val="007E7722"/>
    <w:rsid w:val="007F0730"/>
    <w:rsid w:val="007F0D71"/>
    <w:rsid w:val="007F2162"/>
    <w:rsid w:val="007F2247"/>
    <w:rsid w:val="007F22F5"/>
    <w:rsid w:val="007F24F3"/>
    <w:rsid w:val="007F27CF"/>
    <w:rsid w:val="007F2DE4"/>
    <w:rsid w:val="007F3661"/>
    <w:rsid w:val="007F4593"/>
    <w:rsid w:val="007F48C7"/>
    <w:rsid w:val="007F49E5"/>
    <w:rsid w:val="007F4A20"/>
    <w:rsid w:val="007F5381"/>
    <w:rsid w:val="007F54FD"/>
    <w:rsid w:val="007F556A"/>
    <w:rsid w:val="007F556C"/>
    <w:rsid w:val="007F5608"/>
    <w:rsid w:val="007F584D"/>
    <w:rsid w:val="007F5F23"/>
    <w:rsid w:val="007F74F9"/>
    <w:rsid w:val="007F762F"/>
    <w:rsid w:val="007F7833"/>
    <w:rsid w:val="007F788D"/>
    <w:rsid w:val="0080002E"/>
    <w:rsid w:val="00800105"/>
    <w:rsid w:val="0080023B"/>
    <w:rsid w:val="00800E9F"/>
    <w:rsid w:val="00800FD3"/>
    <w:rsid w:val="0080141C"/>
    <w:rsid w:val="00801923"/>
    <w:rsid w:val="00801B36"/>
    <w:rsid w:val="00801F1B"/>
    <w:rsid w:val="008020BD"/>
    <w:rsid w:val="0080247E"/>
    <w:rsid w:val="008025F7"/>
    <w:rsid w:val="008029EC"/>
    <w:rsid w:val="00803036"/>
    <w:rsid w:val="008032BD"/>
    <w:rsid w:val="00803409"/>
    <w:rsid w:val="00803E32"/>
    <w:rsid w:val="00804210"/>
    <w:rsid w:val="00804A0F"/>
    <w:rsid w:val="00804BD0"/>
    <w:rsid w:val="00807149"/>
    <w:rsid w:val="008075E1"/>
    <w:rsid w:val="00810095"/>
    <w:rsid w:val="0081011B"/>
    <w:rsid w:val="00811002"/>
    <w:rsid w:val="00811945"/>
    <w:rsid w:val="008129E7"/>
    <w:rsid w:val="00812C54"/>
    <w:rsid w:val="00812D4A"/>
    <w:rsid w:val="00812D63"/>
    <w:rsid w:val="00812DA8"/>
    <w:rsid w:val="008137E0"/>
    <w:rsid w:val="008144D6"/>
    <w:rsid w:val="00814CC9"/>
    <w:rsid w:val="00814FB8"/>
    <w:rsid w:val="008154BC"/>
    <w:rsid w:val="00816A6B"/>
    <w:rsid w:val="0081739A"/>
    <w:rsid w:val="008176A4"/>
    <w:rsid w:val="00817FC3"/>
    <w:rsid w:val="008200F8"/>
    <w:rsid w:val="00820505"/>
    <w:rsid w:val="00820AEC"/>
    <w:rsid w:val="00820EF1"/>
    <w:rsid w:val="008210EA"/>
    <w:rsid w:val="008217AD"/>
    <w:rsid w:val="00821954"/>
    <w:rsid w:val="00821FE3"/>
    <w:rsid w:val="008222D8"/>
    <w:rsid w:val="008225A9"/>
    <w:rsid w:val="008225B5"/>
    <w:rsid w:val="00822A40"/>
    <w:rsid w:val="00822ADF"/>
    <w:rsid w:val="00822FD4"/>
    <w:rsid w:val="00823254"/>
    <w:rsid w:val="00823371"/>
    <w:rsid w:val="0082391D"/>
    <w:rsid w:val="00823D13"/>
    <w:rsid w:val="00824587"/>
    <w:rsid w:val="0082459E"/>
    <w:rsid w:val="00824733"/>
    <w:rsid w:val="0082505D"/>
    <w:rsid w:val="008250C5"/>
    <w:rsid w:val="008253FF"/>
    <w:rsid w:val="00825803"/>
    <w:rsid w:val="00826199"/>
    <w:rsid w:val="008261B9"/>
    <w:rsid w:val="008268CF"/>
    <w:rsid w:val="00827961"/>
    <w:rsid w:val="00830066"/>
    <w:rsid w:val="00830D3B"/>
    <w:rsid w:val="008320D4"/>
    <w:rsid w:val="00832509"/>
    <w:rsid w:val="00832C19"/>
    <w:rsid w:val="00832E00"/>
    <w:rsid w:val="00833ABB"/>
    <w:rsid w:val="008347B6"/>
    <w:rsid w:val="00834CCC"/>
    <w:rsid w:val="00834E14"/>
    <w:rsid w:val="00834ECC"/>
    <w:rsid w:val="00836019"/>
    <w:rsid w:val="008368DE"/>
    <w:rsid w:val="00836AE5"/>
    <w:rsid w:val="008402D7"/>
    <w:rsid w:val="00840992"/>
    <w:rsid w:val="00840A80"/>
    <w:rsid w:val="00841ABE"/>
    <w:rsid w:val="00841B50"/>
    <w:rsid w:val="00842225"/>
    <w:rsid w:val="00842332"/>
    <w:rsid w:val="0084248A"/>
    <w:rsid w:val="00842866"/>
    <w:rsid w:val="00843AD7"/>
    <w:rsid w:val="008440AC"/>
    <w:rsid w:val="00844697"/>
    <w:rsid w:val="00844A14"/>
    <w:rsid w:val="00844EA8"/>
    <w:rsid w:val="00845E32"/>
    <w:rsid w:val="00846584"/>
    <w:rsid w:val="00846C82"/>
    <w:rsid w:val="00847165"/>
    <w:rsid w:val="00847C48"/>
    <w:rsid w:val="00847C76"/>
    <w:rsid w:val="00850453"/>
    <w:rsid w:val="00850C5F"/>
    <w:rsid w:val="0085210C"/>
    <w:rsid w:val="00852229"/>
    <w:rsid w:val="00852360"/>
    <w:rsid w:val="0085243F"/>
    <w:rsid w:val="0085256D"/>
    <w:rsid w:val="008527E0"/>
    <w:rsid w:val="00852B77"/>
    <w:rsid w:val="008531A4"/>
    <w:rsid w:val="00853CBF"/>
    <w:rsid w:val="00853F34"/>
    <w:rsid w:val="008544AB"/>
    <w:rsid w:val="008547E3"/>
    <w:rsid w:val="008550B5"/>
    <w:rsid w:val="008564BE"/>
    <w:rsid w:val="00856B08"/>
    <w:rsid w:val="00856D1B"/>
    <w:rsid w:val="00856F60"/>
    <w:rsid w:val="0085701B"/>
    <w:rsid w:val="0085731E"/>
    <w:rsid w:val="0085772B"/>
    <w:rsid w:val="00857A6F"/>
    <w:rsid w:val="00860102"/>
    <w:rsid w:val="00860141"/>
    <w:rsid w:val="008602B6"/>
    <w:rsid w:val="00860CD7"/>
    <w:rsid w:val="00861559"/>
    <w:rsid w:val="0086178B"/>
    <w:rsid w:val="008618A5"/>
    <w:rsid w:val="008625D9"/>
    <w:rsid w:val="00862AFC"/>
    <w:rsid w:val="00863310"/>
    <w:rsid w:val="0086354E"/>
    <w:rsid w:val="00863601"/>
    <w:rsid w:val="0086483A"/>
    <w:rsid w:val="008654F9"/>
    <w:rsid w:val="008656DB"/>
    <w:rsid w:val="00865735"/>
    <w:rsid w:val="00865840"/>
    <w:rsid w:val="00865E2D"/>
    <w:rsid w:val="0086646B"/>
    <w:rsid w:val="00867603"/>
    <w:rsid w:val="0086770A"/>
    <w:rsid w:val="00867860"/>
    <w:rsid w:val="00867AC4"/>
    <w:rsid w:val="0087042D"/>
    <w:rsid w:val="008705EC"/>
    <w:rsid w:val="00870D05"/>
    <w:rsid w:val="0087147D"/>
    <w:rsid w:val="00871CE7"/>
    <w:rsid w:val="00871EDD"/>
    <w:rsid w:val="00872097"/>
    <w:rsid w:val="00872449"/>
    <w:rsid w:val="0087262A"/>
    <w:rsid w:val="00872EF7"/>
    <w:rsid w:val="008733EC"/>
    <w:rsid w:val="0087345E"/>
    <w:rsid w:val="00874335"/>
    <w:rsid w:val="008745E9"/>
    <w:rsid w:val="00874820"/>
    <w:rsid w:val="00875078"/>
    <w:rsid w:val="00875744"/>
    <w:rsid w:val="00875B8C"/>
    <w:rsid w:val="00875E52"/>
    <w:rsid w:val="00875EF9"/>
    <w:rsid w:val="008768C5"/>
    <w:rsid w:val="00877859"/>
    <w:rsid w:val="008779E7"/>
    <w:rsid w:val="008779FF"/>
    <w:rsid w:val="0088010C"/>
    <w:rsid w:val="00880729"/>
    <w:rsid w:val="0088101D"/>
    <w:rsid w:val="008814DE"/>
    <w:rsid w:val="00881C86"/>
    <w:rsid w:val="0088218B"/>
    <w:rsid w:val="008841FA"/>
    <w:rsid w:val="00884586"/>
    <w:rsid w:val="008849A5"/>
    <w:rsid w:val="008853B6"/>
    <w:rsid w:val="008868C3"/>
    <w:rsid w:val="00886A25"/>
    <w:rsid w:val="00886FA2"/>
    <w:rsid w:val="00890112"/>
    <w:rsid w:val="0089035E"/>
    <w:rsid w:val="0089076E"/>
    <w:rsid w:val="00891A21"/>
    <w:rsid w:val="00891BDE"/>
    <w:rsid w:val="00891D4F"/>
    <w:rsid w:val="00892D87"/>
    <w:rsid w:val="00892FB9"/>
    <w:rsid w:val="0089342B"/>
    <w:rsid w:val="0089370C"/>
    <w:rsid w:val="00894698"/>
    <w:rsid w:val="00895177"/>
    <w:rsid w:val="00895358"/>
    <w:rsid w:val="008961BA"/>
    <w:rsid w:val="00897473"/>
    <w:rsid w:val="008976E4"/>
    <w:rsid w:val="008A06BE"/>
    <w:rsid w:val="008A0824"/>
    <w:rsid w:val="008A08FF"/>
    <w:rsid w:val="008A0AA0"/>
    <w:rsid w:val="008A1288"/>
    <w:rsid w:val="008A1E28"/>
    <w:rsid w:val="008A2119"/>
    <w:rsid w:val="008A22EF"/>
    <w:rsid w:val="008A25BA"/>
    <w:rsid w:val="008A2FE9"/>
    <w:rsid w:val="008A31E6"/>
    <w:rsid w:val="008A33A4"/>
    <w:rsid w:val="008A39A3"/>
    <w:rsid w:val="008A3A29"/>
    <w:rsid w:val="008A3BC2"/>
    <w:rsid w:val="008A4067"/>
    <w:rsid w:val="008A420B"/>
    <w:rsid w:val="008A4C64"/>
    <w:rsid w:val="008A506E"/>
    <w:rsid w:val="008A509B"/>
    <w:rsid w:val="008A540E"/>
    <w:rsid w:val="008A579A"/>
    <w:rsid w:val="008A63A4"/>
    <w:rsid w:val="008A64CD"/>
    <w:rsid w:val="008A73F0"/>
    <w:rsid w:val="008A7EEE"/>
    <w:rsid w:val="008B026C"/>
    <w:rsid w:val="008B0652"/>
    <w:rsid w:val="008B089A"/>
    <w:rsid w:val="008B17C1"/>
    <w:rsid w:val="008B2338"/>
    <w:rsid w:val="008B25F8"/>
    <w:rsid w:val="008B2901"/>
    <w:rsid w:val="008B3212"/>
    <w:rsid w:val="008B3ABD"/>
    <w:rsid w:val="008B4224"/>
    <w:rsid w:val="008B44D3"/>
    <w:rsid w:val="008B4561"/>
    <w:rsid w:val="008B4579"/>
    <w:rsid w:val="008B5091"/>
    <w:rsid w:val="008B57E2"/>
    <w:rsid w:val="008B5965"/>
    <w:rsid w:val="008B5FB8"/>
    <w:rsid w:val="008B6129"/>
    <w:rsid w:val="008B6503"/>
    <w:rsid w:val="008B6E1C"/>
    <w:rsid w:val="008B7322"/>
    <w:rsid w:val="008B7B92"/>
    <w:rsid w:val="008B7EED"/>
    <w:rsid w:val="008C01C8"/>
    <w:rsid w:val="008C0F49"/>
    <w:rsid w:val="008C1163"/>
    <w:rsid w:val="008C12A4"/>
    <w:rsid w:val="008C13FD"/>
    <w:rsid w:val="008C1DA2"/>
    <w:rsid w:val="008C289B"/>
    <w:rsid w:val="008C30A3"/>
    <w:rsid w:val="008C3328"/>
    <w:rsid w:val="008C3F05"/>
    <w:rsid w:val="008C41A7"/>
    <w:rsid w:val="008C43D6"/>
    <w:rsid w:val="008C4C6D"/>
    <w:rsid w:val="008C4E01"/>
    <w:rsid w:val="008C4E59"/>
    <w:rsid w:val="008C57AF"/>
    <w:rsid w:val="008C5C81"/>
    <w:rsid w:val="008C6184"/>
    <w:rsid w:val="008C6739"/>
    <w:rsid w:val="008C6741"/>
    <w:rsid w:val="008C6DA6"/>
    <w:rsid w:val="008C75BF"/>
    <w:rsid w:val="008C7AF3"/>
    <w:rsid w:val="008C7BEA"/>
    <w:rsid w:val="008C7CDE"/>
    <w:rsid w:val="008C7E6B"/>
    <w:rsid w:val="008D03EB"/>
    <w:rsid w:val="008D0726"/>
    <w:rsid w:val="008D0E95"/>
    <w:rsid w:val="008D0F48"/>
    <w:rsid w:val="008D1144"/>
    <w:rsid w:val="008D11F4"/>
    <w:rsid w:val="008D169E"/>
    <w:rsid w:val="008D170A"/>
    <w:rsid w:val="008D18FF"/>
    <w:rsid w:val="008D2377"/>
    <w:rsid w:val="008D288A"/>
    <w:rsid w:val="008D3301"/>
    <w:rsid w:val="008D40B3"/>
    <w:rsid w:val="008D4112"/>
    <w:rsid w:val="008D44D6"/>
    <w:rsid w:val="008D4DE8"/>
    <w:rsid w:val="008D5215"/>
    <w:rsid w:val="008D578A"/>
    <w:rsid w:val="008D6E84"/>
    <w:rsid w:val="008D6FCC"/>
    <w:rsid w:val="008D709A"/>
    <w:rsid w:val="008D76A7"/>
    <w:rsid w:val="008D79F6"/>
    <w:rsid w:val="008D7DA0"/>
    <w:rsid w:val="008E0645"/>
    <w:rsid w:val="008E0D35"/>
    <w:rsid w:val="008E18DC"/>
    <w:rsid w:val="008E201F"/>
    <w:rsid w:val="008E2267"/>
    <w:rsid w:val="008E2B7B"/>
    <w:rsid w:val="008E3B3F"/>
    <w:rsid w:val="008E4070"/>
    <w:rsid w:val="008E43F8"/>
    <w:rsid w:val="008E4544"/>
    <w:rsid w:val="008E4D5B"/>
    <w:rsid w:val="008E55DC"/>
    <w:rsid w:val="008E5645"/>
    <w:rsid w:val="008E69FD"/>
    <w:rsid w:val="008E6F99"/>
    <w:rsid w:val="008E716B"/>
    <w:rsid w:val="008F0129"/>
    <w:rsid w:val="008F0627"/>
    <w:rsid w:val="008F090E"/>
    <w:rsid w:val="008F09E9"/>
    <w:rsid w:val="008F0CEB"/>
    <w:rsid w:val="008F1BA3"/>
    <w:rsid w:val="008F2049"/>
    <w:rsid w:val="008F2923"/>
    <w:rsid w:val="008F2CD4"/>
    <w:rsid w:val="008F3736"/>
    <w:rsid w:val="008F3EAB"/>
    <w:rsid w:val="008F42FB"/>
    <w:rsid w:val="008F4FED"/>
    <w:rsid w:val="008F5148"/>
    <w:rsid w:val="008F55B5"/>
    <w:rsid w:val="008F5707"/>
    <w:rsid w:val="008F6E74"/>
    <w:rsid w:val="008F6FCA"/>
    <w:rsid w:val="008F750F"/>
    <w:rsid w:val="008F7C8D"/>
    <w:rsid w:val="008F7E9A"/>
    <w:rsid w:val="009000C7"/>
    <w:rsid w:val="009009E8"/>
    <w:rsid w:val="009013CD"/>
    <w:rsid w:val="00902747"/>
    <w:rsid w:val="009029DC"/>
    <w:rsid w:val="00902A16"/>
    <w:rsid w:val="00902C96"/>
    <w:rsid w:val="00903097"/>
    <w:rsid w:val="00903380"/>
    <w:rsid w:val="009037A6"/>
    <w:rsid w:val="00903B5E"/>
    <w:rsid w:val="00903D2D"/>
    <w:rsid w:val="009044D8"/>
    <w:rsid w:val="00904983"/>
    <w:rsid w:val="009053E2"/>
    <w:rsid w:val="00907865"/>
    <w:rsid w:val="00907956"/>
    <w:rsid w:val="00907B17"/>
    <w:rsid w:val="00907ED9"/>
    <w:rsid w:val="00907F33"/>
    <w:rsid w:val="00910523"/>
    <w:rsid w:val="00910746"/>
    <w:rsid w:val="00910CB5"/>
    <w:rsid w:val="00910DD9"/>
    <w:rsid w:val="00910F48"/>
    <w:rsid w:val="00911315"/>
    <w:rsid w:val="00911633"/>
    <w:rsid w:val="00911D0E"/>
    <w:rsid w:val="00911F1A"/>
    <w:rsid w:val="00912156"/>
    <w:rsid w:val="00912427"/>
    <w:rsid w:val="009127AA"/>
    <w:rsid w:val="009129FF"/>
    <w:rsid w:val="00912CDA"/>
    <w:rsid w:val="00912FA0"/>
    <w:rsid w:val="00913BC0"/>
    <w:rsid w:val="00913D7F"/>
    <w:rsid w:val="00913DF0"/>
    <w:rsid w:val="009149BC"/>
    <w:rsid w:val="00915155"/>
    <w:rsid w:val="00915ACD"/>
    <w:rsid w:val="00915C11"/>
    <w:rsid w:val="009173C8"/>
    <w:rsid w:val="0091740A"/>
    <w:rsid w:val="00917A12"/>
    <w:rsid w:val="00917BFD"/>
    <w:rsid w:val="00917FCD"/>
    <w:rsid w:val="00920270"/>
    <w:rsid w:val="00920614"/>
    <w:rsid w:val="009206E7"/>
    <w:rsid w:val="00920CB3"/>
    <w:rsid w:val="009213AC"/>
    <w:rsid w:val="00921A9C"/>
    <w:rsid w:val="00921F57"/>
    <w:rsid w:val="00922825"/>
    <w:rsid w:val="00923169"/>
    <w:rsid w:val="00923BCA"/>
    <w:rsid w:val="009246D7"/>
    <w:rsid w:val="0092494B"/>
    <w:rsid w:val="009249EE"/>
    <w:rsid w:val="00925384"/>
    <w:rsid w:val="009256BF"/>
    <w:rsid w:val="009265C3"/>
    <w:rsid w:val="00926812"/>
    <w:rsid w:val="00926FA7"/>
    <w:rsid w:val="00926FF6"/>
    <w:rsid w:val="009270C3"/>
    <w:rsid w:val="00927232"/>
    <w:rsid w:val="00927DAA"/>
    <w:rsid w:val="009303F4"/>
    <w:rsid w:val="00930409"/>
    <w:rsid w:val="0093068A"/>
    <w:rsid w:val="009308CD"/>
    <w:rsid w:val="00930A7A"/>
    <w:rsid w:val="009317D2"/>
    <w:rsid w:val="00931A1A"/>
    <w:rsid w:val="00931CF3"/>
    <w:rsid w:val="00931EB5"/>
    <w:rsid w:val="00932195"/>
    <w:rsid w:val="00932C49"/>
    <w:rsid w:val="0093300F"/>
    <w:rsid w:val="009338E5"/>
    <w:rsid w:val="009342B4"/>
    <w:rsid w:val="00934392"/>
    <w:rsid w:val="0093470B"/>
    <w:rsid w:val="00934FC6"/>
    <w:rsid w:val="009354C1"/>
    <w:rsid w:val="009363D8"/>
    <w:rsid w:val="00936876"/>
    <w:rsid w:val="00937D38"/>
    <w:rsid w:val="00937D77"/>
    <w:rsid w:val="009408AF"/>
    <w:rsid w:val="00940CDC"/>
    <w:rsid w:val="0094164B"/>
    <w:rsid w:val="0094171B"/>
    <w:rsid w:val="009420B4"/>
    <w:rsid w:val="00942992"/>
    <w:rsid w:val="00942B3A"/>
    <w:rsid w:val="00942C12"/>
    <w:rsid w:val="00943C5E"/>
    <w:rsid w:val="00944550"/>
    <w:rsid w:val="00944983"/>
    <w:rsid w:val="00945173"/>
    <w:rsid w:val="00945958"/>
    <w:rsid w:val="00945B0F"/>
    <w:rsid w:val="00946257"/>
    <w:rsid w:val="00946424"/>
    <w:rsid w:val="00946425"/>
    <w:rsid w:val="0094646D"/>
    <w:rsid w:val="00946556"/>
    <w:rsid w:val="00947120"/>
    <w:rsid w:val="009471E6"/>
    <w:rsid w:val="00947A9D"/>
    <w:rsid w:val="00947CF7"/>
    <w:rsid w:val="00947D36"/>
    <w:rsid w:val="00947E86"/>
    <w:rsid w:val="009501E9"/>
    <w:rsid w:val="0095028C"/>
    <w:rsid w:val="00950830"/>
    <w:rsid w:val="00950834"/>
    <w:rsid w:val="009509E5"/>
    <w:rsid w:val="00950B40"/>
    <w:rsid w:val="00950B56"/>
    <w:rsid w:val="00950EAA"/>
    <w:rsid w:val="0095119C"/>
    <w:rsid w:val="00951284"/>
    <w:rsid w:val="00951740"/>
    <w:rsid w:val="00951750"/>
    <w:rsid w:val="0095192B"/>
    <w:rsid w:val="00951D8D"/>
    <w:rsid w:val="00952D2D"/>
    <w:rsid w:val="00953FE1"/>
    <w:rsid w:val="009544F3"/>
    <w:rsid w:val="00954595"/>
    <w:rsid w:val="009545DA"/>
    <w:rsid w:val="0095475F"/>
    <w:rsid w:val="00955C90"/>
    <w:rsid w:val="009560AB"/>
    <w:rsid w:val="009566D9"/>
    <w:rsid w:val="009566EB"/>
    <w:rsid w:val="00956850"/>
    <w:rsid w:val="00956F27"/>
    <w:rsid w:val="00957220"/>
    <w:rsid w:val="00957AC3"/>
    <w:rsid w:val="00957AFF"/>
    <w:rsid w:val="00957C78"/>
    <w:rsid w:val="00960179"/>
    <w:rsid w:val="00960340"/>
    <w:rsid w:val="00960A73"/>
    <w:rsid w:val="00960E37"/>
    <w:rsid w:val="009611D1"/>
    <w:rsid w:val="0096151A"/>
    <w:rsid w:val="00961890"/>
    <w:rsid w:val="0096215B"/>
    <w:rsid w:val="0096290B"/>
    <w:rsid w:val="00962D9F"/>
    <w:rsid w:val="00962F8E"/>
    <w:rsid w:val="0096380B"/>
    <w:rsid w:val="0096388F"/>
    <w:rsid w:val="00963D44"/>
    <w:rsid w:val="00963F9C"/>
    <w:rsid w:val="009646CD"/>
    <w:rsid w:val="009648D7"/>
    <w:rsid w:val="00964EA3"/>
    <w:rsid w:val="00965618"/>
    <w:rsid w:val="00965A0F"/>
    <w:rsid w:val="00965CFE"/>
    <w:rsid w:val="00965F6B"/>
    <w:rsid w:val="00966A63"/>
    <w:rsid w:val="009675FD"/>
    <w:rsid w:val="009677DB"/>
    <w:rsid w:val="00967AC4"/>
    <w:rsid w:val="00967ECE"/>
    <w:rsid w:val="00967F3C"/>
    <w:rsid w:val="00970090"/>
    <w:rsid w:val="00970E74"/>
    <w:rsid w:val="0097157C"/>
    <w:rsid w:val="0097164A"/>
    <w:rsid w:val="00971EF3"/>
    <w:rsid w:val="00972331"/>
    <w:rsid w:val="009723DE"/>
    <w:rsid w:val="009726B8"/>
    <w:rsid w:val="00972B4E"/>
    <w:rsid w:val="00972FFC"/>
    <w:rsid w:val="00973150"/>
    <w:rsid w:val="00973335"/>
    <w:rsid w:val="00973EE2"/>
    <w:rsid w:val="009740BA"/>
    <w:rsid w:val="00974338"/>
    <w:rsid w:val="009756B3"/>
    <w:rsid w:val="0097575E"/>
    <w:rsid w:val="00975AD8"/>
    <w:rsid w:val="00975E4B"/>
    <w:rsid w:val="00980A45"/>
    <w:rsid w:val="00980B78"/>
    <w:rsid w:val="00981310"/>
    <w:rsid w:val="0098188D"/>
    <w:rsid w:val="00981950"/>
    <w:rsid w:val="00981AC6"/>
    <w:rsid w:val="00981CDE"/>
    <w:rsid w:val="0098212B"/>
    <w:rsid w:val="00982237"/>
    <w:rsid w:val="00982536"/>
    <w:rsid w:val="009827EE"/>
    <w:rsid w:val="00982DB0"/>
    <w:rsid w:val="009830C6"/>
    <w:rsid w:val="00983517"/>
    <w:rsid w:val="009836FC"/>
    <w:rsid w:val="00984ED6"/>
    <w:rsid w:val="009851A5"/>
    <w:rsid w:val="009860F3"/>
    <w:rsid w:val="009870CC"/>
    <w:rsid w:val="009871C3"/>
    <w:rsid w:val="009873F0"/>
    <w:rsid w:val="00987CE8"/>
    <w:rsid w:val="009905C3"/>
    <w:rsid w:val="009905CA"/>
    <w:rsid w:val="00990952"/>
    <w:rsid w:val="00991431"/>
    <w:rsid w:val="0099190B"/>
    <w:rsid w:val="00991D4F"/>
    <w:rsid w:val="00992DA7"/>
    <w:rsid w:val="00993CFF"/>
    <w:rsid w:val="0099458C"/>
    <w:rsid w:val="009945E1"/>
    <w:rsid w:val="0099483C"/>
    <w:rsid w:val="00994C68"/>
    <w:rsid w:val="0099539D"/>
    <w:rsid w:val="009957C4"/>
    <w:rsid w:val="0099645D"/>
    <w:rsid w:val="00996A51"/>
    <w:rsid w:val="00996A62"/>
    <w:rsid w:val="009977A4"/>
    <w:rsid w:val="009A04BA"/>
    <w:rsid w:val="009A095A"/>
    <w:rsid w:val="009A0C7C"/>
    <w:rsid w:val="009A117C"/>
    <w:rsid w:val="009A19B6"/>
    <w:rsid w:val="009A1C16"/>
    <w:rsid w:val="009A1D16"/>
    <w:rsid w:val="009A23B5"/>
    <w:rsid w:val="009A2D4C"/>
    <w:rsid w:val="009A3B6F"/>
    <w:rsid w:val="009A3CC1"/>
    <w:rsid w:val="009A3CE0"/>
    <w:rsid w:val="009A4260"/>
    <w:rsid w:val="009A43E1"/>
    <w:rsid w:val="009A45C6"/>
    <w:rsid w:val="009A5169"/>
    <w:rsid w:val="009A5393"/>
    <w:rsid w:val="009A5646"/>
    <w:rsid w:val="009A587A"/>
    <w:rsid w:val="009A5A17"/>
    <w:rsid w:val="009A5A3B"/>
    <w:rsid w:val="009A5BF2"/>
    <w:rsid w:val="009A5D05"/>
    <w:rsid w:val="009A61E6"/>
    <w:rsid w:val="009A6201"/>
    <w:rsid w:val="009A6E2A"/>
    <w:rsid w:val="009A6F18"/>
    <w:rsid w:val="009B13EC"/>
    <w:rsid w:val="009B15EC"/>
    <w:rsid w:val="009B1EF1"/>
    <w:rsid w:val="009B24C9"/>
    <w:rsid w:val="009B24D9"/>
    <w:rsid w:val="009B2A44"/>
    <w:rsid w:val="009B2AF0"/>
    <w:rsid w:val="009B3CB1"/>
    <w:rsid w:val="009B46F4"/>
    <w:rsid w:val="009B4862"/>
    <w:rsid w:val="009B48D1"/>
    <w:rsid w:val="009B4C5E"/>
    <w:rsid w:val="009B4D38"/>
    <w:rsid w:val="009B4E33"/>
    <w:rsid w:val="009B4F5D"/>
    <w:rsid w:val="009B53D3"/>
    <w:rsid w:val="009B5528"/>
    <w:rsid w:val="009B64C9"/>
    <w:rsid w:val="009B6ED5"/>
    <w:rsid w:val="009B7337"/>
    <w:rsid w:val="009B75BD"/>
    <w:rsid w:val="009B7BB2"/>
    <w:rsid w:val="009B7CC6"/>
    <w:rsid w:val="009B7E43"/>
    <w:rsid w:val="009C014F"/>
    <w:rsid w:val="009C0309"/>
    <w:rsid w:val="009C062A"/>
    <w:rsid w:val="009C1105"/>
    <w:rsid w:val="009C1177"/>
    <w:rsid w:val="009C1DCE"/>
    <w:rsid w:val="009C2455"/>
    <w:rsid w:val="009C2CE3"/>
    <w:rsid w:val="009C328D"/>
    <w:rsid w:val="009C3525"/>
    <w:rsid w:val="009C4105"/>
    <w:rsid w:val="009C4210"/>
    <w:rsid w:val="009C56A0"/>
    <w:rsid w:val="009C5C46"/>
    <w:rsid w:val="009C65A0"/>
    <w:rsid w:val="009C6CEC"/>
    <w:rsid w:val="009C6EFA"/>
    <w:rsid w:val="009D0136"/>
    <w:rsid w:val="009D051E"/>
    <w:rsid w:val="009D21F2"/>
    <w:rsid w:val="009D25B5"/>
    <w:rsid w:val="009D396C"/>
    <w:rsid w:val="009D3CEC"/>
    <w:rsid w:val="009D445A"/>
    <w:rsid w:val="009D44AE"/>
    <w:rsid w:val="009D5157"/>
    <w:rsid w:val="009D5AA0"/>
    <w:rsid w:val="009D5AF3"/>
    <w:rsid w:val="009D633F"/>
    <w:rsid w:val="009D644F"/>
    <w:rsid w:val="009D6C6F"/>
    <w:rsid w:val="009D762E"/>
    <w:rsid w:val="009D7E80"/>
    <w:rsid w:val="009D7EF0"/>
    <w:rsid w:val="009D7F11"/>
    <w:rsid w:val="009E045C"/>
    <w:rsid w:val="009E105C"/>
    <w:rsid w:val="009E11C2"/>
    <w:rsid w:val="009E18FF"/>
    <w:rsid w:val="009E19DC"/>
    <w:rsid w:val="009E1EB5"/>
    <w:rsid w:val="009E2046"/>
    <w:rsid w:val="009E213C"/>
    <w:rsid w:val="009E2990"/>
    <w:rsid w:val="009E2AD3"/>
    <w:rsid w:val="009E3305"/>
    <w:rsid w:val="009E3976"/>
    <w:rsid w:val="009E3ABF"/>
    <w:rsid w:val="009E40FC"/>
    <w:rsid w:val="009E43C9"/>
    <w:rsid w:val="009E43FC"/>
    <w:rsid w:val="009E4D51"/>
    <w:rsid w:val="009E537C"/>
    <w:rsid w:val="009E6301"/>
    <w:rsid w:val="009E6BB4"/>
    <w:rsid w:val="009E6F47"/>
    <w:rsid w:val="009E7153"/>
    <w:rsid w:val="009E73E1"/>
    <w:rsid w:val="009E7995"/>
    <w:rsid w:val="009F1AAC"/>
    <w:rsid w:val="009F1CA0"/>
    <w:rsid w:val="009F2223"/>
    <w:rsid w:val="009F22DA"/>
    <w:rsid w:val="009F250A"/>
    <w:rsid w:val="009F2D43"/>
    <w:rsid w:val="009F336B"/>
    <w:rsid w:val="009F3452"/>
    <w:rsid w:val="009F3BAC"/>
    <w:rsid w:val="009F46CC"/>
    <w:rsid w:val="009F48D1"/>
    <w:rsid w:val="009F530A"/>
    <w:rsid w:val="009F550E"/>
    <w:rsid w:val="009F574E"/>
    <w:rsid w:val="009F5D6F"/>
    <w:rsid w:val="009F5EAB"/>
    <w:rsid w:val="009F6431"/>
    <w:rsid w:val="009F7F5C"/>
    <w:rsid w:val="00A000E5"/>
    <w:rsid w:val="00A00188"/>
    <w:rsid w:val="00A00191"/>
    <w:rsid w:val="00A002F6"/>
    <w:rsid w:val="00A0090E"/>
    <w:rsid w:val="00A011CD"/>
    <w:rsid w:val="00A012B9"/>
    <w:rsid w:val="00A01860"/>
    <w:rsid w:val="00A01F62"/>
    <w:rsid w:val="00A02749"/>
    <w:rsid w:val="00A029C5"/>
    <w:rsid w:val="00A02F60"/>
    <w:rsid w:val="00A0582B"/>
    <w:rsid w:val="00A05998"/>
    <w:rsid w:val="00A06114"/>
    <w:rsid w:val="00A0644A"/>
    <w:rsid w:val="00A06E5B"/>
    <w:rsid w:val="00A07B06"/>
    <w:rsid w:val="00A11D13"/>
    <w:rsid w:val="00A121FE"/>
    <w:rsid w:val="00A12797"/>
    <w:rsid w:val="00A12981"/>
    <w:rsid w:val="00A12BE3"/>
    <w:rsid w:val="00A12C50"/>
    <w:rsid w:val="00A12CEA"/>
    <w:rsid w:val="00A12D30"/>
    <w:rsid w:val="00A13179"/>
    <w:rsid w:val="00A131AA"/>
    <w:rsid w:val="00A133B7"/>
    <w:rsid w:val="00A13DEB"/>
    <w:rsid w:val="00A13EF3"/>
    <w:rsid w:val="00A13FE7"/>
    <w:rsid w:val="00A14197"/>
    <w:rsid w:val="00A14244"/>
    <w:rsid w:val="00A1441C"/>
    <w:rsid w:val="00A14699"/>
    <w:rsid w:val="00A15369"/>
    <w:rsid w:val="00A155E1"/>
    <w:rsid w:val="00A15AF5"/>
    <w:rsid w:val="00A15E75"/>
    <w:rsid w:val="00A16F88"/>
    <w:rsid w:val="00A17077"/>
    <w:rsid w:val="00A170D6"/>
    <w:rsid w:val="00A171B5"/>
    <w:rsid w:val="00A203E8"/>
    <w:rsid w:val="00A20433"/>
    <w:rsid w:val="00A20807"/>
    <w:rsid w:val="00A20949"/>
    <w:rsid w:val="00A20AD5"/>
    <w:rsid w:val="00A22307"/>
    <w:rsid w:val="00A2270C"/>
    <w:rsid w:val="00A22A6E"/>
    <w:rsid w:val="00A22AD1"/>
    <w:rsid w:val="00A22DA5"/>
    <w:rsid w:val="00A22DDB"/>
    <w:rsid w:val="00A239C3"/>
    <w:rsid w:val="00A23BB9"/>
    <w:rsid w:val="00A245E2"/>
    <w:rsid w:val="00A24F1F"/>
    <w:rsid w:val="00A25319"/>
    <w:rsid w:val="00A2571B"/>
    <w:rsid w:val="00A25D52"/>
    <w:rsid w:val="00A26186"/>
    <w:rsid w:val="00A26575"/>
    <w:rsid w:val="00A26BCC"/>
    <w:rsid w:val="00A26D37"/>
    <w:rsid w:val="00A275D3"/>
    <w:rsid w:val="00A304FA"/>
    <w:rsid w:val="00A30721"/>
    <w:rsid w:val="00A315B6"/>
    <w:rsid w:val="00A31D70"/>
    <w:rsid w:val="00A3234F"/>
    <w:rsid w:val="00A34645"/>
    <w:rsid w:val="00A350F5"/>
    <w:rsid w:val="00A351B0"/>
    <w:rsid w:val="00A35EB0"/>
    <w:rsid w:val="00A36153"/>
    <w:rsid w:val="00A361E4"/>
    <w:rsid w:val="00A36729"/>
    <w:rsid w:val="00A37013"/>
    <w:rsid w:val="00A37735"/>
    <w:rsid w:val="00A37C41"/>
    <w:rsid w:val="00A40286"/>
    <w:rsid w:val="00A404B0"/>
    <w:rsid w:val="00A40660"/>
    <w:rsid w:val="00A40BAD"/>
    <w:rsid w:val="00A4169C"/>
    <w:rsid w:val="00A41AD6"/>
    <w:rsid w:val="00A41D69"/>
    <w:rsid w:val="00A4211C"/>
    <w:rsid w:val="00A42C48"/>
    <w:rsid w:val="00A43C4F"/>
    <w:rsid w:val="00A43D53"/>
    <w:rsid w:val="00A43F17"/>
    <w:rsid w:val="00A43F4D"/>
    <w:rsid w:val="00A443FB"/>
    <w:rsid w:val="00A4456D"/>
    <w:rsid w:val="00A450CF"/>
    <w:rsid w:val="00A45370"/>
    <w:rsid w:val="00A456E3"/>
    <w:rsid w:val="00A46CF0"/>
    <w:rsid w:val="00A47162"/>
    <w:rsid w:val="00A47806"/>
    <w:rsid w:val="00A47DFB"/>
    <w:rsid w:val="00A47FAD"/>
    <w:rsid w:val="00A50A14"/>
    <w:rsid w:val="00A516DE"/>
    <w:rsid w:val="00A51742"/>
    <w:rsid w:val="00A522E8"/>
    <w:rsid w:val="00A52615"/>
    <w:rsid w:val="00A5305A"/>
    <w:rsid w:val="00A5349F"/>
    <w:rsid w:val="00A536FA"/>
    <w:rsid w:val="00A53CD5"/>
    <w:rsid w:val="00A53F4F"/>
    <w:rsid w:val="00A5414B"/>
    <w:rsid w:val="00A54B3C"/>
    <w:rsid w:val="00A56010"/>
    <w:rsid w:val="00A561E0"/>
    <w:rsid w:val="00A56C23"/>
    <w:rsid w:val="00A56DAF"/>
    <w:rsid w:val="00A5734D"/>
    <w:rsid w:val="00A5744A"/>
    <w:rsid w:val="00A579E6"/>
    <w:rsid w:val="00A60340"/>
    <w:rsid w:val="00A6052E"/>
    <w:rsid w:val="00A61D3D"/>
    <w:rsid w:val="00A61F8E"/>
    <w:rsid w:val="00A621BA"/>
    <w:rsid w:val="00A62EF7"/>
    <w:rsid w:val="00A633F9"/>
    <w:rsid w:val="00A6372B"/>
    <w:rsid w:val="00A63C72"/>
    <w:rsid w:val="00A63DAB"/>
    <w:rsid w:val="00A6447D"/>
    <w:rsid w:val="00A6468A"/>
    <w:rsid w:val="00A6482A"/>
    <w:rsid w:val="00A64FAB"/>
    <w:rsid w:val="00A650E1"/>
    <w:rsid w:val="00A65206"/>
    <w:rsid w:val="00A6533B"/>
    <w:rsid w:val="00A65372"/>
    <w:rsid w:val="00A659BE"/>
    <w:rsid w:val="00A665ED"/>
    <w:rsid w:val="00A667B7"/>
    <w:rsid w:val="00A668CD"/>
    <w:rsid w:val="00A70606"/>
    <w:rsid w:val="00A712C7"/>
    <w:rsid w:val="00A713DC"/>
    <w:rsid w:val="00A7195C"/>
    <w:rsid w:val="00A7217F"/>
    <w:rsid w:val="00A721E7"/>
    <w:rsid w:val="00A725B4"/>
    <w:rsid w:val="00A737CE"/>
    <w:rsid w:val="00A74E5C"/>
    <w:rsid w:val="00A75098"/>
    <w:rsid w:val="00A7510F"/>
    <w:rsid w:val="00A7544A"/>
    <w:rsid w:val="00A75490"/>
    <w:rsid w:val="00A75575"/>
    <w:rsid w:val="00A75652"/>
    <w:rsid w:val="00A75DC8"/>
    <w:rsid w:val="00A761DE"/>
    <w:rsid w:val="00A7668F"/>
    <w:rsid w:val="00A7670C"/>
    <w:rsid w:val="00A802C9"/>
    <w:rsid w:val="00A80F19"/>
    <w:rsid w:val="00A80F2B"/>
    <w:rsid w:val="00A81155"/>
    <w:rsid w:val="00A813E1"/>
    <w:rsid w:val="00A8150B"/>
    <w:rsid w:val="00A815A5"/>
    <w:rsid w:val="00A81BD1"/>
    <w:rsid w:val="00A82239"/>
    <w:rsid w:val="00A82482"/>
    <w:rsid w:val="00A82576"/>
    <w:rsid w:val="00A8279C"/>
    <w:rsid w:val="00A8422A"/>
    <w:rsid w:val="00A85B85"/>
    <w:rsid w:val="00A86419"/>
    <w:rsid w:val="00A86C52"/>
    <w:rsid w:val="00A870FA"/>
    <w:rsid w:val="00A87427"/>
    <w:rsid w:val="00A87EB5"/>
    <w:rsid w:val="00A9014E"/>
    <w:rsid w:val="00A90636"/>
    <w:rsid w:val="00A90B82"/>
    <w:rsid w:val="00A9109F"/>
    <w:rsid w:val="00A91E87"/>
    <w:rsid w:val="00A922F1"/>
    <w:rsid w:val="00A92CF7"/>
    <w:rsid w:val="00A92E64"/>
    <w:rsid w:val="00A92EBE"/>
    <w:rsid w:val="00A93637"/>
    <w:rsid w:val="00A946F4"/>
    <w:rsid w:val="00A94B99"/>
    <w:rsid w:val="00A94D0B"/>
    <w:rsid w:val="00A952D1"/>
    <w:rsid w:val="00A95C49"/>
    <w:rsid w:val="00A9638D"/>
    <w:rsid w:val="00A9710C"/>
    <w:rsid w:val="00AA0135"/>
    <w:rsid w:val="00AA05B9"/>
    <w:rsid w:val="00AA09F8"/>
    <w:rsid w:val="00AA0E9C"/>
    <w:rsid w:val="00AA2077"/>
    <w:rsid w:val="00AA22BF"/>
    <w:rsid w:val="00AA254A"/>
    <w:rsid w:val="00AA2DD7"/>
    <w:rsid w:val="00AA30EF"/>
    <w:rsid w:val="00AA3531"/>
    <w:rsid w:val="00AA355C"/>
    <w:rsid w:val="00AA3701"/>
    <w:rsid w:val="00AA3D84"/>
    <w:rsid w:val="00AA40FD"/>
    <w:rsid w:val="00AA4303"/>
    <w:rsid w:val="00AA43F5"/>
    <w:rsid w:val="00AA5EFE"/>
    <w:rsid w:val="00AA623A"/>
    <w:rsid w:val="00AA6376"/>
    <w:rsid w:val="00AA6795"/>
    <w:rsid w:val="00AA7E0D"/>
    <w:rsid w:val="00AB0117"/>
    <w:rsid w:val="00AB02B8"/>
    <w:rsid w:val="00AB04BB"/>
    <w:rsid w:val="00AB0A2D"/>
    <w:rsid w:val="00AB1CD3"/>
    <w:rsid w:val="00AB1D76"/>
    <w:rsid w:val="00AB1F81"/>
    <w:rsid w:val="00AB2558"/>
    <w:rsid w:val="00AB3262"/>
    <w:rsid w:val="00AB32EF"/>
    <w:rsid w:val="00AB35B7"/>
    <w:rsid w:val="00AB39B7"/>
    <w:rsid w:val="00AB43BE"/>
    <w:rsid w:val="00AB5675"/>
    <w:rsid w:val="00AB575D"/>
    <w:rsid w:val="00AB5ACF"/>
    <w:rsid w:val="00AB5C7A"/>
    <w:rsid w:val="00AB5CE8"/>
    <w:rsid w:val="00AB6392"/>
    <w:rsid w:val="00AB65C7"/>
    <w:rsid w:val="00AB7211"/>
    <w:rsid w:val="00AB7331"/>
    <w:rsid w:val="00AB764E"/>
    <w:rsid w:val="00AB7FB1"/>
    <w:rsid w:val="00AC0257"/>
    <w:rsid w:val="00AC0A1F"/>
    <w:rsid w:val="00AC0B82"/>
    <w:rsid w:val="00AC0CF5"/>
    <w:rsid w:val="00AC1427"/>
    <w:rsid w:val="00AC1506"/>
    <w:rsid w:val="00AC1713"/>
    <w:rsid w:val="00AC1BFC"/>
    <w:rsid w:val="00AC1C26"/>
    <w:rsid w:val="00AC1DB4"/>
    <w:rsid w:val="00AC2D57"/>
    <w:rsid w:val="00AC2F20"/>
    <w:rsid w:val="00AC37EC"/>
    <w:rsid w:val="00AC410C"/>
    <w:rsid w:val="00AC4BC5"/>
    <w:rsid w:val="00AC4C48"/>
    <w:rsid w:val="00AC4CC3"/>
    <w:rsid w:val="00AC562F"/>
    <w:rsid w:val="00AC6052"/>
    <w:rsid w:val="00AC6516"/>
    <w:rsid w:val="00AC678E"/>
    <w:rsid w:val="00AC682E"/>
    <w:rsid w:val="00AC69FB"/>
    <w:rsid w:val="00AD072B"/>
    <w:rsid w:val="00AD0AC1"/>
    <w:rsid w:val="00AD1BA6"/>
    <w:rsid w:val="00AD2504"/>
    <w:rsid w:val="00AD267F"/>
    <w:rsid w:val="00AD299E"/>
    <w:rsid w:val="00AD2C6A"/>
    <w:rsid w:val="00AD2EA6"/>
    <w:rsid w:val="00AD2EAC"/>
    <w:rsid w:val="00AD3B28"/>
    <w:rsid w:val="00AD4E3C"/>
    <w:rsid w:val="00AD53E2"/>
    <w:rsid w:val="00AD55C0"/>
    <w:rsid w:val="00AD5B29"/>
    <w:rsid w:val="00AD6A0B"/>
    <w:rsid w:val="00AD6FD8"/>
    <w:rsid w:val="00AD7690"/>
    <w:rsid w:val="00AE0160"/>
    <w:rsid w:val="00AE0242"/>
    <w:rsid w:val="00AE063B"/>
    <w:rsid w:val="00AE0B04"/>
    <w:rsid w:val="00AE18CC"/>
    <w:rsid w:val="00AE20ED"/>
    <w:rsid w:val="00AE276F"/>
    <w:rsid w:val="00AE3275"/>
    <w:rsid w:val="00AE3449"/>
    <w:rsid w:val="00AE3687"/>
    <w:rsid w:val="00AE4497"/>
    <w:rsid w:val="00AE4F8E"/>
    <w:rsid w:val="00AE517A"/>
    <w:rsid w:val="00AE5F74"/>
    <w:rsid w:val="00AE6295"/>
    <w:rsid w:val="00AE65C6"/>
    <w:rsid w:val="00AE6ABB"/>
    <w:rsid w:val="00AE71E8"/>
    <w:rsid w:val="00AE7208"/>
    <w:rsid w:val="00AE72B2"/>
    <w:rsid w:val="00AE7560"/>
    <w:rsid w:val="00AE785A"/>
    <w:rsid w:val="00AE7C6D"/>
    <w:rsid w:val="00AF07B4"/>
    <w:rsid w:val="00AF086D"/>
    <w:rsid w:val="00AF0C5B"/>
    <w:rsid w:val="00AF1DE1"/>
    <w:rsid w:val="00AF1F77"/>
    <w:rsid w:val="00AF24FF"/>
    <w:rsid w:val="00AF26C1"/>
    <w:rsid w:val="00AF28C6"/>
    <w:rsid w:val="00AF39EC"/>
    <w:rsid w:val="00AF3BEF"/>
    <w:rsid w:val="00AF5457"/>
    <w:rsid w:val="00AF5467"/>
    <w:rsid w:val="00AF5607"/>
    <w:rsid w:val="00AF578C"/>
    <w:rsid w:val="00AF58BB"/>
    <w:rsid w:val="00AF639A"/>
    <w:rsid w:val="00AF78D6"/>
    <w:rsid w:val="00B0067B"/>
    <w:rsid w:val="00B009D9"/>
    <w:rsid w:val="00B00A01"/>
    <w:rsid w:val="00B00FCA"/>
    <w:rsid w:val="00B01DB6"/>
    <w:rsid w:val="00B02926"/>
    <w:rsid w:val="00B03433"/>
    <w:rsid w:val="00B0432B"/>
    <w:rsid w:val="00B04509"/>
    <w:rsid w:val="00B045EE"/>
    <w:rsid w:val="00B04957"/>
    <w:rsid w:val="00B0548D"/>
    <w:rsid w:val="00B05A28"/>
    <w:rsid w:val="00B05F87"/>
    <w:rsid w:val="00B0665C"/>
    <w:rsid w:val="00B068A7"/>
    <w:rsid w:val="00B06AC6"/>
    <w:rsid w:val="00B07558"/>
    <w:rsid w:val="00B07831"/>
    <w:rsid w:val="00B1004B"/>
    <w:rsid w:val="00B10104"/>
    <w:rsid w:val="00B10488"/>
    <w:rsid w:val="00B10597"/>
    <w:rsid w:val="00B10720"/>
    <w:rsid w:val="00B10866"/>
    <w:rsid w:val="00B108B8"/>
    <w:rsid w:val="00B12D81"/>
    <w:rsid w:val="00B139D5"/>
    <w:rsid w:val="00B13D85"/>
    <w:rsid w:val="00B1413B"/>
    <w:rsid w:val="00B14865"/>
    <w:rsid w:val="00B1492F"/>
    <w:rsid w:val="00B14E6E"/>
    <w:rsid w:val="00B15432"/>
    <w:rsid w:val="00B15935"/>
    <w:rsid w:val="00B15E37"/>
    <w:rsid w:val="00B15FF5"/>
    <w:rsid w:val="00B162C6"/>
    <w:rsid w:val="00B16D63"/>
    <w:rsid w:val="00B16E68"/>
    <w:rsid w:val="00B176F0"/>
    <w:rsid w:val="00B177CC"/>
    <w:rsid w:val="00B178E5"/>
    <w:rsid w:val="00B2071A"/>
    <w:rsid w:val="00B207FB"/>
    <w:rsid w:val="00B2082E"/>
    <w:rsid w:val="00B20903"/>
    <w:rsid w:val="00B20958"/>
    <w:rsid w:val="00B21672"/>
    <w:rsid w:val="00B21C29"/>
    <w:rsid w:val="00B22116"/>
    <w:rsid w:val="00B2258D"/>
    <w:rsid w:val="00B226C3"/>
    <w:rsid w:val="00B23485"/>
    <w:rsid w:val="00B2383D"/>
    <w:rsid w:val="00B23A6C"/>
    <w:rsid w:val="00B24103"/>
    <w:rsid w:val="00B2439E"/>
    <w:rsid w:val="00B249E5"/>
    <w:rsid w:val="00B25F5F"/>
    <w:rsid w:val="00B2669C"/>
    <w:rsid w:val="00B266F8"/>
    <w:rsid w:val="00B2670C"/>
    <w:rsid w:val="00B26F66"/>
    <w:rsid w:val="00B2766D"/>
    <w:rsid w:val="00B278D7"/>
    <w:rsid w:val="00B27E52"/>
    <w:rsid w:val="00B3077D"/>
    <w:rsid w:val="00B30A7E"/>
    <w:rsid w:val="00B30AF8"/>
    <w:rsid w:val="00B30E27"/>
    <w:rsid w:val="00B314E0"/>
    <w:rsid w:val="00B317E7"/>
    <w:rsid w:val="00B31AF1"/>
    <w:rsid w:val="00B3230F"/>
    <w:rsid w:val="00B328CA"/>
    <w:rsid w:val="00B329C7"/>
    <w:rsid w:val="00B329D8"/>
    <w:rsid w:val="00B332F9"/>
    <w:rsid w:val="00B3367D"/>
    <w:rsid w:val="00B339D6"/>
    <w:rsid w:val="00B33CCC"/>
    <w:rsid w:val="00B33DEB"/>
    <w:rsid w:val="00B3431A"/>
    <w:rsid w:val="00B34662"/>
    <w:rsid w:val="00B3470C"/>
    <w:rsid w:val="00B34800"/>
    <w:rsid w:val="00B3480F"/>
    <w:rsid w:val="00B35482"/>
    <w:rsid w:val="00B36872"/>
    <w:rsid w:val="00B36A6E"/>
    <w:rsid w:val="00B36C27"/>
    <w:rsid w:val="00B37ADB"/>
    <w:rsid w:val="00B37CCA"/>
    <w:rsid w:val="00B40954"/>
    <w:rsid w:val="00B40AF6"/>
    <w:rsid w:val="00B40C12"/>
    <w:rsid w:val="00B40D54"/>
    <w:rsid w:val="00B40DFC"/>
    <w:rsid w:val="00B40FCE"/>
    <w:rsid w:val="00B41300"/>
    <w:rsid w:val="00B41674"/>
    <w:rsid w:val="00B4296D"/>
    <w:rsid w:val="00B43031"/>
    <w:rsid w:val="00B43290"/>
    <w:rsid w:val="00B4340B"/>
    <w:rsid w:val="00B43720"/>
    <w:rsid w:val="00B43C23"/>
    <w:rsid w:val="00B43E81"/>
    <w:rsid w:val="00B44546"/>
    <w:rsid w:val="00B44900"/>
    <w:rsid w:val="00B44E3E"/>
    <w:rsid w:val="00B44E4C"/>
    <w:rsid w:val="00B44FD3"/>
    <w:rsid w:val="00B45246"/>
    <w:rsid w:val="00B4734F"/>
    <w:rsid w:val="00B4736B"/>
    <w:rsid w:val="00B47795"/>
    <w:rsid w:val="00B47A5B"/>
    <w:rsid w:val="00B50345"/>
    <w:rsid w:val="00B50ADA"/>
    <w:rsid w:val="00B511B5"/>
    <w:rsid w:val="00B51225"/>
    <w:rsid w:val="00B5158B"/>
    <w:rsid w:val="00B51C59"/>
    <w:rsid w:val="00B5291D"/>
    <w:rsid w:val="00B52CD6"/>
    <w:rsid w:val="00B53249"/>
    <w:rsid w:val="00B53515"/>
    <w:rsid w:val="00B5368C"/>
    <w:rsid w:val="00B546CD"/>
    <w:rsid w:val="00B54A91"/>
    <w:rsid w:val="00B54B85"/>
    <w:rsid w:val="00B54E12"/>
    <w:rsid w:val="00B555D8"/>
    <w:rsid w:val="00B559E4"/>
    <w:rsid w:val="00B55D78"/>
    <w:rsid w:val="00B55FEA"/>
    <w:rsid w:val="00B561D3"/>
    <w:rsid w:val="00B562A7"/>
    <w:rsid w:val="00B564CF"/>
    <w:rsid w:val="00B56755"/>
    <w:rsid w:val="00B56AF2"/>
    <w:rsid w:val="00B56AFE"/>
    <w:rsid w:val="00B56E3F"/>
    <w:rsid w:val="00B56F87"/>
    <w:rsid w:val="00B57374"/>
    <w:rsid w:val="00B57A70"/>
    <w:rsid w:val="00B57B31"/>
    <w:rsid w:val="00B6022F"/>
    <w:rsid w:val="00B60347"/>
    <w:rsid w:val="00B6093E"/>
    <w:rsid w:val="00B60CE4"/>
    <w:rsid w:val="00B611B8"/>
    <w:rsid w:val="00B612A1"/>
    <w:rsid w:val="00B61918"/>
    <w:rsid w:val="00B620DB"/>
    <w:rsid w:val="00B625AB"/>
    <w:rsid w:val="00B627F3"/>
    <w:rsid w:val="00B631CE"/>
    <w:rsid w:val="00B64C05"/>
    <w:rsid w:val="00B650A1"/>
    <w:rsid w:val="00B65EB7"/>
    <w:rsid w:val="00B66C15"/>
    <w:rsid w:val="00B66D1C"/>
    <w:rsid w:val="00B66F7B"/>
    <w:rsid w:val="00B671AD"/>
    <w:rsid w:val="00B67A38"/>
    <w:rsid w:val="00B67CCC"/>
    <w:rsid w:val="00B70332"/>
    <w:rsid w:val="00B716CA"/>
    <w:rsid w:val="00B71990"/>
    <w:rsid w:val="00B71CE8"/>
    <w:rsid w:val="00B7222C"/>
    <w:rsid w:val="00B7262A"/>
    <w:rsid w:val="00B728B6"/>
    <w:rsid w:val="00B73335"/>
    <w:rsid w:val="00B734F8"/>
    <w:rsid w:val="00B7369A"/>
    <w:rsid w:val="00B73B22"/>
    <w:rsid w:val="00B74A8D"/>
    <w:rsid w:val="00B74AE9"/>
    <w:rsid w:val="00B74E91"/>
    <w:rsid w:val="00B753C0"/>
    <w:rsid w:val="00B75D18"/>
    <w:rsid w:val="00B7602D"/>
    <w:rsid w:val="00B7619A"/>
    <w:rsid w:val="00B76C32"/>
    <w:rsid w:val="00B76C9E"/>
    <w:rsid w:val="00B76F23"/>
    <w:rsid w:val="00B7754E"/>
    <w:rsid w:val="00B77853"/>
    <w:rsid w:val="00B77DE0"/>
    <w:rsid w:val="00B80101"/>
    <w:rsid w:val="00B8014F"/>
    <w:rsid w:val="00B805A9"/>
    <w:rsid w:val="00B8072C"/>
    <w:rsid w:val="00B80D26"/>
    <w:rsid w:val="00B81B0E"/>
    <w:rsid w:val="00B81D02"/>
    <w:rsid w:val="00B81D1B"/>
    <w:rsid w:val="00B82430"/>
    <w:rsid w:val="00B82740"/>
    <w:rsid w:val="00B829E9"/>
    <w:rsid w:val="00B82E2F"/>
    <w:rsid w:val="00B82FF9"/>
    <w:rsid w:val="00B831E6"/>
    <w:rsid w:val="00B837DA"/>
    <w:rsid w:val="00B84705"/>
    <w:rsid w:val="00B84745"/>
    <w:rsid w:val="00B8492A"/>
    <w:rsid w:val="00B84C4A"/>
    <w:rsid w:val="00B859E0"/>
    <w:rsid w:val="00B85CBF"/>
    <w:rsid w:val="00B869CA"/>
    <w:rsid w:val="00B86C0A"/>
    <w:rsid w:val="00B874C8"/>
    <w:rsid w:val="00B878DA"/>
    <w:rsid w:val="00B90161"/>
    <w:rsid w:val="00B905FD"/>
    <w:rsid w:val="00B909BC"/>
    <w:rsid w:val="00B90F7B"/>
    <w:rsid w:val="00B91351"/>
    <w:rsid w:val="00B918D3"/>
    <w:rsid w:val="00B92204"/>
    <w:rsid w:val="00B924E5"/>
    <w:rsid w:val="00B926C9"/>
    <w:rsid w:val="00B95197"/>
    <w:rsid w:val="00B95BE7"/>
    <w:rsid w:val="00B96445"/>
    <w:rsid w:val="00B97380"/>
    <w:rsid w:val="00BA077A"/>
    <w:rsid w:val="00BA0922"/>
    <w:rsid w:val="00BA180A"/>
    <w:rsid w:val="00BA2508"/>
    <w:rsid w:val="00BA251B"/>
    <w:rsid w:val="00BA2525"/>
    <w:rsid w:val="00BA2BA6"/>
    <w:rsid w:val="00BA31B2"/>
    <w:rsid w:val="00BA3596"/>
    <w:rsid w:val="00BA35F9"/>
    <w:rsid w:val="00BA38AB"/>
    <w:rsid w:val="00BA38C2"/>
    <w:rsid w:val="00BA3AC1"/>
    <w:rsid w:val="00BA3E1E"/>
    <w:rsid w:val="00BA428C"/>
    <w:rsid w:val="00BA460C"/>
    <w:rsid w:val="00BA4B3D"/>
    <w:rsid w:val="00BA4CA4"/>
    <w:rsid w:val="00BA58D6"/>
    <w:rsid w:val="00BA5F88"/>
    <w:rsid w:val="00BA6019"/>
    <w:rsid w:val="00BA6796"/>
    <w:rsid w:val="00BA67AB"/>
    <w:rsid w:val="00BA67FF"/>
    <w:rsid w:val="00BA681D"/>
    <w:rsid w:val="00BA6AAF"/>
    <w:rsid w:val="00BA6F04"/>
    <w:rsid w:val="00BA754B"/>
    <w:rsid w:val="00BB0418"/>
    <w:rsid w:val="00BB05CE"/>
    <w:rsid w:val="00BB0E03"/>
    <w:rsid w:val="00BB0EED"/>
    <w:rsid w:val="00BB207F"/>
    <w:rsid w:val="00BB2513"/>
    <w:rsid w:val="00BB2F16"/>
    <w:rsid w:val="00BB31A6"/>
    <w:rsid w:val="00BB31FD"/>
    <w:rsid w:val="00BB34A8"/>
    <w:rsid w:val="00BB36E0"/>
    <w:rsid w:val="00BB3EC4"/>
    <w:rsid w:val="00BB3F85"/>
    <w:rsid w:val="00BB42C2"/>
    <w:rsid w:val="00BB45B5"/>
    <w:rsid w:val="00BB5573"/>
    <w:rsid w:val="00BB5622"/>
    <w:rsid w:val="00BB5670"/>
    <w:rsid w:val="00BB59C1"/>
    <w:rsid w:val="00BB6143"/>
    <w:rsid w:val="00BB658A"/>
    <w:rsid w:val="00BB76F3"/>
    <w:rsid w:val="00BC00F0"/>
    <w:rsid w:val="00BC0829"/>
    <w:rsid w:val="00BC0E03"/>
    <w:rsid w:val="00BC124A"/>
    <w:rsid w:val="00BC12CA"/>
    <w:rsid w:val="00BC1D81"/>
    <w:rsid w:val="00BC23AC"/>
    <w:rsid w:val="00BC2503"/>
    <w:rsid w:val="00BC275B"/>
    <w:rsid w:val="00BC277A"/>
    <w:rsid w:val="00BC356D"/>
    <w:rsid w:val="00BC3800"/>
    <w:rsid w:val="00BC385B"/>
    <w:rsid w:val="00BC3AD9"/>
    <w:rsid w:val="00BC40E3"/>
    <w:rsid w:val="00BC425F"/>
    <w:rsid w:val="00BC4770"/>
    <w:rsid w:val="00BC47D1"/>
    <w:rsid w:val="00BC4949"/>
    <w:rsid w:val="00BC4DC3"/>
    <w:rsid w:val="00BC56C3"/>
    <w:rsid w:val="00BC575F"/>
    <w:rsid w:val="00BC5E75"/>
    <w:rsid w:val="00BC7322"/>
    <w:rsid w:val="00BC732A"/>
    <w:rsid w:val="00BC743E"/>
    <w:rsid w:val="00BC7C24"/>
    <w:rsid w:val="00BD00A1"/>
    <w:rsid w:val="00BD02C0"/>
    <w:rsid w:val="00BD03AC"/>
    <w:rsid w:val="00BD1277"/>
    <w:rsid w:val="00BD1B4B"/>
    <w:rsid w:val="00BD1C6F"/>
    <w:rsid w:val="00BD25C2"/>
    <w:rsid w:val="00BD2B89"/>
    <w:rsid w:val="00BD2D3A"/>
    <w:rsid w:val="00BD3E96"/>
    <w:rsid w:val="00BD426E"/>
    <w:rsid w:val="00BD46A0"/>
    <w:rsid w:val="00BD49A4"/>
    <w:rsid w:val="00BD4AC6"/>
    <w:rsid w:val="00BD4AFF"/>
    <w:rsid w:val="00BD5ABC"/>
    <w:rsid w:val="00BD6116"/>
    <w:rsid w:val="00BD6551"/>
    <w:rsid w:val="00BD68F2"/>
    <w:rsid w:val="00BD7207"/>
    <w:rsid w:val="00BD7409"/>
    <w:rsid w:val="00BD76CF"/>
    <w:rsid w:val="00BD781F"/>
    <w:rsid w:val="00BD79FE"/>
    <w:rsid w:val="00BD7C4D"/>
    <w:rsid w:val="00BD7FC9"/>
    <w:rsid w:val="00BE03AF"/>
    <w:rsid w:val="00BE0462"/>
    <w:rsid w:val="00BE0A62"/>
    <w:rsid w:val="00BE1416"/>
    <w:rsid w:val="00BE145F"/>
    <w:rsid w:val="00BE18FA"/>
    <w:rsid w:val="00BE1CBB"/>
    <w:rsid w:val="00BE1E32"/>
    <w:rsid w:val="00BE1F28"/>
    <w:rsid w:val="00BE2011"/>
    <w:rsid w:val="00BE2396"/>
    <w:rsid w:val="00BE2D56"/>
    <w:rsid w:val="00BE31CC"/>
    <w:rsid w:val="00BE3215"/>
    <w:rsid w:val="00BE390A"/>
    <w:rsid w:val="00BE3E52"/>
    <w:rsid w:val="00BE46FD"/>
    <w:rsid w:val="00BE4CCF"/>
    <w:rsid w:val="00BE4D54"/>
    <w:rsid w:val="00BE5AB3"/>
    <w:rsid w:val="00BE5DD5"/>
    <w:rsid w:val="00BE619B"/>
    <w:rsid w:val="00BE626A"/>
    <w:rsid w:val="00BE6422"/>
    <w:rsid w:val="00BE69E8"/>
    <w:rsid w:val="00BE6D29"/>
    <w:rsid w:val="00BE6F33"/>
    <w:rsid w:val="00BE7030"/>
    <w:rsid w:val="00BE7376"/>
    <w:rsid w:val="00BE7648"/>
    <w:rsid w:val="00BF06BE"/>
    <w:rsid w:val="00BF07B9"/>
    <w:rsid w:val="00BF0BC3"/>
    <w:rsid w:val="00BF125D"/>
    <w:rsid w:val="00BF1290"/>
    <w:rsid w:val="00BF1504"/>
    <w:rsid w:val="00BF152F"/>
    <w:rsid w:val="00BF1777"/>
    <w:rsid w:val="00BF19D5"/>
    <w:rsid w:val="00BF1B06"/>
    <w:rsid w:val="00BF1E4C"/>
    <w:rsid w:val="00BF22D9"/>
    <w:rsid w:val="00BF2594"/>
    <w:rsid w:val="00BF2A53"/>
    <w:rsid w:val="00BF2AD5"/>
    <w:rsid w:val="00BF3688"/>
    <w:rsid w:val="00BF3F20"/>
    <w:rsid w:val="00BF43DF"/>
    <w:rsid w:val="00BF48EC"/>
    <w:rsid w:val="00BF4939"/>
    <w:rsid w:val="00BF4A24"/>
    <w:rsid w:val="00BF5095"/>
    <w:rsid w:val="00BF6067"/>
    <w:rsid w:val="00BF646D"/>
    <w:rsid w:val="00BF6A9C"/>
    <w:rsid w:val="00BF6CF8"/>
    <w:rsid w:val="00BF70FC"/>
    <w:rsid w:val="00BF79C7"/>
    <w:rsid w:val="00BF7B05"/>
    <w:rsid w:val="00C0009D"/>
    <w:rsid w:val="00C011C5"/>
    <w:rsid w:val="00C014A7"/>
    <w:rsid w:val="00C0201C"/>
    <w:rsid w:val="00C0290D"/>
    <w:rsid w:val="00C02962"/>
    <w:rsid w:val="00C03458"/>
    <w:rsid w:val="00C041D7"/>
    <w:rsid w:val="00C041F4"/>
    <w:rsid w:val="00C0432B"/>
    <w:rsid w:val="00C0433C"/>
    <w:rsid w:val="00C04684"/>
    <w:rsid w:val="00C04EBB"/>
    <w:rsid w:val="00C0587E"/>
    <w:rsid w:val="00C05A55"/>
    <w:rsid w:val="00C05D9B"/>
    <w:rsid w:val="00C06509"/>
    <w:rsid w:val="00C06B5B"/>
    <w:rsid w:val="00C07E22"/>
    <w:rsid w:val="00C10905"/>
    <w:rsid w:val="00C11239"/>
    <w:rsid w:val="00C11554"/>
    <w:rsid w:val="00C11EEF"/>
    <w:rsid w:val="00C12384"/>
    <w:rsid w:val="00C12478"/>
    <w:rsid w:val="00C125EF"/>
    <w:rsid w:val="00C13044"/>
    <w:rsid w:val="00C145B9"/>
    <w:rsid w:val="00C147AB"/>
    <w:rsid w:val="00C148EB"/>
    <w:rsid w:val="00C154AB"/>
    <w:rsid w:val="00C15A1D"/>
    <w:rsid w:val="00C15A66"/>
    <w:rsid w:val="00C1616A"/>
    <w:rsid w:val="00C16171"/>
    <w:rsid w:val="00C16B6A"/>
    <w:rsid w:val="00C17334"/>
    <w:rsid w:val="00C1769B"/>
    <w:rsid w:val="00C20A59"/>
    <w:rsid w:val="00C2124A"/>
    <w:rsid w:val="00C21E7E"/>
    <w:rsid w:val="00C2279E"/>
    <w:rsid w:val="00C22A92"/>
    <w:rsid w:val="00C22F2D"/>
    <w:rsid w:val="00C23DA3"/>
    <w:rsid w:val="00C2412B"/>
    <w:rsid w:val="00C24268"/>
    <w:rsid w:val="00C244F9"/>
    <w:rsid w:val="00C2499C"/>
    <w:rsid w:val="00C24AA9"/>
    <w:rsid w:val="00C24B25"/>
    <w:rsid w:val="00C24F89"/>
    <w:rsid w:val="00C25725"/>
    <w:rsid w:val="00C259A1"/>
    <w:rsid w:val="00C25C54"/>
    <w:rsid w:val="00C25D8C"/>
    <w:rsid w:val="00C25E86"/>
    <w:rsid w:val="00C25FCD"/>
    <w:rsid w:val="00C26B2D"/>
    <w:rsid w:val="00C26C77"/>
    <w:rsid w:val="00C26F44"/>
    <w:rsid w:val="00C278DD"/>
    <w:rsid w:val="00C30382"/>
    <w:rsid w:val="00C3089E"/>
    <w:rsid w:val="00C30ED2"/>
    <w:rsid w:val="00C3139B"/>
    <w:rsid w:val="00C318D4"/>
    <w:rsid w:val="00C319DF"/>
    <w:rsid w:val="00C3210F"/>
    <w:rsid w:val="00C32193"/>
    <w:rsid w:val="00C32856"/>
    <w:rsid w:val="00C32C0F"/>
    <w:rsid w:val="00C32ED9"/>
    <w:rsid w:val="00C3366E"/>
    <w:rsid w:val="00C34DAE"/>
    <w:rsid w:val="00C354C1"/>
    <w:rsid w:val="00C3581F"/>
    <w:rsid w:val="00C35C03"/>
    <w:rsid w:val="00C36074"/>
    <w:rsid w:val="00C3663F"/>
    <w:rsid w:val="00C376F8"/>
    <w:rsid w:val="00C3777B"/>
    <w:rsid w:val="00C37BBE"/>
    <w:rsid w:val="00C37CAF"/>
    <w:rsid w:val="00C37D61"/>
    <w:rsid w:val="00C40350"/>
    <w:rsid w:val="00C4094D"/>
    <w:rsid w:val="00C41886"/>
    <w:rsid w:val="00C42118"/>
    <w:rsid w:val="00C42CEB"/>
    <w:rsid w:val="00C43D67"/>
    <w:rsid w:val="00C44196"/>
    <w:rsid w:val="00C44D91"/>
    <w:rsid w:val="00C44EFA"/>
    <w:rsid w:val="00C46583"/>
    <w:rsid w:val="00C46753"/>
    <w:rsid w:val="00C473EC"/>
    <w:rsid w:val="00C47FC7"/>
    <w:rsid w:val="00C50476"/>
    <w:rsid w:val="00C506AD"/>
    <w:rsid w:val="00C50B38"/>
    <w:rsid w:val="00C5105D"/>
    <w:rsid w:val="00C51BAC"/>
    <w:rsid w:val="00C51D80"/>
    <w:rsid w:val="00C51DF5"/>
    <w:rsid w:val="00C52631"/>
    <w:rsid w:val="00C53027"/>
    <w:rsid w:val="00C533A5"/>
    <w:rsid w:val="00C53A83"/>
    <w:rsid w:val="00C545B6"/>
    <w:rsid w:val="00C54905"/>
    <w:rsid w:val="00C54BE7"/>
    <w:rsid w:val="00C54BF4"/>
    <w:rsid w:val="00C54C3E"/>
    <w:rsid w:val="00C54DAA"/>
    <w:rsid w:val="00C54F1E"/>
    <w:rsid w:val="00C54FB9"/>
    <w:rsid w:val="00C55047"/>
    <w:rsid w:val="00C550E1"/>
    <w:rsid w:val="00C5510E"/>
    <w:rsid w:val="00C556B3"/>
    <w:rsid w:val="00C556BA"/>
    <w:rsid w:val="00C55C19"/>
    <w:rsid w:val="00C55D60"/>
    <w:rsid w:val="00C563A0"/>
    <w:rsid w:val="00C567E7"/>
    <w:rsid w:val="00C5692A"/>
    <w:rsid w:val="00C56B28"/>
    <w:rsid w:val="00C56DA7"/>
    <w:rsid w:val="00C56E05"/>
    <w:rsid w:val="00C5716D"/>
    <w:rsid w:val="00C57674"/>
    <w:rsid w:val="00C57E98"/>
    <w:rsid w:val="00C60407"/>
    <w:rsid w:val="00C6190B"/>
    <w:rsid w:val="00C61D4E"/>
    <w:rsid w:val="00C623EF"/>
    <w:rsid w:val="00C62BFA"/>
    <w:rsid w:val="00C62D17"/>
    <w:rsid w:val="00C63387"/>
    <w:rsid w:val="00C63514"/>
    <w:rsid w:val="00C63A8D"/>
    <w:rsid w:val="00C63AA1"/>
    <w:rsid w:val="00C63B40"/>
    <w:rsid w:val="00C64011"/>
    <w:rsid w:val="00C64C96"/>
    <w:rsid w:val="00C65063"/>
    <w:rsid w:val="00C654AB"/>
    <w:rsid w:val="00C65B2E"/>
    <w:rsid w:val="00C65CAF"/>
    <w:rsid w:val="00C6623B"/>
    <w:rsid w:val="00C662C2"/>
    <w:rsid w:val="00C66883"/>
    <w:rsid w:val="00C66CD9"/>
    <w:rsid w:val="00C673AD"/>
    <w:rsid w:val="00C67677"/>
    <w:rsid w:val="00C676C4"/>
    <w:rsid w:val="00C67818"/>
    <w:rsid w:val="00C6783A"/>
    <w:rsid w:val="00C70211"/>
    <w:rsid w:val="00C703FB"/>
    <w:rsid w:val="00C70979"/>
    <w:rsid w:val="00C70A1C"/>
    <w:rsid w:val="00C70BBB"/>
    <w:rsid w:val="00C70C5B"/>
    <w:rsid w:val="00C70F75"/>
    <w:rsid w:val="00C71D21"/>
    <w:rsid w:val="00C7212F"/>
    <w:rsid w:val="00C72137"/>
    <w:rsid w:val="00C72353"/>
    <w:rsid w:val="00C7297C"/>
    <w:rsid w:val="00C729CE"/>
    <w:rsid w:val="00C72A9E"/>
    <w:rsid w:val="00C72AAB"/>
    <w:rsid w:val="00C72FB7"/>
    <w:rsid w:val="00C730C2"/>
    <w:rsid w:val="00C73460"/>
    <w:rsid w:val="00C73821"/>
    <w:rsid w:val="00C73DEF"/>
    <w:rsid w:val="00C750D2"/>
    <w:rsid w:val="00C7535D"/>
    <w:rsid w:val="00C75B42"/>
    <w:rsid w:val="00C76A43"/>
    <w:rsid w:val="00C76EAC"/>
    <w:rsid w:val="00C77232"/>
    <w:rsid w:val="00C77323"/>
    <w:rsid w:val="00C777FA"/>
    <w:rsid w:val="00C77962"/>
    <w:rsid w:val="00C77A34"/>
    <w:rsid w:val="00C77E28"/>
    <w:rsid w:val="00C800E2"/>
    <w:rsid w:val="00C807B8"/>
    <w:rsid w:val="00C81365"/>
    <w:rsid w:val="00C81CDD"/>
    <w:rsid w:val="00C820ED"/>
    <w:rsid w:val="00C8227B"/>
    <w:rsid w:val="00C826A5"/>
    <w:rsid w:val="00C82A61"/>
    <w:rsid w:val="00C82F0B"/>
    <w:rsid w:val="00C830DD"/>
    <w:rsid w:val="00C833B3"/>
    <w:rsid w:val="00C839C5"/>
    <w:rsid w:val="00C83B9E"/>
    <w:rsid w:val="00C85258"/>
    <w:rsid w:val="00C8566C"/>
    <w:rsid w:val="00C858D5"/>
    <w:rsid w:val="00C85E62"/>
    <w:rsid w:val="00C860EF"/>
    <w:rsid w:val="00C86230"/>
    <w:rsid w:val="00C862ED"/>
    <w:rsid w:val="00C86855"/>
    <w:rsid w:val="00C86C4B"/>
    <w:rsid w:val="00C8719F"/>
    <w:rsid w:val="00C875A8"/>
    <w:rsid w:val="00C875DC"/>
    <w:rsid w:val="00C87C11"/>
    <w:rsid w:val="00C87CBF"/>
    <w:rsid w:val="00C9043F"/>
    <w:rsid w:val="00C90AAD"/>
    <w:rsid w:val="00C90B2A"/>
    <w:rsid w:val="00C9152C"/>
    <w:rsid w:val="00C91701"/>
    <w:rsid w:val="00C920B1"/>
    <w:rsid w:val="00C9248E"/>
    <w:rsid w:val="00C92F53"/>
    <w:rsid w:val="00C93CB9"/>
    <w:rsid w:val="00C93D2E"/>
    <w:rsid w:val="00C94E5B"/>
    <w:rsid w:val="00C951D4"/>
    <w:rsid w:val="00C95E7A"/>
    <w:rsid w:val="00C960B0"/>
    <w:rsid w:val="00C969CA"/>
    <w:rsid w:val="00C96ECF"/>
    <w:rsid w:val="00C977B3"/>
    <w:rsid w:val="00C97A55"/>
    <w:rsid w:val="00C97CAB"/>
    <w:rsid w:val="00C97F0D"/>
    <w:rsid w:val="00C97FD7"/>
    <w:rsid w:val="00CA0D71"/>
    <w:rsid w:val="00CA118B"/>
    <w:rsid w:val="00CA1898"/>
    <w:rsid w:val="00CA363F"/>
    <w:rsid w:val="00CA37C3"/>
    <w:rsid w:val="00CA383F"/>
    <w:rsid w:val="00CA3F6B"/>
    <w:rsid w:val="00CA3FA0"/>
    <w:rsid w:val="00CA4630"/>
    <w:rsid w:val="00CA4F92"/>
    <w:rsid w:val="00CA545C"/>
    <w:rsid w:val="00CA574E"/>
    <w:rsid w:val="00CA6938"/>
    <w:rsid w:val="00CA6B87"/>
    <w:rsid w:val="00CA6B98"/>
    <w:rsid w:val="00CA7C67"/>
    <w:rsid w:val="00CA7F8A"/>
    <w:rsid w:val="00CB01A1"/>
    <w:rsid w:val="00CB062C"/>
    <w:rsid w:val="00CB0E08"/>
    <w:rsid w:val="00CB2216"/>
    <w:rsid w:val="00CB2B3C"/>
    <w:rsid w:val="00CB3211"/>
    <w:rsid w:val="00CB3406"/>
    <w:rsid w:val="00CB3525"/>
    <w:rsid w:val="00CB3BAA"/>
    <w:rsid w:val="00CB3C37"/>
    <w:rsid w:val="00CB47D7"/>
    <w:rsid w:val="00CB5081"/>
    <w:rsid w:val="00CB5309"/>
    <w:rsid w:val="00CB5809"/>
    <w:rsid w:val="00CB5A3D"/>
    <w:rsid w:val="00CB5F6D"/>
    <w:rsid w:val="00CB73B0"/>
    <w:rsid w:val="00CB7F23"/>
    <w:rsid w:val="00CC0402"/>
    <w:rsid w:val="00CC08D9"/>
    <w:rsid w:val="00CC170A"/>
    <w:rsid w:val="00CC1B93"/>
    <w:rsid w:val="00CC1BB9"/>
    <w:rsid w:val="00CC1D54"/>
    <w:rsid w:val="00CC24B1"/>
    <w:rsid w:val="00CC283C"/>
    <w:rsid w:val="00CC2D90"/>
    <w:rsid w:val="00CC34EE"/>
    <w:rsid w:val="00CC3F1C"/>
    <w:rsid w:val="00CC441E"/>
    <w:rsid w:val="00CC4921"/>
    <w:rsid w:val="00CC6295"/>
    <w:rsid w:val="00CC6C05"/>
    <w:rsid w:val="00CC6C4A"/>
    <w:rsid w:val="00CC76FE"/>
    <w:rsid w:val="00CD0F29"/>
    <w:rsid w:val="00CD10AB"/>
    <w:rsid w:val="00CD10E9"/>
    <w:rsid w:val="00CD1225"/>
    <w:rsid w:val="00CD13EB"/>
    <w:rsid w:val="00CD2C27"/>
    <w:rsid w:val="00CD321A"/>
    <w:rsid w:val="00CD344A"/>
    <w:rsid w:val="00CD442E"/>
    <w:rsid w:val="00CD4534"/>
    <w:rsid w:val="00CD4635"/>
    <w:rsid w:val="00CD4F4E"/>
    <w:rsid w:val="00CD5616"/>
    <w:rsid w:val="00CD59B0"/>
    <w:rsid w:val="00CD5C33"/>
    <w:rsid w:val="00CD651C"/>
    <w:rsid w:val="00CD69D6"/>
    <w:rsid w:val="00CD6A61"/>
    <w:rsid w:val="00CD7CE6"/>
    <w:rsid w:val="00CE021A"/>
    <w:rsid w:val="00CE055A"/>
    <w:rsid w:val="00CE056F"/>
    <w:rsid w:val="00CE1BC6"/>
    <w:rsid w:val="00CE1C02"/>
    <w:rsid w:val="00CE1C75"/>
    <w:rsid w:val="00CE1DE3"/>
    <w:rsid w:val="00CE280F"/>
    <w:rsid w:val="00CE2884"/>
    <w:rsid w:val="00CE2D19"/>
    <w:rsid w:val="00CE3445"/>
    <w:rsid w:val="00CE34DF"/>
    <w:rsid w:val="00CE3887"/>
    <w:rsid w:val="00CE3FD0"/>
    <w:rsid w:val="00CE4356"/>
    <w:rsid w:val="00CE4FAD"/>
    <w:rsid w:val="00CE5D82"/>
    <w:rsid w:val="00CE5E18"/>
    <w:rsid w:val="00CE6718"/>
    <w:rsid w:val="00CE69B6"/>
    <w:rsid w:val="00CF01E7"/>
    <w:rsid w:val="00CF04A0"/>
    <w:rsid w:val="00CF0ACF"/>
    <w:rsid w:val="00CF0CC2"/>
    <w:rsid w:val="00CF2140"/>
    <w:rsid w:val="00CF25C2"/>
    <w:rsid w:val="00CF27A0"/>
    <w:rsid w:val="00CF2827"/>
    <w:rsid w:val="00CF290D"/>
    <w:rsid w:val="00CF2E7A"/>
    <w:rsid w:val="00CF34C1"/>
    <w:rsid w:val="00CF3FB5"/>
    <w:rsid w:val="00CF45A8"/>
    <w:rsid w:val="00CF47F3"/>
    <w:rsid w:val="00CF4D3F"/>
    <w:rsid w:val="00CF5257"/>
    <w:rsid w:val="00CF57A6"/>
    <w:rsid w:val="00CF57E3"/>
    <w:rsid w:val="00CF58D8"/>
    <w:rsid w:val="00CF5BD7"/>
    <w:rsid w:val="00CF5DC6"/>
    <w:rsid w:val="00CF6A08"/>
    <w:rsid w:val="00CF6FCA"/>
    <w:rsid w:val="00CF7355"/>
    <w:rsid w:val="00D00146"/>
    <w:rsid w:val="00D00615"/>
    <w:rsid w:val="00D00E87"/>
    <w:rsid w:val="00D016F6"/>
    <w:rsid w:val="00D029C6"/>
    <w:rsid w:val="00D02FE7"/>
    <w:rsid w:val="00D0307E"/>
    <w:rsid w:val="00D032E3"/>
    <w:rsid w:val="00D03569"/>
    <w:rsid w:val="00D036B8"/>
    <w:rsid w:val="00D0398A"/>
    <w:rsid w:val="00D048BE"/>
    <w:rsid w:val="00D0528D"/>
    <w:rsid w:val="00D05607"/>
    <w:rsid w:val="00D06445"/>
    <w:rsid w:val="00D06641"/>
    <w:rsid w:val="00D068F3"/>
    <w:rsid w:val="00D06A31"/>
    <w:rsid w:val="00D06C8D"/>
    <w:rsid w:val="00D071C2"/>
    <w:rsid w:val="00D0723F"/>
    <w:rsid w:val="00D079C3"/>
    <w:rsid w:val="00D1031B"/>
    <w:rsid w:val="00D103CF"/>
    <w:rsid w:val="00D10CC0"/>
    <w:rsid w:val="00D111CC"/>
    <w:rsid w:val="00D118EB"/>
    <w:rsid w:val="00D11D83"/>
    <w:rsid w:val="00D120C7"/>
    <w:rsid w:val="00D12205"/>
    <w:rsid w:val="00D12374"/>
    <w:rsid w:val="00D12395"/>
    <w:rsid w:val="00D124B4"/>
    <w:rsid w:val="00D124D7"/>
    <w:rsid w:val="00D132D1"/>
    <w:rsid w:val="00D13735"/>
    <w:rsid w:val="00D13A5B"/>
    <w:rsid w:val="00D13D11"/>
    <w:rsid w:val="00D13EFC"/>
    <w:rsid w:val="00D13F64"/>
    <w:rsid w:val="00D14150"/>
    <w:rsid w:val="00D14379"/>
    <w:rsid w:val="00D14466"/>
    <w:rsid w:val="00D15102"/>
    <w:rsid w:val="00D1558C"/>
    <w:rsid w:val="00D16066"/>
    <w:rsid w:val="00D16085"/>
    <w:rsid w:val="00D1687B"/>
    <w:rsid w:val="00D16F18"/>
    <w:rsid w:val="00D17001"/>
    <w:rsid w:val="00D17499"/>
    <w:rsid w:val="00D174F0"/>
    <w:rsid w:val="00D20712"/>
    <w:rsid w:val="00D20C68"/>
    <w:rsid w:val="00D20F51"/>
    <w:rsid w:val="00D21447"/>
    <w:rsid w:val="00D21CD6"/>
    <w:rsid w:val="00D21E70"/>
    <w:rsid w:val="00D22E01"/>
    <w:rsid w:val="00D22F40"/>
    <w:rsid w:val="00D23288"/>
    <w:rsid w:val="00D238C9"/>
    <w:rsid w:val="00D23DD3"/>
    <w:rsid w:val="00D24167"/>
    <w:rsid w:val="00D24DEF"/>
    <w:rsid w:val="00D25060"/>
    <w:rsid w:val="00D25298"/>
    <w:rsid w:val="00D2639F"/>
    <w:rsid w:val="00D26E75"/>
    <w:rsid w:val="00D26F8F"/>
    <w:rsid w:val="00D27A2F"/>
    <w:rsid w:val="00D30755"/>
    <w:rsid w:val="00D3110F"/>
    <w:rsid w:val="00D317B9"/>
    <w:rsid w:val="00D31B70"/>
    <w:rsid w:val="00D321EF"/>
    <w:rsid w:val="00D32275"/>
    <w:rsid w:val="00D327C8"/>
    <w:rsid w:val="00D32C11"/>
    <w:rsid w:val="00D32FD3"/>
    <w:rsid w:val="00D333AA"/>
    <w:rsid w:val="00D34198"/>
    <w:rsid w:val="00D34663"/>
    <w:rsid w:val="00D34A7F"/>
    <w:rsid w:val="00D34C54"/>
    <w:rsid w:val="00D35127"/>
    <w:rsid w:val="00D359C7"/>
    <w:rsid w:val="00D35E26"/>
    <w:rsid w:val="00D36071"/>
    <w:rsid w:val="00D3638E"/>
    <w:rsid w:val="00D36A51"/>
    <w:rsid w:val="00D36EA3"/>
    <w:rsid w:val="00D373EC"/>
    <w:rsid w:val="00D37573"/>
    <w:rsid w:val="00D3796F"/>
    <w:rsid w:val="00D37A3B"/>
    <w:rsid w:val="00D37C32"/>
    <w:rsid w:val="00D40016"/>
    <w:rsid w:val="00D40A48"/>
    <w:rsid w:val="00D40EA7"/>
    <w:rsid w:val="00D41070"/>
    <w:rsid w:val="00D41256"/>
    <w:rsid w:val="00D414E6"/>
    <w:rsid w:val="00D41615"/>
    <w:rsid w:val="00D41BBA"/>
    <w:rsid w:val="00D42181"/>
    <w:rsid w:val="00D43132"/>
    <w:rsid w:val="00D44638"/>
    <w:rsid w:val="00D44877"/>
    <w:rsid w:val="00D44C6B"/>
    <w:rsid w:val="00D452A3"/>
    <w:rsid w:val="00D45A13"/>
    <w:rsid w:val="00D4612F"/>
    <w:rsid w:val="00D46523"/>
    <w:rsid w:val="00D46EDB"/>
    <w:rsid w:val="00D503C2"/>
    <w:rsid w:val="00D506C4"/>
    <w:rsid w:val="00D50C54"/>
    <w:rsid w:val="00D50D45"/>
    <w:rsid w:val="00D511BB"/>
    <w:rsid w:val="00D517D6"/>
    <w:rsid w:val="00D52001"/>
    <w:rsid w:val="00D52401"/>
    <w:rsid w:val="00D525AF"/>
    <w:rsid w:val="00D528CB"/>
    <w:rsid w:val="00D53222"/>
    <w:rsid w:val="00D5343B"/>
    <w:rsid w:val="00D5348D"/>
    <w:rsid w:val="00D53E30"/>
    <w:rsid w:val="00D54592"/>
    <w:rsid w:val="00D54A98"/>
    <w:rsid w:val="00D54B58"/>
    <w:rsid w:val="00D560D8"/>
    <w:rsid w:val="00D56D09"/>
    <w:rsid w:val="00D56DC0"/>
    <w:rsid w:val="00D56DD9"/>
    <w:rsid w:val="00D56F88"/>
    <w:rsid w:val="00D57121"/>
    <w:rsid w:val="00D5746B"/>
    <w:rsid w:val="00D57B7C"/>
    <w:rsid w:val="00D60163"/>
    <w:rsid w:val="00D6045B"/>
    <w:rsid w:val="00D604ED"/>
    <w:rsid w:val="00D616B5"/>
    <w:rsid w:val="00D6181F"/>
    <w:rsid w:val="00D62179"/>
    <w:rsid w:val="00D621D4"/>
    <w:rsid w:val="00D62A11"/>
    <w:rsid w:val="00D62B0A"/>
    <w:rsid w:val="00D62E5C"/>
    <w:rsid w:val="00D631E3"/>
    <w:rsid w:val="00D63A3A"/>
    <w:rsid w:val="00D63A5D"/>
    <w:rsid w:val="00D63F18"/>
    <w:rsid w:val="00D640C5"/>
    <w:rsid w:val="00D644B0"/>
    <w:rsid w:val="00D646A9"/>
    <w:rsid w:val="00D64E7B"/>
    <w:rsid w:val="00D65419"/>
    <w:rsid w:val="00D66184"/>
    <w:rsid w:val="00D6649B"/>
    <w:rsid w:val="00D6690D"/>
    <w:rsid w:val="00D66E42"/>
    <w:rsid w:val="00D672CD"/>
    <w:rsid w:val="00D677DC"/>
    <w:rsid w:val="00D67A5C"/>
    <w:rsid w:val="00D67AD2"/>
    <w:rsid w:val="00D67B21"/>
    <w:rsid w:val="00D67ED1"/>
    <w:rsid w:val="00D70223"/>
    <w:rsid w:val="00D702B6"/>
    <w:rsid w:val="00D72525"/>
    <w:rsid w:val="00D7288B"/>
    <w:rsid w:val="00D72BCC"/>
    <w:rsid w:val="00D7332A"/>
    <w:rsid w:val="00D74041"/>
    <w:rsid w:val="00D74742"/>
    <w:rsid w:val="00D74C48"/>
    <w:rsid w:val="00D755BF"/>
    <w:rsid w:val="00D75777"/>
    <w:rsid w:val="00D7617D"/>
    <w:rsid w:val="00D76331"/>
    <w:rsid w:val="00D768DC"/>
    <w:rsid w:val="00D76CA0"/>
    <w:rsid w:val="00D76E5C"/>
    <w:rsid w:val="00D7756E"/>
    <w:rsid w:val="00D77CDF"/>
    <w:rsid w:val="00D8083B"/>
    <w:rsid w:val="00D80D8B"/>
    <w:rsid w:val="00D818BB"/>
    <w:rsid w:val="00D81962"/>
    <w:rsid w:val="00D81B76"/>
    <w:rsid w:val="00D81D30"/>
    <w:rsid w:val="00D81EAC"/>
    <w:rsid w:val="00D82BFB"/>
    <w:rsid w:val="00D82C4D"/>
    <w:rsid w:val="00D833FC"/>
    <w:rsid w:val="00D83526"/>
    <w:rsid w:val="00D838F7"/>
    <w:rsid w:val="00D85300"/>
    <w:rsid w:val="00D85410"/>
    <w:rsid w:val="00D858E6"/>
    <w:rsid w:val="00D85DA5"/>
    <w:rsid w:val="00D8646D"/>
    <w:rsid w:val="00D8672F"/>
    <w:rsid w:val="00D867AB"/>
    <w:rsid w:val="00D86ACF"/>
    <w:rsid w:val="00D86DCD"/>
    <w:rsid w:val="00D86F69"/>
    <w:rsid w:val="00D871D9"/>
    <w:rsid w:val="00D87A80"/>
    <w:rsid w:val="00D87DB8"/>
    <w:rsid w:val="00D90528"/>
    <w:rsid w:val="00D90786"/>
    <w:rsid w:val="00D90796"/>
    <w:rsid w:val="00D90883"/>
    <w:rsid w:val="00D90ADC"/>
    <w:rsid w:val="00D911F5"/>
    <w:rsid w:val="00D9131F"/>
    <w:rsid w:val="00D91596"/>
    <w:rsid w:val="00D916DA"/>
    <w:rsid w:val="00D91864"/>
    <w:rsid w:val="00D91D95"/>
    <w:rsid w:val="00D92F03"/>
    <w:rsid w:val="00D93C05"/>
    <w:rsid w:val="00D93D43"/>
    <w:rsid w:val="00D94AF7"/>
    <w:rsid w:val="00D94F26"/>
    <w:rsid w:val="00D95085"/>
    <w:rsid w:val="00D952E0"/>
    <w:rsid w:val="00D956A8"/>
    <w:rsid w:val="00D95AD5"/>
    <w:rsid w:val="00D95B58"/>
    <w:rsid w:val="00D9629E"/>
    <w:rsid w:val="00D963AC"/>
    <w:rsid w:val="00D96AFC"/>
    <w:rsid w:val="00D971C0"/>
    <w:rsid w:val="00D971CC"/>
    <w:rsid w:val="00D9783B"/>
    <w:rsid w:val="00D97854"/>
    <w:rsid w:val="00D97E2B"/>
    <w:rsid w:val="00DA0BB2"/>
    <w:rsid w:val="00DA0C73"/>
    <w:rsid w:val="00DA118E"/>
    <w:rsid w:val="00DA1FEA"/>
    <w:rsid w:val="00DA2BF0"/>
    <w:rsid w:val="00DA31F9"/>
    <w:rsid w:val="00DA3A71"/>
    <w:rsid w:val="00DA3A82"/>
    <w:rsid w:val="00DA3ED4"/>
    <w:rsid w:val="00DA4489"/>
    <w:rsid w:val="00DA4804"/>
    <w:rsid w:val="00DA4C1B"/>
    <w:rsid w:val="00DA4D61"/>
    <w:rsid w:val="00DA4F1A"/>
    <w:rsid w:val="00DA561D"/>
    <w:rsid w:val="00DA60D5"/>
    <w:rsid w:val="00DA6767"/>
    <w:rsid w:val="00DA710A"/>
    <w:rsid w:val="00DA7156"/>
    <w:rsid w:val="00DA7184"/>
    <w:rsid w:val="00DA723F"/>
    <w:rsid w:val="00DA7EF1"/>
    <w:rsid w:val="00DB0455"/>
    <w:rsid w:val="00DB0C13"/>
    <w:rsid w:val="00DB0D26"/>
    <w:rsid w:val="00DB0F15"/>
    <w:rsid w:val="00DB121B"/>
    <w:rsid w:val="00DB12C9"/>
    <w:rsid w:val="00DB15A2"/>
    <w:rsid w:val="00DB1A53"/>
    <w:rsid w:val="00DB1A90"/>
    <w:rsid w:val="00DB1B51"/>
    <w:rsid w:val="00DB1C5D"/>
    <w:rsid w:val="00DB201A"/>
    <w:rsid w:val="00DB2247"/>
    <w:rsid w:val="00DB243F"/>
    <w:rsid w:val="00DB2B18"/>
    <w:rsid w:val="00DB2BCA"/>
    <w:rsid w:val="00DB2FC6"/>
    <w:rsid w:val="00DB3013"/>
    <w:rsid w:val="00DB3077"/>
    <w:rsid w:val="00DB31F0"/>
    <w:rsid w:val="00DB36F7"/>
    <w:rsid w:val="00DB38DA"/>
    <w:rsid w:val="00DB38F0"/>
    <w:rsid w:val="00DB3FC2"/>
    <w:rsid w:val="00DB45A6"/>
    <w:rsid w:val="00DB472D"/>
    <w:rsid w:val="00DB5412"/>
    <w:rsid w:val="00DB55CF"/>
    <w:rsid w:val="00DB5B77"/>
    <w:rsid w:val="00DB642E"/>
    <w:rsid w:val="00DB6BAD"/>
    <w:rsid w:val="00DB6D75"/>
    <w:rsid w:val="00DB73FF"/>
    <w:rsid w:val="00DB7794"/>
    <w:rsid w:val="00DC0337"/>
    <w:rsid w:val="00DC077B"/>
    <w:rsid w:val="00DC0B2A"/>
    <w:rsid w:val="00DC19A8"/>
    <w:rsid w:val="00DC1DA3"/>
    <w:rsid w:val="00DC2A8F"/>
    <w:rsid w:val="00DC2E37"/>
    <w:rsid w:val="00DC323B"/>
    <w:rsid w:val="00DC32D6"/>
    <w:rsid w:val="00DC390F"/>
    <w:rsid w:val="00DC3F61"/>
    <w:rsid w:val="00DC4169"/>
    <w:rsid w:val="00DC451C"/>
    <w:rsid w:val="00DC4676"/>
    <w:rsid w:val="00DC5008"/>
    <w:rsid w:val="00DC6117"/>
    <w:rsid w:val="00DC63AE"/>
    <w:rsid w:val="00DC684E"/>
    <w:rsid w:val="00DC694B"/>
    <w:rsid w:val="00DC6BBD"/>
    <w:rsid w:val="00DC7270"/>
    <w:rsid w:val="00DC72FD"/>
    <w:rsid w:val="00DC744E"/>
    <w:rsid w:val="00DD0CD6"/>
    <w:rsid w:val="00DD0EAE"/>
    <w:rsid w:val="00DD1993"/>
    <w:rsid w:val="00DD1ABC"/>
    <w:rsid w:val="00DD1C0E"/>
    <w:rsid w:val="00DD2275"/>
    <w:rsid w:val="00DD37AA"/>
    <w:rsid w:val="00DD3BB7"/>
    <w:rsid w:val="00DD3EE3"/>
    <w:rsid w:val="00DD40A0"/>
    <w:rsid w:val="00DD4249"/>
    <w:rsid w:val="00DD4908"/>
    <w:rsid w:val="00DD58E2"/>
    <w:rsid w:val="00DD60FC"/>
    <w:rsid w:val="00DD6BDC"/>
    <w:rsid w:val="00DD7292"/>
    <w:rsid w:val="00DD78D9"/>
    <w:rsid w:val="00DD7B0E"/>
    <w:rsid w:val="00DD7EDB"/>
    <w:rsid w:val="00DE013F"/>
    <w:rsid w:val="00DE08A9"/>
    <w:rsid w:val="00DE0F1A"/>
    <w:rsid w:val="00DE1768"/>
    <w:rsid w:val="00DE1A51"/>
    <w:rsid w:val="00DE2053"/>
    <w:rsid w:val="00DE2361"/>
    <w:rsid w:val="00DE2C87"/>
    <w:rsid w:val="00DE423D"/>
    <w:rsid w:val="00DE4B9A"/>
    <w:rsid w:val="00DE4BDE"/>
    <w:rsid w:val="00DE57AE"/>
    <w:rsid w:val="00DE654B"/>
    <w:rsid w:val="00DE65CB"/>
    <w:rsid w:val="00DE664D"/>
    <w:rsid w:val="00DE6B6E"/>
    <w:rsid w:val="00DE6D64"/>
    <w:rsid w:val="00DE6DCB"/>
    <w:rsid w:val="00DE743F"/>
    <w:rsid w:val="00DE7DC8"/>
    <w:rsid w:val="00DF0284"/>
    <w:rsid w:val="00DF06E3"/>
    <w:rsid w:val="00DF08A2"/>
    <w:rsid w:val="00DF0C66"/>
    <w:rsid w:val="00DF0E73"/>
    <w:rsid w:val="00DF12FF"/>
    <w:rsid w:val="00DF1328"/>
    <w:rsid w:val="00DF17BC"/>
    <w:rsid w:val="00DF1927"/>
    <w:rsid w:val="00DF1FBD"/>
    <w:rsid w:val="00DF22CB"/>
    <w:rsid w:val="00DF2740"/>
    <w:rsid w:val="00DF2984"/>
    <w:rsid w:val="00DF2D30"/>
    <w:rsid w:val="00DF3887"/>
    <w:rsid w:val="00DF4887"/>
    <w:rsid w:val="00DF4EB4"/>
    <w:rsid w:val="00DF4F60"/>
    <w:rsid w:val="00DF4F9D"/>
    <w:rsid w:val="00DF50DA"/>
    <w:rsid w:val="00DF5237"/>
    <w:rsid w:val="00DF55D8"/>
    <w:rsid w:val="00DF66CA"/>
    <w:rsid w:val="00DF691B"/>
    <w:rsid w:val="00DF6ABC"/>
    <w:rsid w:val="00DF7682"/>
    <w:rsid w:val="00DF7FC2"/>
    <w:rsid w:val="00E00205"/>
    <w:rsid w:val="00E00280"/>
    <w:rsid w:val="00E002B8"/>
    <w:rsid w:val="00E009F1"/>
    <w:rsid w:val="00E00B93"/>
    <w:rsid w:val="00E0109F"/>
    <w:rsid w:val="00E017F7"/>
    <w:rsid w:val="00E0192B"/>
    <w:rsid w:val="00E01BFE"/>
    <w:rsid w:val="00E01D75"/>
    <w:rsid w:val="00E025BA"/>
    <w:rsid w:val="00E039FC"/>
    <w:rsid w:val="00E03A53"/>
    <w:rsid w:val="00E03AB5"/>
    <w:rsid w:val="00E03E73"/>
    <w:rsid w:val="00E03F82"/>
    <w:rsid w:val="00E04057"/>
    <w:rsid w:val="00E05102"/>
    <w:rsid w:val="00E05170"/>
    <w:rsid w:val="00E05420"/>
    <w:rsid w:val="00E058CE"/>
    <w:rsid w:val="00E0636C"/>
    <w:rsid w:val="00E0644F"/>
    <w:rsid w:val="00E06503"/>
    <w:rsid w:val="00E06C95"/>
    <w:rsid w:val="00E07923"/>
    <w:rsid w:val="00E07E43"/>
    <w:rsid w:val="00E104E6"/>
    <w:rsid w:val="00E1076D"/>
    <w:rsid w:val="00E10E6D"/>
    <w:rsid w:val="00E10EF8"/>
    <w:rsid w:val="00E116C6"/>
    <w:rsid w:val="00E11A59"/>
    <w:rsid w:val="00E12631"/>
    <w:rsid w:val="00E126DB"/>
    <w:rsid w:val="00E129CE"/>
    <w:rsid w:val="00E13C72"/>
    <w:rsid w:val="00E13EE3"/>
    <w:rsid w:val="00E147F6"/>
    <w:rsid w:val="00E152EC"/>
    <w:rsid w:val="00E156E1"/>
    <w:rsid w:val="00E156E7"/>
    <w:rsid w:val="00E15BF1"/>
    <w:rsid w:val="00E15D9A"/>
    <w:rsid w:val="00E16160"/>
    <w:rsid w:val="00E16C95"/>
    <w:rsid w:val="00E16CB1"/>
    <w:rsid w:val="00E16EC7"/>
    <w:rsid w:val="00E17103"/>
    <w:rsid w:val="00E171B2"/>
    <w:rsid w:val="00E1779D"/>
    <w:rsid w:val="00E1781D"/>
    <w:rsid w:val="00E1785E"/>
    <w:rsid w:val="00E17EAF"/>
    <w:rsid w:val="00E20B3D"/>
    <w:rsid w:val="00E20CB0"/>
    <w:rsid w:val="00E213DD"/>
    <w:rsid w:val="00E21C6B"/>
    <w:rsid w:val="00E21FE3"/>
    <w:rsid w:val="00E2345A"/>
    <w:rsid w:val="00E238C2"/>
    <w:rsid w:val="00E23DEC"/>
    <w:rsid w:val="00E24071"/>
    <w:rsid w:val="00E241A9"/>
    <w:rsid w:val="00E24477"/>
    <w:rsid w:val="00E24843"/>
    <w:rsid w:val="00E24A58"/>
    <w:rsid w:val="00E24B0A"/>
    <w:rsid w:val="00E2523C"/>
    <w:rsid w:val="00E261D5"/>
    <w:rsid w:val="00E26431"/>
    <w:rsid w:val="00E267B4"/>
    <w:rsid w:val="00E272EB"/>
    <w:rsid w:val="00E275BE"/>
    <w:rsid w:val="00E27A2A"/>
    <w:rsid w:val="00E27C30"/>
    <w:rsid w:val="00E3088F"/>
    <w:rsid w:val="00E30BD6"/>
    <w:rsid w:val="00E30FC5"/>
    <w:rsid w:val="00E32CDA"/>
    <w:rsid w:val="00E330C8"/>
    <w:rsid w:val="00E332A2"/>
    <w:rsid w:val="00E335E7"/>
    <w:rsid w:val="00E339F0"/>
    <w:rsid w:val="00E33CF5"/>
    <w:rsid w:val="00E33E9D"/>
    <w:rsid w:val="00E34443"/>
    <w:rsid w:val="00E347AC"/>
    <w:rsid w:val="00E34CD8"/>
    <w:rsid w:val="00E35CAC"/>
    <w:rsid w:val="00E36984"/>
    <w:rsid w:val="00E36FAC"/>
    <w:rsid w:val="00E370B4"/>
    <w:rsid w:val="00E3713A"/>
    <w:rsid w:val="00E3713B"/>
    <w:rsid w:val="00E37210"/>
    <w:rsid w:val="00E374B7"/>
    <w:rsid w:val="00E375A7"/>
    <w:rsid w:val="00E37710"/>
    <w:rsid w:val="00E406AE"/>
    <w:rsid w:val="00E4111F"/>
    <w:rsid w:val="00E41865"/>
    <w:rsid w:val="00E42471"/>
    <w:rsid w:val="00E426E7"/>
    <w:rsid w:val="00E42BE4"/>
    <w:rsid w:val="00E42E98"/>
    <w:rsid w:val="00E432F5"/>
    <w:rsid w:val="00E43767"/>
    <w:rsid w:val="00E43A35"/>
    <w:rsid w:val="00E43C39"/>
    <w:rsid w:val="00E43CBA"/>
    <w:rsid w:val="00E44F03"/>
    <w:rsid w:val="00E45FF0"/>
    <w:rsid w:val="00E460D3"/>
    <w:rsid w:val="00E47F4D"/>
    <w:rsid w:val="00E50119"/>
    <w:rsid w:val="00E50186"/>
    <w:rsid w:val="00E50216"/>
    <w:rsid w:val="00E50B0B"/>
    <w:rsid w:val="00E51F8F"/>
    <w:rsid w:val="00E521C0"/>
    <w:rsid w:val="00E525FE"/>
    <w:rsid w:val="00E52934"/>
    <w:rsid w:val="00E52B1F"/>
    <w:rsid w:val="00E52EB2"/>
    <w:rsid w:val="00E53594"/>
    <w:rsid w:val="00E53BE1"/>
    <w:rsid w:val="00E54250"/>
    <w:rsid w:val="00E55527"/>
    <w:rsid w:val="00E55942"/>
    <w:rsid w:val="00E5677F"/>
    <w:rsid w:val="00E56F99"/>
    <w:rsid w:val="00E57319"/>
    <w:rsid w:val="00E578F0"/>
    <w:rsid w:val="00E57DF4"/>
    <w:rsid w:val="00E600CC"/>
    <w:rsid w:val="00E60338"/>
    <w:rsid w:val="00E60409"/>
    <w:rsid w:val="00E607B4"/>
    <w:rsid w:val="00E60D3F"/>
    <w:rsid w:val="00E60F58"/>
    <w:rsid w:val="00E61362"/>
    <w:rsid w:val="00E61E31"/>
    <w:rsid w:val="00E61EAC"/>
    <w:rsid w:val="00E622C0"/>
    <w:rsid w:val="00E62333"/>
    <w:rsid w:val="00E625B2"/>
    <w:rsid w:val="00E62854"/>
    <w:rsid w:val="00E630C8"/>
    <w:rsid w:val="00E639E1"/>
    <w:rsid w:val="00E63F31"/>
    <w:rsid w:val="00E64012"/>
    <w:rsid w:val="00E6499E"/>
    <w:rsid w:val="00E64D8D"/>
    <w:rsid w:val="00E64F41"/>
    <w:rsid w:val="00E6505D"/>
    <w:rsid w:val="00E6508D"/>
    <w:rsid w:val="00E6565D"/>
    <w:rsid w:val="00E65CEF"/>
    <w:rsid w:val="00E66758"/>
    <w:rsid w:val="00E66942"/>
    <w:rsid w:val="00E66AC9"/>
    <w:rsid w:val="00E66FAD"/>
    <w:rsid w:val="00E66FBA"/>
    <w:rsid w:val="00E67149"/>
    <w:rsid w:val="00E678D6"/>
    <w:rsid w:val="00E67938"/>
    <w:rsid w:val="00E67B3B"/>
    <w:rsid w:val="00E70210"/>
    <w:rsid w:val="00E707BA"/>
    <w:rsid w:val="00E70983"/>
    <w:rsid w:val="00E70BF8"/>
    <w:rsid w:val="00E70F08"/>
    <w:rsid w:val="00E711D9"/>
    <w:rsid w:val="00E72612"/>
    <w:rsid w:val="00E72D68"/>
    <w:rsid w:val="00E72EF8"/>
    <w:rsid w:val="00E72F67"/>
    <w:rsid w:val="00E73263"/>
    <w:rsid w:val="00E73430"/>
    <w:rsid w:val="00E73665"/>
    <w:rsid w:val="00E73A7D"/>
    <w:rsid w:val="00E74064"/>
    <w:rsid w:val="00E74169"/>
    <w:rsid w:val="00E74C6F"/>
    <w:rsid w:val="00E74F1B"/>
    <w:rsid w:val="00E74F98"/>
    <w:rsid w:val="00E754B0"/>
    <w:rsid w:val="00E75730"/>
    <w:rsid w:val="00E758CA"/>
    <w:rsid w:val="00E7593A"/>
    <w:rsid w:val="00E7736E"/>
    <w:rsid w:val="00E77468"/>
    <w:rsid w:val="00E80095"/>
    <w:rsid w:val="00E80D10"/>
    <w:rsid w:val="00E80F28"/>
    <w:rsid w:val="00E8154F"/>
    <w:rsid w:val="00E81B1D"/>
    <w:rsid w:val="00E81F2C"/>
    <w:rsid w:val="00E83ACB"/>
    <w:rsid w:val="00E83C3A"/>
    <w:rsid w:val="00E842A4"/>
    <w:rsid w:val="00E85D36"/>
    <w:rsid w:val="00E8644B"/>
    <w:rsid w:val="00E86A6C"/>
    <w:rsid w:val="00E86E4E"/>
    <w:rsid w:val="00E87978"/>
    <w:rsid w:val="00E87AC2"/>
    <w:rsid w:val="00E87B99"/>
    <w:rsid w:val="00E90236"/>
    <w:rsid w:val="00E903D5"/>
    <w:rsid w:val="00E905BD"/>
    <w:rsid w:val="00E92971"/>
    <w:rsid w:val="00E92A0A"/>
    <w:rsid w:val="00E92CF9"/>
    <w:rsid w:val="00E92F55"/>
    <w:rsid w:val="00E9308B"/>
    <w:rsid w:val="00E931C8"/>
    <w:rsid w:val="00E9397C"/>
    <w:rsid w:val="00E93981"/>
    <w:rsid w:val="00E93E5D"/>
    <w:rsid w:val="00E94195"/>
    <w:rsid w:val="00E94335"/>
    <w:rsid w:val="00E9457F"/>
    <w:rsid w:val="00E94C4D"/>
    <w:rsid w:val="00E94F20"/>
    <w:rsid w:val="00E9591D"/>
    <w:rsid w:val="00E96AB6"/>
    <w:rsid w:val="00E96F3E"/>
    <w:rsid w:val="00E97933"/>
    <w:rsid w:val="00EA0239"/>
    <w:rsid w:val="00EA0340"/>
    <w:rsid w:val="00EA053D"/>
    <w:rsid w:val="00EA0B8F"/>
    <w:rsid w:val="00EA156B"/>
    <w:rsid w:val="00EA1719"/>
    <w:rsid w:val="00EA1F1B"/>
    <w:rsid w:val="00EA1FB1"/>
    <w:rsid w:val="00EA2138"/>
    <w:rsid w:val="00EA2E84"/>
    <w:rsid w:val="00EA3058"/>
    <w:rsid w:val="00EA36AB"/>
    <w:rsid w:val="00EA3A45"/>
    <w:rsid w:val="00EA40B9"/>
    <w:rsid w:val="00EA476A"/>
    <w:rsid w:val="00EA4C95"/>
    <w:rsid w:val="00EA5215"/>
    <w:rsid w:val="00EA5243"/>
    <w:rsid w:val="00EA584E"/>
    <w:rsid w:val="00EA6894"/>
    <w:rsid w:val="00EA70B4"/>
    <w:rsid w:val="00EA7DD3"/>
    <w:rsid w:val="00EB0DCF"/>
    <w:rsid w:val="00EB0EAF"/>
    <w:rsid w:val="00EB11D7"/>
    <w:rsid w:val="00EB14AA"/>
    <w:rsid w:val="00EB1739"/>
    <w:rsid w:val="00EB240A"/>
    <w:rsid w:val="00EB2C21"/>
    <w:rsid w:val="00EB2ED5"/>
    <w:rsid w:val="00EB31B6"/>
    <w:rsid w:val="00EB35B3"/>
    <w:rsid w:val="00EB3BFE"/>
    <w:rsid w:val="00EB3C1A"/>
    <w:rsid w:val="00EB3DE2"/>
    <w:rsid w:val="00EB3E5C"/>
    <w:rsid w:val="00EB4678"/>
    <w:rsid w:val="00EB470F"/>
    <w:rsid w:val="00EB4CC0"/>
    <w:rsid w:val="00EB5B25"/>
    <w:rsid w:val="00EB5BD6"/>
    <w:rsid w:val="00EB63FB"/>
    <w:rsid w:val="00EB6708"/>
    <w:rsid w:val="00EB672F"/>
    <w:rsid w:val="00EB6A69"/>
    <w:rsid w:val="00EB6FC2"/>
    <w:rsid w:val="00EB73F0"/>
    <w:rsid w:val="00EB7EAF"/>
    <w:rsid w:val="00EC00FF"/>
    <w:rsid w:val="00EC016B"/>
    <w:rsid w:val="00EC021A"/>
    <w:rsid w:val="00EC07BD"/>
    <w:rsid w:val="00EC09F5"/>
    <w:rsid w:val="00EC0B5D"/>
    <w:rsid w:val="00EC1243"/>
    <w:rsid w:val="00EC1255"/>
    <w:rsid w:val="00EC150F"/>
    <w:rsid w:val="00EC213B"/>
    <w:rsid w:val="00EC219E"/>
    <w:rsid w:val="00EC2BB2"/>
    <w:rsid w:val="00EC2C54"/>
    <w:rsid w:val="00EC2F18"/>
    <w:rsid w:val="00EC30AA"/>
    <w:rsid w:val="00EC30B4"/>
    <w:rsid w:val="00EC3138"/>
    <w:rsid w:val="00EC31F4"/>
    <w:rsid w:val="00EC343F"/>
    <w:rsid w:val="00EC4C0F"/>
    <w:rsid w:val="00EC53F3"/>
    <w:rsid w:val="00EC589A"/>
    <w:rsid w:val="00EC5FFE"/>
    <w:rsid w:val="00EC6463"/>
    <w:rsid w:val="00EC654A"/>
    <w:rsid w:val="00ED01DC"/>
    <w:rsid w:val="00ED070F"/>
    <w:rsid w:val="00ED091A"/>
    <w:rsid w:val="00ED0A62"/>
    <w:rsid w:val="00ED1115"/>
    <w:rsid w:val="00ED1161"/>
    <w:rsid w:val="00ED15EE"/>
    <w:rsid w:val="00ED1629"/>
    <w:rsid w:val="00ED17C8"/>
    <w:rsid w:val="00ED1FC9"/>
    <w:rsid w:val="00ED1FD3"/>
    <w:rsid w:val="00ED33F5"/>
    <w:rsid w:val="00ED37CE"/>
    <w:rsid w:val="00ED3A86"/>
    <w:rsid w:val="00ED3D83"/>
    <w:rsid w:val="00ED3E4F"/>
    <w:rsid w:val="00ED508E"/>
    <w:rsid w:val="00ED5096"/>
    <w:rsid w:val="00ED51B4"/>
    <w:rsid w:val="00ED5852"/>
    <w:rsid w:val="00ED58AD"/>
    <w:rsid w:val="00ED5F4E"/>
    <w:rsid w:val="00ED6316"/>
    <w:rsid w:val="00ED7BDF"/>
    <w:rsid w:val="00ED7FDB"/>
    <w:rsid w:val="00EE08E4"/>
    <w:rsid w:val="00EE10B7"/>
    <w:rsid w:val="00EE1457"/>
    <w:rsid w:val="00EE1679"/>
    <w:rsid w:val="00EE174B"/>
    <w:rsid w:val="00EE197D"/>
    <w:rsid w:val="00EE19C0"/>
    <w:rsid w:val="00EE1A17"/>
    <w:rsid w:val="00EE1B3F"/>
    <w:rsid w:val="00EE1CA7"/>
    <w:rsid w:val="00EE1F06"/>
    <w:rsid w:val="00EE2450"/>
    <w:rsid w:val="00EE28D3"/>
    <w:rsid w:val="00EE2AFD"/>
    <w:rsid w:val="00EE315D"/>
    <w:rsid w:val="00EE33EF"/>
    <w:rsid w:val="00EE351D"/>
    <w:rsid w:val="00EE369F"/>
    <w:rsid w:val="00EE3F31"/>
    <w:rsid w:val="00EE437F"/>
    <w:rsid w:val="00EE4AAD"/>
    <w:rsid w:val="00EE4F89"/>
    <w:rsid w:val="00EE5796"/>
    <w:rsid w:val="00EE6010"/>
    <w:rsid w:val="00EE6440"/>
    <w:rsid w:val="00EE64BF"/>
    <w:rsid w:val="00EE651F"/>
    <w:rsid w:val="00EE6668"/>
    <w:rsid w:val="00EE675A"/>
    <w:rsid w:val="00EE67CC"/>
    <w:rsid w:val="00EE6966"/>
    <w:rsid w:val="00EE6ED6"/>
    <w:rsid w:val="00EE70D4"/>
    <w:rsid w:val="00EE727F"/>
    <w:rsid w:val="00EE764B"/>
    <w:rsid w:val="00EF0213"/>
    <w:rsid w:val="00EF02FC"/>
    <w:rsid w:val="00EF0519"/>
    <w:rsid w:val="00EF07E0"/>
    <w:rsid w:val="00EF1896"/>
    <w:rsid w:val="00EF1E9D"/>
    <w:rsid w:val="00EF204B"/>
    <w:rsid w:val="00EF2422"/>
    <w:rsid w:val="00EF2620"/>
    <w:rsid w:val="00EF29EC"/>
    <w:rsid w:val="00EF3013"/>
    <w:rsid w:val="00EF31A4"/>
    <w:rsid w:val="00EF3AF6"/>
    <w:rsid w:val="00EF3CF7"/>
    <w:rsid w:val="00EF3E48"/>
    <w:rsid w:val="00EF3F85"/>
    <w:rsid w:val="00EF52C1"/>
    <w:rsid w:val="00EF56EC"/>
    <w:rsid w:val="00EF5700"/>
    <w:rsid w:val="00EF5BFD"/>
    <w:rsid w:val="00EF5C63"/>
    <w:rsid w:val="00EF684F"/>
    <w:rsid w:val="00EF68F4"/>
    <w:rsid w:val="00EF73A0"/>
    <w:rsid w:val="00EF751D"/>
    <w:rsid w:val="00EF755A"/>
    <w:rsid w:val="00EF7E70"/>
    <w:rsid w:val="00F0049C"/>
    <w:rsid w:val="00F00CE0"/>
    <w:rsid w:val="00F010BF"/>
    <w:rsid w:val="00F012E3"/>
    <w:rsid w:val="00F01D50"/>
    <w:rsid w:val="00F038F0"/>
    <w:rsid w:val="00F04259"/>
    <w:rsid w:val="00F04B0D"/>
    <w:rsid w:val="00F04BE5"/>
    <w:rsid w:val="00F04EB8"/>
    <w:rsid w:val="00F04F80"/>
    <w:rsid w:val="00F063A3"/>
    <w:rsid w:val="00F06968"/>
    <w:rsid w:val="00F07292"/>
    <w:rsid w:val="00F07A2F"/>
    <w:rsid w:val="00F105A0"/>
    <w:rsid w:val="00F10836"/>
    <w:rsid w:val="00F10872"/>
    <w:rsid w:val="00F10987"/>
    <w:rsid w:val="00F11699"/>
    <w:rsid w:val="00F116E7"/>
    <w:rsid w:val="00F11790"/>
    <w:rsid w:val="00F1186D"/>
    <w:rsid w:val="00F123A8"/>
    <w:rsid w:val="00F12E0B"/>
    <w:rsid w:val="00F13AA1"/>
    <w:rsid w:val="00F13BCF"/>
    <w:rsid w:val="00F14462"/>
    <w:rsid w:val="00F144C9"/>
    <w:rsid w:val="00F1464F"/>
    <w:rsid w:val="00F14876"/>
    <w:rsid w:val="00F1568E"/>
    <w:rsid w:val="00F15F54"/>
    <w:rsid w:val="00F16030"/>
    <w:rsid w:val="00F16DBF"/>
    <w:rsid w:val="00F16E65"/>
    <w:rsid w:val="00F16EE3"/>
    <w:rsid w:val="00F17067"/>
    <w:rsid w:val="00F17279"/>
    <w:rsid w:val="00F174DD"/>
    <w:rsid w:val="00F17BA8"/>
    <w:rsid w:val="00F2008C"/>
    <w:rsid w:val="00F21678"/>
    <w:rsid w:val="00F22163"/>
    <w:rsid w:val="00F2226D"/>
    <w:rsid w:val="00F224C1"/>
    <w:rsid w:val="00F22852"/>
    <w:rsid w:val="00F22A46"/>
    <w:rsid w:val="00F2345B"/>
    <w:rsid w:val="00F23BD9"/>
    <w:rsid w:val="00F23CF6"/>
    <w:rsid w:val="00F23F3E"/>
    <w:rsid w:val="00F23F48"/>
    <w:rsid w:val="00F240FE"/>
    <w:rsid w:val="00F242EE"/>
    <w:rsid w:val="00F24308"/>
    <w:rsid w:val="00F2651D"/>
    <w:rsid w:val="00F26A80"/>
    <w:rsid w:val="00F26C23"/>
    <w:rsid w:val="00F274A9"/>
    <w:rsid w:val="00F2780F"/>
    <w:rsid w:val="00F27992"/>
    <w:rsid w:val="00F27AE6"/>
    <w:rsid w:val="00F27EE9"/>
    <w:rsid w:val="00F303AB"/>
    <w:rsid w:val="00F3072B"/>
    <w:rsid w:val="00F30C11"/>
    <w:rsid w:val="00F30F78"/>
    <w:rsid w:val="00F31163"/>
    <w:rsid w:val="00F314EA"/>
    <w:rsid w:val="00F32564"/>
    <w:rsid w:val="00F32A9D"/>
    <w:rsid w:val="00F32BF6"/>
    <w:rsid w:val="00F32C75"/>
    <w:rsid w:val="00F33206"/>
    <w:rsid w:val="00F332E1"/>
    <w:rsid w:val="00F33453"/>
    <w:rsid w:val="00F33D11"/>
    <w:rsid w:val="00F34242"/>
    <w:rsid w:val="00F3424A"/>
    <w:rsid w:val="00F34D01"/>
    <w:rsid w:val="00F34EEE"/>
    <w:rsid w:val="00F3532D"/>
    <w:rsid w:val="00F356F2"/>
    <w:rsid w:val="00F361F1"/>
    <w:rsid w:val="00F37150"/>
    <w:rsid w:val="00F373EA"/>
    <w:rsid w:val="00F37CED"/>
    <w:rsid w:val="00F37E82"/>
    <w:rsid w:val="00F400BA"/>
    <w:rsid w:val="00F40447"/>
    <w:rsid w:val="00F40D61"/>
    <w:rsid w:val="00F4111C"/>
    <w:rsid w:val="00F4253D"/>
    <w:rsid w:val="00F432A4"/>
    <w:rsid w:val="00F432B9"/>
    <w:rsid w:val="00F432DA"/>
    <w:rsid w:val="00F43B61"/>
    <w:rsid w:val="00F43D37"/>
    <w:rsid w:val="00F4461A"/>
    <w:rsid w:val="00F44EB0"/>
    <w:rsid w:val="00F451E2"/>
    <w:rsid w:val="00F4520F"/>
    <w:rsid w:val="00F453CA"/>
    <w:rsid w:val="00F453E1"/>
    <w:rsid w:val="00F45E08"/>
    <w:rsid w:val="00F46411"/>
    <w:rsid w:val="00F4678A"/>
    <w:rsid w:val="00F46881"/>
    <w:rsid w:val="00F47ACB"/>
    <w:rsid w:val="00F47C8D"/>
    <w:rsid w:val="00F47D53"/>
    <w:rsid w:val="00F50180"/>
    <w:rsid w:val="00F50DAE"/>
    <w:rsid w:val="00F51212"/>
    <w:rsid w:val="00F5183D"/>
    <w:rsid w:val="00F51A24"/>
    <w:rsid w:val="00F521DB"/>
    <w:rsid w:val="00F524E4"/>
    <w:rsid w:val="00F528C7"/>
    <w:rsid w:val="00F52B2A"/>
    <w:rsid w:val="00F53234"/>
    <w:rsid w:val="00F532BF"/>
    <w:rsid w:val="00F53A95"/>
    <w:rsid w:val="00F53C05"/>
    <w:rsid w:val="00F5478B"/>
    <w:rsid w:val="00F5525D"/>
    <w:rsid w:val="00F55987"/>
    <w:rsid w:val="00F55BAE"/>
    <w:rsid w:val="00F56A74"/>
    <w:rsid w:val="00F56A9E"/>
    <w:rsid w:val="00F56C25"/>
    <w:rsid w:val="00F573E1"/>
    <w:rsid w:val="00F602D5"/>
    <w:rsid w:val="00F60783"/>
    <w:rsid w:val="00F6097A"/>
    <w:rsid w:val="00F610D7"/>
    <w:rsid w:val="00F6157D"/>
    <w:rsid w:val="00F618C2"/>
    <w:rsid w:val="00F61980"/>
    <w:rsid w:val="00F61C1A"/>
    <w:rsid w:val="00F61FFB"/>
    <w:rsid w:val="00F62284"/>
    <w:rsid w:val="00F625F4"/>
    <w:rsid w:val="00F62777"/>
    <w:rsid w:val="00F62BF8"/>
    <w:rsid w:val="00F62F11"/>
    <w:rsid w:val="00F639C9"/>
    <w:rsid w:val="00F63A37"/>
    <w:rsid w:val="00F647A1"/>
    <w:rsid w:val="00F64809"/>
    <w:rsid w:val="00F65207"/>
    <w:rsid w:val="00F655D1"/>
    <w:rsid w:val="00F67828"/>
    <w:rsid w:val="00F701DB"/>
    <w:rsid w:val="00F70455"/>
    <w:rsid w:val="00F70540"/>
    <w:rsid w:val="00F70574"/>
    <w:rsid w:val="00F705F6"/>
    <w:rsid w:val="00F70A8F"/>
    <w:rsid w:val="00F70C5C"/>
    <w:rsid w:val="00F70CBD"/>
    <w:rsid w:val="00F71F39"/>
    <w:rsid w:val="00F720D7"/>
    <w:rsid w:val="00F737DE"/>
    <w:rsid w:val="00F73B98"/>
    <w:rsid w:val="00F740E2"/>
    <w:rsid w:val="00F744FB"/>
    <w:rsid w:val="00F748D5"/>
    <w:rsid w:val="00F74C53"/>
    <w:rsid w:val="00F74F26"/>
    <w:rsid w:val="00F7652B"/>
    <w:rsid w:val="00F765F5"/>
    <w:rsid w:val="00F80774"/>
    <w:rsid w:val="00F8079A"/>
    <w:rsid w:val="00F80DF8"/>
    <w:rsid w:val="00F81055"/>
    <w:rsid w:val="00F8109A"/>
    <w:rsid w:val="00F81BE0"/>
    <w:rsid w:val="00F82326"/>
    <w:rsid w:val="00F8296F"/>
    <w:rsid w:val="00F82F19"/>
    <w:rsid w:val="00F8346D"/>
    <w:rsid w:val="00F836BA"/>
    <w:rsid w:val="00F83751"/>
    <w:rsid w:val="00F83B45"/>
    <w:rsid w:val="00F83D0A"/>
    <w:rsid w:val="00F83E28"/>
    <w:rsid w:val="00F84147"/>
    <w:rsid w:val="00F84342"/>
    <w:rsid w:val="00F8461F"/>
    <w:rsid w:val="00F846FE"/>
    <w:rsid w:val="00F847A8"/>
    <w:rsid w:val="00F85480"/>
    <w:rsid w:val="00F86017"/>
    <w:rsid w:val="00F863DE"/>
    <w:rsid w:val="00F869D3"/>
    <w:rsid w:val="00F86B49"/>
    <w:rsid w:val="00F86BA5"/>
    <w:rsid w:val="00F86F3D"/>
    <w:rsid w:val="00F86F46"/>
    <w:rsid w:val="00F86FA5"/>
    <w:rsid w:val="00F8786A"/>
    <w:rsid w:val="00F9058F"/>
    <w:rsid w:val="00F905F2"/>
    <w:rsid w:val="00F9187A"/>
    <w:rsid w:val="00F9262D"/>
    <w:rsid w:val="00F92A27"/>
    <w:rsid w:val="00F92A50"/>
    <w:rsid w:val="00F92A5D"/>
    <w:rsid w:val="00F92ECC"/>
    <w:rsid w:val="00F93BFA"/>
    <w:rsid w:val="00F93FC8"/>
    <w:rsid w:val="00F94567"/>
    <w:rsid w:val="00F9457C"/>
    <w:rsid w:val="00F94646"/>
    <w:rsid w:val="00F95D20"/>
    <w:rsid w:val="00F962BE"/>
    <w:rsid w:val="00F96A7D"/>
    <w:rsid w:val="00F97348"/>
    <w:rsid w:val="00F977AE"/>
    <w:rsid w:val="00F97EA8"/>
    <w:rsid w:val="00FA08F0"/>
    <w:rsid w:val="00FA0E62"/>
    <w:rsid w:val="00FA1E38"/>
    <w:rsid w:val="00FA2140"/>
    <w:rsid w:val="00FA2578"/>
    <w:rsid w:val="00FA2BA1"/>
    <w:rsid w:val="00FA2FA9"/>
    <w:rsid w:val="00FA360C"/>
    <w:rsid w:val="00FA3A6F"/>
    <w:rsid w:val="00FA3C66"/>
    <w:rsid w:val="00FA3D11"/>
    <w:rsid w:val="00FA4748"/>
    <w:rsid w:val="00FA4E0F"/>
    <w:rsid w:val="00FA526B"/>
    <w:rsid w:val="00FA56FE"/>
    <w:rsid w:val="00FA5762"/>
    <w:rsid w:val="00FA5FCA"/>
    <w:rsid w:val="00FA61D0"/>
    <w:rsid w:val="00FA65D3"/>
    <w:rsid w:val="00FA7286"/>
    <w:rsid w:val="00FA7A1A"/>
    <w:rsid w:val="00FB0228"/>
    <w:rsid w:val="00FB0B61"/>
    <w:rsid w:val="00FB0E88"/>
    <w:rsid w:val="00FB123A"/>
    <w:rsid w:val="00FB1AC4"/>
    <w:rsid w:val="00FB2295"/>
    <w:rsid w:val="00FB23A7"/>
    <w:rsid w:val="00FB260C"/>
    <w:rsid w:val="00FB2FB6"/>
    <w:rsid w:val="00FB3025"/>
    <w:rsid w:val="00FB313C"/>
    <w:rsid w:val="00FB38F7"/>
    <w:rsid w:val="00FB3B8D"/>
    <w:rsid w:val="00FB4532"/>
    <w:rsid w:val="00FB585A"/>
    <w:rsid w:val="00FB5EDE"/>
    <w:rsid w:val="00FB6358"/>
    <w:rsid w:val="00FB70BA"/>
    <w:rsid w:val="00FC007C"/>
    <w:rsid w:val="00FC0D04"/>
    <w:rsid w:val="00FC2840"/>
    <w:rsid w:val="00FC2A84"/>
    <w:rsid w:val="00FC3D53"/>
    <w:rsid w:val="00FC3E40"/>
    <w:rsid w:val="00FC40D5"/>
    <w:rsid w:val="00FC4D9D"/>
    <w:rsid w:val="00FC5394"/>
    <w:rsid w:val="00FC5A66"/>
    <w:rsid w:val="00FC6694"/>
    <w:rsid w:val="00FC67E7"/>
    <w:rsid w:val="00FC6996"/>
    <w:rsid w:val="00FC69F6"/>
    <w:rsid w:val="00FC6BC8"/>
    <w:rsid w:val="00FC6C11"/>
    <w:rsid w:val="00FC6C76"/>
    <w:rsid w:val="00FC73CA"/>
    <w:rsid w:val="00FD01BC"/>
    <w:rsid w:val="00FD074B"/>
    <w:rsid w:val="00FD0C69"/>
    <w:rsid w:val="00FD0FB9"/>
    <w:rsid w:val="00FD15A1"/>
    <w:rsid w:val="00FD2666"/>
    <w:rsid w:val="00FD2D75"/>
    <w:rsid w:val="00FD3317"/>
    <w:rsid w:val="00FD3F83"/>
    <w:rsid w:val="00FD41C6"/>
    <w:rsid w:val="00FD4341"/>
    <w:rsid w:val="00FD4CAE"/>
    <w:rsid w:val="00FD594F"/>
    <w:rsid w:val="00FD5F6A"/>
    <w:rsid w:val="00FD618D"/>
    <w:rsid w:val="00FD712A"/>
    <w:rsid w:val="00FD7152"/>
    <w:rsid w:val="00FD76B5"/>
    <w:rsid w:val="00FD7A5A"/>
    <w:rsid w:val="00FD7B04"/>
    <w:rsid w:val="00FD7B7D"/>
    <w:rsid w:val="00FD7EEC"/>
    <w:rsid w:val="00FE02C6"/>
    <w:rsid w:val="00FE037D"/>
    <w:rsid w:val="00FE06ED"/>
    <w:rsid w:val="00FE083D"/>
    <w:rsid w:val="00FE092A"/>
    <w:rsid w:val="00FE128D"/>
    <w:rsid w:val="00FE1583"/>
    <w:rsid w:val="00FE15B9"/>
    <w:rsid w:val="00FE167F"/>
    <w:rsid w:val="00FE18AD"/>
    <w:rsid w:val="00FE18E8"/>
    <w:rsid w:val="00FE2600"/>
    <w:rsid w:val="00FE3264"/>
    <w:rsid w:val="00FE3365"/>
    <w:rsid w:val="00FE3612"/>
    <w:rsid w:val="00FE3B42"/>
    <w:rsid w:val="00FE3E2E"/>
    <w:rsid w:val="00FE3F0C"/>
    <w:rsid w:val="00FE4326"/>
    <w:rsid w:val="00FE4383"/>
    <w:rsid w:val="00FE43DD"/>
    <w:rsid w:val="00FE4F2C"/>
    <w:rsid w:val="00FE5891"/>
    <w:rsid w:val="00FE6899"/>
    <w:rsid w:val="00FE6BC7"/>
    <w:rsid w:val="00FE6BD9"/>
    <w:rsid w:val="00FE76D0"/>
    <w:rsid w:val="00FE7D2F"/>
    <w:rsid w:val="00FF03DA"/>
    <w:rsid w:val="00FF0847"/>
    <w:rsid w:val="00FF0AA2"/>
    <w:rsid w:val="00FF110B"/>
    <w:rsid w:val="00FF1BD5"/>
    <w:rsid w:val="00FF28FC"/>
    <w:rsid w:val="00FF2C2B"/>
    <w:rsid w:val="00FF3073"/>
    <w:rsid w:val="00FF3435"/>
    <w:rsid w:val="00FF3946"/>
    <w:rsid w:val="00FF4841"/>
    <w:rsid w:val="00FF55DA"/>
    <w:rsid w:val="00FF5998"/>
    <w:rsid w:val="00FF5E25"/>
    <w:rsid w:val="00FF5FEC"/>
    <w:rsid w:val="00FF61CE"/>
    <w:rsid w:val="00FF6625"/>
    <w:rsid w:val="00FF77E0"/>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72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C72"/>
    <w:pPr>
      <w:tabs>
        <w:tab w:val="left" w:pos="720"/>
      </w:tabs>
      <w:spacing w:after="0" w:line="480" w:lineRule="atLeast"/>
    </w:pPr>
    <w:rPr>
      <w:rFonts w:ascii="Century Schoolbook"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07D"/>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2D607D"/>
    <w:rPr>
      <w:rFonts w:cs="Times New Roman"/>
    </w:rPr>
  </w:style>
  <w:style w:type="paragraph" w:styleId="Footer">
    <w:name w:val="footer"/>
    <w:basedOn w:val="Normal"/>
    <w:link w:val="FooterChar"/>
    <w:uiPriority w:val="99"/>
    <w:unhideWhenUsed/>
    <w:rsid w:val="002D607D"/>
    <w:pPr>
      <w:tabs>
        <w:tab w:val="clear" w:pos="720"/>
        <w:tab w:val="center" w:pos="4680"/>
        <w:tab w:val="right" w:pos="9360"/>
      </w:tabs>
      <w:spacing w:line="240" w:lineRule="auto"/>
    </w:pPr>
  </w:style>
  <w:style w:type="character" w:customStyle="1" w:styleId="FooterChar">
    <w:name w:val="Footer Char"/>
    <w:basedOn w:val="DefaultParagraphFont"/>
    <w:link w:val="Footer"/>
    <w:uiPriority w:val="99"/>
    <w:rsid w:val="002D607D"/>
    <w:rPr>
      <w:rFonts w:cs="Times New Roman"/>
    </w:rPr>
  </w:style>
  <w:style w:type="character" w:styleId="PageNumber">
    <w:name w:val="page number"/>
    <w:basedOn w:val="DefaultParagraphFont"/>
    <w:uiPriority w:val="99"/>
    <w:semiHidden/>
    <w:unhideWhenUsed/>
    <w:rsid w:val="002D607D"/>
  </w:style>
  <w:style w:type="paragraph" w:styleId="FootnoteText">
    <w:name w:val="footnote text"/>
    <w:link w:val="FootnoteTextChar"/>
    <w:uiPriority w:val="99"/>
    <w:unhideWhenUsed/>
    <w:qFormat/>
    <w:rsid w:val="002D607D"/>
    <w:pPr>
      <w:spacing w:line="240" w:lineRule="auto"/>
    </w:pPr>
    <w:rPr>
      <w:rFonts w:ascii="Century Schoolbook" w:hAnsi="Century Schoolbook" w:cs="Times New Roman"/>
      <w:szCs w:val="20"/>
    </w:rPr>
  </w:style>
  <w:style w:type="character" w:customStyle="1" w:styleId="FootnoteTextChar">
    <w:name w:val="Footnote Text Char"/>
    <w:basedOn w:val="DefaultParagraphFont"/>
    <w:link w:val="FootnoteText"/>
    <w:uiPriority w:val="99"/>
    <w:rsid w:val="002D607D"/>
    <w:rPr>
      <w:rFonts w:ascii="Century Schoolbook" w:hAnsi="Century Schoolbook" w:cs="Times New Roman"/>
      <w:szCs w:val="20"/>
    </w:rPr>
  </w:style>
  <w:style w:type="character" w:styleId="FootnoteReference">
    <w:name w:val="footnote reference"/>
    <w:basedOn w:val="DefaultParagraphFont"/>
    <w:uiPriority w:val="99"/>
    <w:unhideWhenUsed/>
    <w:rsid w:val="00213819"/>
    <w:rPr>
      <w:vertAlign w:val="superscript"/>
    </w:rPr>
  </w:style>
  <w:style w:type="character" w:customStyle="1" w:styleId="coconcept3941">
    <w:name w:val="co_concept_39_41"/>
    <w:basedOn w:val="DefaultParagraphFont"/>
    <w:rsid w:val="00AE65C6"/>
  </w:style>
  <w:style w:type="character" w:customStyle="1" w:styleId="coconcept19">
    <w:name w:val="co_concept_1_9"/>
    <w:basedOn w:val="DefaultParagraphFont"/>
    <w:rsid w:val="00AE65C6"/>
  </w:style>
  <w:style w:type="character" w:customStyle="1" w:styleId="coconcept1118">
    <w:name w:val="co_concept_11_18"/>
    <w:basedOn w:val="DefaultParagraphFont"/>
    <w:rsid w:val="00AE65C6"/>
  </w:style>
  <w:style w:type="character" w:styleId="Emphasis">
    <w:name w:val="Emphasis"/>
    <w:basedOn w:val="DefaultParagraphFont"/>
    <w:uiPriority w:val="20"/>
    <w:qFormat/>
    <w:rsid w:val="00AE65C6"/>
    <w:rPr>
      <w:i/>
      <w:iCs/>
    </w:rPr>
  </w:style>
  <w:style w:type="paragraph" w:styleId="BalloonText">
    <w:name w:val="Balloon Text"/>
    <w:basedOn w:val="Normal"/>
    <w:link w:val="BalloonTextChar"/>
    <w:uiPriority w:val="99"/>
    <w:semiHidden/>
    <w:unhideWhenUsed/>
    <w:rsid w:val="000E2B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B68"/>
    <w:rPr>
      <w:rFonts w:ascii="Segoe UI" w:hAnsi="Segoe UI" w:cs="Segoe UI"/>
      <w:sz w:val="18"/>
      <w:szCs w:val="18"/>
    </w:rPr>
  </w:style>
  <w:style w:type="paragraph" w:styleId="ListParagraph">
    <w:name w:val="List Paragraph"/>
    <w:basedOn w:val="Normal"/>
    <w:uiPriority w:val="34"/>
    <w:qFormat/>
    <w:rsid w:val="007B4F36"/>
    <w:pPr>
      <w:ind w:left="720"/>
      <w:contextualSpacing/>
    </w:pPr>
  </w:style>
  <w:style w:type="character" w:styleId="CommentReference">
    <w:name w:val="annotation reference"/>
    <w:basedOn w:val="DefaultParagraphFont"/>
    <w:uiPriority w:val="99"/>
    <w:semiHidden/>
    <w:unhideWhenUsed/>
    <w:rsid w:val="003C3B57"/>
    <w:rPr>
      <w:sz w:val="16"/>
      <w:szCs w:val="16"/>
    </w:rPr>
  </w:style>
  <w:style w:type="paragraph" w:styleId="CommentText">
    <w:name w:val="annotation text"/>
    <w:basedOn w:val="Normal"/>
    <w:link w:val="CommentTextChar"/>
    <w:uiPriority w:val="99"/>
    <w:semiHidden/>
    <w:unhideWhenUsed/>
    <w:rsid w:val="003C3B57"/>
    <w:pPr>
      <w:spacing w:line="240" w:lineRule="auto"/>
    </w:pPr>
    <w:rPr>
      <w:sz w:val="20"/>
      <w:szCs w:val="20"/>
    </w:rPr>
  </w:style>
  <w:style w:type="character" w:customStyle="1" w:styleId="CommentTextChar">
    <w:name w:val="Comment Text Char"/>
    <w:basedOn w:val="DefaultParagraphFont"/>
    <w:link w:val="CommentText"/>
    <w:uiPriority w:val="99"/>
    <w:semiHidden/>
    <w:rsid w:val="003C3B57"/>
    <w:rPr>
      <w:rFonts w:ascii="Century Schoolbook"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3C3B57"/>
    <w:rPr>
      <w:b/>
      <w:bCs/>
    </w:rPr>
  </w:style>
  <w:style w:type="character" w:customStyle="1" w:styleId="CommentSubjectChar">
    <w:name w:val="Comment Subject Char"/>
    <w:basedOn w:val="CommentTextChar"/>
    <w:link w:val="CommentSubject"/>
    <w:uiPriority w:val="99"/>
    <w:semiHidden/>
    <w:rsid w:val="003C3B57"/>
    <w:rPr>
      <w:rFonts w:ascii="Century Schoolbook" w:hAnsi="Century Schoolbook" w:cs="Times New Roman"/>
      <w:b/>
      <w:bCs/>
      <w:sz w:val="20"/>
      <w:szCs w:val="20"/>
    </w:rPr>
  </w:style>
  <w:style w:type="paragraph" w:styleId="Revision">
    <w:name w:val="Revision"/>
    <w:hidden/>
    <w:uiPriority w:val="99"/>
    <w:semiHidden/>
    <w:rsid w:val="009B4862"/>
    <w:pPr>
      <w:spacing w:after="0" w:line="240" w:lineRule="auto"/>
    </w:pPr>
    <w:rPr>
      <w:rFonts w:ascii="Century Schoolbook" w:hAnsi="Century Schoolbook"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2FDAD-58E2-4D39-9C05-6DAB39F1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3098</Words>
  <Characters>17663</Characters>
  <Application>Microsoft Office Word</Application>
  <DocSecurity>0</DocSecurity>
  <Lines>147</Lines>
  <Paragraphs>41</Paragraphs>
  <ScaleCrop>false</ScaleCrop>
  <Manager/>
  <Company/>
  <LinksUpToDate>false</LinksUpToDate>
  <CharactersWithSpaces>20720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2023-05-23T19:55:00Z</dcterms:created>
  <dcterms:modified xsi:type="dcterms:W3CDTF">2023-05-23T19:55:00Z</dcterms:modified>
  <cp:category/>
</cp:coreProperties>
</file>