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D0B" w:rsidRPr="00EE58FB" w:rsidRDefault="00935D0B">
      <w:pPr>
        <w:pStyle w:val="BodyText"/>
      </w:pPr>
    </w:p>
    <w:p w:rsidR="00935D0B" w:rsidRPr="00EE58FB" w:rsidRDefault="00935D0B">
      <w:pPr>
        <w:pStyle w:val="BodyText"/>
      </w:pPr>
    </w:p>
    <w:p w:rsidR="00935D0B" w:rsidRPr="00EE58FB" w:rsidRDefault="00935D0B">
      <w:pPr>
        <w:pStyle w:val="BodyText"/>
      </w:pPr>
    </w:p>
    <w:p w:rsidR="00935D0B" w:rsidRPr="00EE58FB" w:rsidRDefault="00935D0B">
      <w:pPr>
        <w:pStyle w:val="BodyText"/>
      </w:pPr>
    </w:p>
    <w:p w:rsidR="00935D0B" w:rsidRPr="00EE58FB" w:rsidRDefault="00935D0B">
      <w:pPr>
        <w:sectPr w:rsidR="00935D0B" w:rsidRPr="00EE58FB">
          <w:headerReference w:type="default" r:id="rId8"/>
          <w:footerReference w:type="default" r:id="rId9"/>
          <w:headerReference w:type="first" r:id="rId10"/>
          <w:footerReference w:type="first" r:id="rId11"/>
          <w:type w:val="continuous"/>
          <w:pgSz w:w="12240" w:h="15840" w:code="1"/>
          <w:pgMar w:top="720" w:right="1440" w:bottom="1440" w:left="1440" w:header="720" w:footer="720" w:gutter="0"/>
          <w:cols w:space="720"/>
          <w:titlePg/>
        </w:sectPr>
      </w:pPr>
    </w:p>
    <w:p w:rsidR="00935D0B" w:rsidRPr="0064545B" w:rsidRDefault="00935D0B">
      <w:pPr>
        <w:pStyle w:val="BodyText"/>
        <w:rPr>
          <w:i/>
        </w:rPr>
      </w:pPr>
      <w:bookmarkStart w:id="0" w:name="bmDate"/>
      <w:bookmarkEnd w:id="0"/>
    </w:p>
    <w:p w:rsidR="0015230D" w:rsidRPr="0064545B" w:rsidRDefault="0015230D" w:rsidP="0015230D">
      <w:pPr>
        <w:rPr>
          <w:i/>
        </w:rPr>
      </w:pPr>
      <w:bookmarkStart w:id="1" w:name="bmStart"/>
      <w:bookmarkEnd w:id="1"/>
    </w:p>
    <w:p w:rsidR="00B06568" w:rsidRPr="00311AF1" w:rsidRDefault="00B06568" w:rsidP="00B06568">
      <w:pPr>
        <w:pStyle w:val="BodyText"/>
      </w:pPr>
    </w:p>
    <w:p w:rsidR="00B06568" w:rsidRPr="00311AF1" w:rsidRDefault="00B06568" w:rsidP="00B06568">
      <w:pPr>
        <w:pStyle w:val="BodyText"/>
      </w:pPr>
    </w:p>
    <w:tbl>
      <w:tblPr>
        <w:tblW w:w="0" w:type="auto"/>
        <w:tblLook w:val="0000"/>
      </w:tblPr>
      <w:tblGrid>
        <w:gridCol w:w="2358"/>
        <w:gridCol w:w="7183"/>
      </w:tblGrid>
      <w:tr w:rsidR="00B06568" w:rsidRPr="00311AF1" w:rsidTr="00B06568">
        <w:tblPrEx>
          <w:tblCellMar>
            <w:top w:w="0" w:type="dxa"/>
            <w:bottom w:w="0" w:type="dxa"/>
          </w:tblCellMar>
        </w:tblPrEx>
        <w:tc>
          <w:tcPr>
            <w:tcW w:w="2358" w:type="dxa"/>
            <w:tcBorders>
              <w:top w:val="nil"/>
              <w:left w:val="nil"/>
              <w:bottom w:val="nil"/>
              <w:right w:val="nil"/>
            </w:tcBorders>
          </w:tcPr>
          <w:p w:rsidR="00B06568" w:rsidRPr="001811A0" w:rsidRDefault="00B06568" w:rsidP="00B06568">
            <w:pPr>
              <w:spacing w:after="240"/>
              <w:rPr>
                <w:b/>
                <w:bCs/>
                <w:sz w:val="20"/>
              </w:rPr>
            </w:pPr>
            <w:r w:rsidRPr="001811A0">
              <w:rPr>
                <w:b/>
                <w:bCs/>
                <w:sz w:val="20"/>
              </w:rPr>
              <w:t>TO:</w:t>
            </w:r>
          </w:p>
        </w:tc>
        <w:tc>
          <w:tcPr>
            <w:tcW w:w="7183" w:type="dxa"/>
            <w:tcBorders>
              <w:top w:val="nil"/>
              <w:left w:val="nil"/>
              <w:bottom w:val="nil"/>
              <w:right w:val="nil"/>
            </w:tcBorders>
          </w:tcPr>
          <w:p w:rsidR="00B06568" w:rsidRPr="00311AF1" w:rsidRDefault="00B06568" w:rsidP="00B06568">
            <w:pPr>
              <w:pStyle w:val="CommentText"/>
              <w:spacing w:after="240"/>
              <w:rPr>
                <w:caps/>
                <w:sz w:val="22"/>
                <w:szCs w:val="22"/>
              </w:rPr>
            </w:pPr>
            <w:r w:rsidRPr="001811A0">
              <w:rPr>
                <w:caps/>
                <w:sz w:val="22"/>
                <w:szCs w:val="22"/>
              </w:rPr>
              <w:t xml:space="preserve">Potential </w:t>
            </w:r>
            <w:r w:rsidR="007B64D7" w:rsidRPr="001811A0">
              <w:rPr>
                <w:caps/>
                <w:sz w:val="22"/>
                <w:szCs w:val="22"/>
              </w:rPr>
              <w:t>Proposer</w:t>
            </w:r>
            <w:r w:rsidRPr="001811A0">
              <w:rPr>
                <w:caps/>
                <w:sz w:val="22"/>
                <w:szCs w:val="22"/>
              </w:rPr>
              <w:t>s</w:t>
            </w:r>
          </w:p>
        </w:tc>
      </w:tr>
      <w:tr w:rsidR="00B06568" w:rsidRPr="00311AF1" w:rsidTr="00B06568">
        <w:tblPrEx>
          <w:tblCellMar>
            <w:top w:w="0" w:type="dxa"/>
            <w:bottom w:w="0" w:type="dxa"/>
          </w:tblCellMar>
        </w:tblPrEx>
        <w:tc>
          <w:tcPr>
            <w:tcW w:w="2358" w:type="dxa"/>
            <w:tcBorders>
              <w:top w:val="nil"/>
              <w:left w:val="nil"/>
              <w:bottom w:val="nil"/>
              <w:right w:val="nil"/>
            </w:tcBorders>
          </w:tcPr>
          <w:p w:rsidR="00B06568" w:rsidRPr="00311AF1" w:rsidRDefault="00B06568" w:rsidP="00B06568">
            <w:pPr>
              <w:spacing w:after="240"/>
              <w:rPr>
                <w:b/>
                <w:bCs/>
                <w:sz w:val="20"/>
              </w:rPr>
            </w:pPr>
            <w:r w:rsidRPr="00311AF1">
              <w:rPr>
                <w:b/>
                <w:bCs/>
                <w:sz w:val="20"/>
              </w:rPr>
              <w:t>FROM:</w:t>
            </w:r>
          </w:p>
        </w:tc>
        <w:tc>
          <w:tcPr>
            <w:tcW w:w="7183" w:type="dxa"/>
            <w:tcBorders>
              <w:top w:val="nil"/>
              <w:left w:val="nil"/>
              <w:bottom w:val="nil"/>
              <w:right w:val="nil"/>
            </w:tcBorders>
          </w:tcPr>
          <w:p w:rsidR="00B06568" w:rsidRPr="00311AF1" w:rsidRDefault="00B06568" w:rsidP="00B06568">
            <w:pPr>
              <w:spacing w:after="240"/>
              <w:rPr>
                <w:sz w:val="22"/>
                <w:szCs w:val="22"/>
              </w:rPr>
            </w:pPr>
            <w:r w:rsidRPr="00311AF1">
              <w:rPr>
                <w:sz w:val="22"/>
                <w:szCs w:val="22"/>
              </w:rPr>
              <w:t>Administrative Office of the Courts</w:t>
            </w:r>
            <w:r w:rsidRPr="00311AF1">
              <w:rPr>
                <w:sz w:val="22"/>
                <w:szCs w:val="22"/>
              </w:rPr>
              <w:br/>
              <w:t>Executive Office Programs Division</w:t>
            </w:r>
          </w:p>
        </w:tc>
      </w:tr>
      <w:tr w:rsidR="00B06568" w:rsidRPr="00311AF1" w:rsidTr="00B06568">
        <w:tblPrEx>
          <w:tblCellMar>
            <w:top w:w="0" w:type="dxa"/>
            <w:bottom w:w="0" w:type="dxa"/>
          </w:tblCellMar>
        </w:tblPrEx>
        <w:tc>
          <w:tcPr>
            <w:tcW w:w="2358" w:type="dxa"/>
            <w:tcBorders>
              <w:top w:val="nil"/>
              <w:left w:val="nil"/>
              <w:bottom w:val="nil"/>
              <w:right w:val="nil"/>
            </w:tcBorders>
          </w:tcPr>
          <w:p w:rsidR="00B06568" w:rsidRPr="00311AF1" w:rsidRDefault="00B06568" w:rsidP="00B06568">
            <w:pPr>
              <w:spacing w:after="240"/>
              <w:rPr>
                <w:b/>
                <w:bCs/>
                <w:sz w:val="20"/>
              </w:rPr>
            </w:pPr>
            <w:r w:rsidRPr="00311AF1">
              <w:rPr>
                <w:b/>
                <w:bCs/>
                <w:sz w:val="20"/>
              </w:rPr>
              <w:t>DATE:</w:t>
            </w:r>
          </w:p>
        </w:tc>
        <w:tc>
          <w:tcPr>
            <w:tcW w:w="7183" w:type="dxa"/>
            <w:tcBorders>
              <w:top w:val="nil"/>
              <w:left w:val="nil"/>
              <w:bottom w:val="nil"/>
              <w:right w:val="nil"/>
            </w:tcBorders>
          </w:tcPr>
          <w:p w:rsidR="00B06568" w:rsidRPr="00311AF1" w:rsidRDefault="000F4192" w:rsidP="00056A8F">
            <w:pPr>
              <w:spacing w:after="240"/>
              <w:rPr>
                <w:sz w:val="22"/>
                <w:szCs w:val="22"/>
              </w:rPr>
            </w:pPr>
            <w:r>
              <w:rPr>
                <w:sz w:val="22"/>
                <w:szCs w:val="22"/>
              </w:rPr>
              <w:t xml:space="preserve">April </w:t>
            </w:r>
            <w:r w:rsidR="00466CBC" w:rsidRPr="00BD6F0B">
              <w:rPr>
                <w:sz w:val="22"/>
                <w:szCs w:val="22"/>
              </w:rPr>
              <w:t>1</w:t>
            </w:r>
            <w:r w:rsidR="00056A8F">
              <w:rPr>
                <w:sz w:val="22"/>
                <w:szCs w:val="22"/>
              </w:rPr>
              <w:t>5</w:t>
            </w:r>
            <w:r w:rsidRPr="00BD6F0B">
              <w:rPr>
                <w:sz w:val="22"/>
                <w:szCs w:val="22"/>
              </w:rPr>
              <w:t>,</w:t>
            </w:r>
            <w:r w:rsidR="001811A0" w:rsidRPr="00BD6F0B">
              <w:rPr>
                <w:sz w:val="22"/>
                <w:szCs w:val="22"/>
              </w:rPr>
              <w:t xml:space="preserve"> 2009</w:t>
            </w:r>
          </w:p>
        </w:tc>
      </w:tr>
      <w:tr w:rsidR="00B06568" w:rsidRPr="00311AF1" w:rsidTr="00B06568">
        <w:tblPrEx>
          <w:tblCellMar>
            <w:top w:w="0" w:type="dxa"/>
            <w:bottom w:w="0" w:type="dxa"/>
          </w:tblCellMar>
        </w:tblPrEx>
        <w:tc>
          <w:tcPr>
            <w:tcW w:w="2358" w:type="dxa"/>
            <w:tcBorders>
              <w:top w:val="nil"/>
              <w:left w:val="nil"/>
              <w:bottom w:val="nil"/>
              <w:right w:val="nil"/>
            </w:tcBorders>
          </w:tcPr>
          <w:p w:rsidR="00B06568" w:rsidRPr="00311AF1" w:rsidRDefault="00B06568" w:rsidP="00B06568">
            <w:pPr>
              <w:spacing w:after="240"/>
              <w:rPr>
                <w:b/>
                <w:bCs/>
                <w:sz w:val="20"/>
              </w:rPr>
            </w:pPr>
            <w:r w:rsidRPr="00311AF1">
              <w:rPr>
                <w:b/>
                <w:bCs/>
                <w:sz w:val="20"/>
              </w:rPr>
              <w:t>SUBJECT/PURPOSE OF MEMO:</w:t>
            </w:r>
          </w:p>
        </w:tc>
        <w:tc>
          <w:tcPr>
            <w:tcW w:w="7183" w:type="dxa"/>
            <w:tcBorders>
              <w:top w:val="nil"/>
              <w:left w:val="nil"/>
              <w:bottom w:val="nil"/>
              <w:right w:val="nil"/>
            </w:tcBorders>
          </w:tcPr>
          <w:p w:rsidR="00B06568" w:rsidRPr="00311AF1" w:rsidRDefault="00B06568" w:rsidP="00B06568">
            <w:pPr>
              <w:spacing w:after="240"/>
              <w:rPr>
                <w:caps/>
                <w:sz w:val="22"/>
                <w:szCs w:val="22"/>
              </w:rPr>
            </w:pPr>
            <w:r w:rsidRPr="00311AF1">
              <w:rPr>
                <w:caps/>
                <w:sz w:val="22"/>
                <w:szCs w:val="22"/>
              </w:rPr>
              <w:t>Request for proposals</w:t>
            </w:r>
            <w:r w:rsidRPr="00311AF1">
              <w:rPr>
                <w:caps/>
                <w:sz w:val="22"/>
                <w:szCs w:val="22"/>
              </w:rPr>
              <w:br/>
            </w:r>
            <w:r>
              <w:rPr>
                <w:caps/>
                <w:sz w:val="22"/>
                <w:szCs w:val="22"/>
              </w:rPr>
              <w:t xml:space="preserve">INteraction design FOR AOC knowledge centers </w:t>
            </w:r>
          </w:p>
        </w:tc>
      </w:tr>
      <w:tr w:rsidR="00B06568" w:rsidRPr="00311AF1" w:rsidTr="00B06568">
        <w:tblPrEx>
          <w:tblCellMar>
            <w:top w:w="0" w:type="dxa"/>
            <w:bottom w:w="0" w:type="dxa"/>
          </w:tblCellMar>
        </w:tblPrEx>
        <w:tc>
          <w:tcPr>
            <w:tcW w:w="2358" w:type="dxa"/>
            <w:tcBorders>
              <w:top w:val="nil"/>
              <w:left w:val="nil"/>
              <w:bottom w:val="nil"/>
              <w:right w:val="nil"/>
            </w:tcBorders>
          </w:tcPr>
          <w:p w:rsidR="00B06568" w:rsidRPr="00311AF1" w:rsidRDefault="00B06568" w:rsidP="00B06568">
            <w:pPr>
              <w:spacing w:after="240"/>
              <w:rPr>
                <w:b/>
                <w:bCs/>
                <w:sz w:val="20"/>
              </w:rPr>
            </w:pPr>
            <w:r w:rsidRPr="00311AF1">
              <w:rPr>
                <w:b/>
                <w:bCs/>
                <w:sz w:val="20"/>
              </w:rPr>
              <w:t>ACTION REQUIRED:</w:t>
            </w:r>
          </w:p>
        </w:tc>
        <w:tc>
          <w:tcPr>
            <w:tcW w:w="7183" w:type="dxa"/>
            <w:tcBorders>
              <w:top w:val="nil"/>
              <w:left w:val="nil"/>
              <w:bottom w:val="nil"/>
              <w:right w:val="nil"/>
            </w:tcBorders>
          </w:tcPr>
          <w:p w:rsidR="00B06568" w:rsidRPr="00311AF1" w:rsidRDefault="00B06568" w:rsidP="00B06568">
            <w:pPr>
              <w:spacing w:after="120"/>
              <w:rPr>
                <w:sz w:val="22"/>
                <w:szCs w:val="22"/>
              </w:rPr>
            </w:pPr>
            <w:r w:rsidRPr="00311AF1">
              <w:rPr>
                <w:sz w:val="22"/>
                <w:szCs w:val="22"/>
              </w:rPr>
              <w:t>You are invited to review and respond to the attached Request for Proposals (“RFP”):</w:t>
            </w:r>
          </w:p>
          <w:p w:rsidR="001811A0" w:rsidRDefault="00B06568" w:rsidP="00B06568">
            <w:pPr>
              <w:pStyle w:val="CommentText"/>
              <w:tabs>
                <w:tab w:val="left" w:pos="1242"/>
              </w:tabs>
              <w:spacing w:after="240"/>
              <w:rPr>
                <w:sz w:val="22"/>
                <w:szCs w:val="22"/>
              </w:rPr>
            </w:pPr>
            <w:r w:rsidRPr="00311AF1">
              <w:rPr>
                <w:sz w:val="22"/>
                <w:szCs w:val="22"/>
              </w:rPr>
              <w:t xml:space="preserve">Project Title: </w:t>
            </w:r>
            <w:r>
              <w:rPr>
                <w:sz w:val="22"/>
                <w:szCs w:val="22"/>
              </w:rPr>
              <w:t xml:space="preserve">Interaction </w:t>
            </w:r>
            <w:r w:rsidRPr="009E2DF0">
              <w:rPr>
                <w:sz w:val="22"/>
                <w:szCs w:val="22"/>
              </w:rPr>
              <w:t xml:space="preserve">Design </w:t>
            </w:r>
            <w:r>
              <w:rPr>
                <w:sz w:val="22"/>
                <w:szCs w:val="22"/>
              </w:rPr>
              <w:t xml:space="preserve">for </w:t>
            </w:r>
            <w:r w:rsidRPr="009E2DF0">
              <w:rPr>
                <w:sz w:val="22"/>
                <w:szCs w:val="22"/>
              </w:rPr>
              <w:t>A</w:t>
            </w:r>
            <w:r>
              <w:rPr>
                <w:sz w:val="22"/>
                <w:szCs w:val="22"/>
              </w:rPr>
              <w:t>OC</w:t>
            </w:r>
            <w:r w:rsidRPr="009E2DF0">
              <w:rPr>
                <w:sz w:val="22"/>
                <w:szCs w:val="22"/>
              </w:rPr>
              <w:t xml:space="preserve"> Knowledge Centers</w:t>
            </w:r>
            <w:r>
              <w:rPr>
                <w:sz w:val="22"/>
                <w:szCs w:val="22"/>
              </w:rPr>
              <w:t>,</w:t>
            </w:r>
            <w:r w:rsidRPr="009E2DF0">
              <w:rPr>
                <w:sz w:val="22"/>
                <w:szCs w:val="22"/>
              </w:rPr>
              <w:t xml:space="preserve"> </w:t>
            </w:r>
          </w:p>
          <w:p w:rsidR="00B06568" w:rsidRPr="00311AF1" w:rsidRDefault="00B06568" w:rsidP="001811A0">
            <w:pPr>
              <w:pStyle w:val="CommentText"/>
              <w:tabs>
                <w:tab w:val="left" w:pos="1242"/>
              </w:tabs>
              <w:spacing w:after="240"/>
              <w:rPr>
                <w:sz w:val="22"/>
                <w:szCs w:val="22"/>
              </w:rPr>
            </w:pPr>
            <w:r>
              <w:rPr>
                <w:sz w:val="22"/>
                <w:szCs w:val="22"/>
              </w:rPr>
              <w:t xml:space="preserve">RFP Number: </w:t>
            </w:r>
            <w:r w:rsidRPr="00311AF1">
              <w:rPr>
                <w:sz w:val="22"/>
                <w:szCs w:val="22"/>
              </w:rPr>
              <w:t>EOP-</w:t>
            </w:r>
            <w:r w:rsidR="001811A0">
              <w:rPr>
                <w:sz w:val="22"/>
                <w:szCs w:val="22"/>
              </w:rPr>
              <w:t>200903-RB</w:t>
            </w:r>
          </w:p>
        </w:tc>
      </w:tr>
      <w:tr w:rsidR="00B06568" w:rsidRPr="00311AF1" w:rsidTr="00B06568">
        <w:tblPrEx>
          <w:tblCellMar>
            <w:top w:w="0" w:type="dxa"/>
            <w:bottom w:w="0" w:type="dxa"/>
          </w:tblCellMar>
        </w:tblPrEx>
        <w:tc>
          <w:tcPr>
            <w:tcW w:w="2358" w:type="dxa"/>
            <w:tcBorders>
              <w:top w:val="nil"/>
              <w:left w:val="nil"/>
              <w:bottom w:val="nil"/>
              <w:right w:val="nil"/>
            </w:tcBorders>
          </w:tcPr>
          <w:p w:rsidR="00B06568" w:rsidRPr="00311AF1" w:rsidRDefault="00B06568" w:rsidP="00B06568">
            <w:pPr>
              <w:spacing w:after="240"/>
              <w:rPr>
                <w:b/>
                <w:bCs/>
                <w:sz w:val="20"/>
              </w:rPr>
            </w:pPr>
            <w:r w:rsidRPr="00311AF1">
              <w:rPr>
                <w:b/>
                <w:bCs/>
                <w:sz w:val="20"/>
              </w:rPr>
              <w:t>PROPOSAL DUE DATE:</w:t>
            </w:r>
          </w:p>
        </w:tc>
        <w:tc>
          <w:tcPr>
            <w:tcW w:w="7183" w:type="dxa"/>
            <w:tcBorders>
              <w:top w:val="nil"/>
              <w:left w:val="nil"/>
              <w:bottom w:val="nil"/>
              <w:right w:val="nil"/>
            </w:tcBorders>
          </w:tcPr>
          <w:p w:rsidR="00B06568" w:rsidRPr="00311AF1" w:rsidRDefault="00B06568" w:rsidP="00B06568">
            <w:pPr>
              <w:spacing w:after="240"/>
              <w:rPr>
                <w:b/>
                <w:bCs/>
                <w:sz w:val="22"/>
                <w:szCs w:val="22"/>
              </w:rPr>
            </w:pPr>
            <w:r w:rsidRPr="00311AF1">
              <w:rPr>
                <w:b/>
                <w:bCs/>
                <w:sz w:val="22"/>
                <w:szCs w:val="22"/>
              </w:rPr>
              <w:t xml:space="preserve">Proposals must be received by </w:t>
            </w:r>
            <w:r w:rsidR="00D6676B">
              <w:rPr>
                <w:b/>
                <w:bCs/>
                <w:sz w:val="22"/>
                <w:szCs w:val="22"/>
              </w:rPr>
              <w:t>end of business day</w:t>
            </w:r>
            <w:r w:rsidRPr="00311AF1">
              <w:rPr>
                <w:b/>
                <w:bCs/>
                <w:sz w:val="22"/>
                <w:szCs w:val="22"/>
              </w:rPr>
              <w:t xml:space="preserve"> on  </w:t>
            </w:r>
            <w:r w:rsidR="000F4192">
              <w:rPr>
                <w:b/>
                <w:bCs/>
                <w:sz w:val="22"/>
                <w:szCs w:val="22"/>
              </w:rPr>
              <w:t>May 4</w:t>
            </w:r>
            <w:r w:rsidRPr="00311AF1">
              <w:rPr>
                <w:b/>
                <w:bCs/>
                <w:sz w:val="22"/>
                <w:szCs w:val="22"/>
              </w:rPr>
              <w:t>, 200</w:t>
            </w:r>
            <w:r>
              <w:rPr>
                <w:b/>
                <w:bCs/>
                <w:sz w:val="22"/>
                <w:szCs w:val="22"/>
              </w:rPr>
              <w:t>9</w:t>
            </w:r>
          </w:p>
          <w:p w:rsidR="00B06568" w:rsidRPr="00311AF1" w:rsidRDefault="00B06568" w:rsidP="00B06568">
            <w:pPr>
              <w:spacing w:after="240"/>
              <w:rPr>
                <w:sz w:val="22"/>
                <w:szCs w:val="22"/>
              </w:rPr>
            </w:pPr>
          </w:p>
        </w:tc>
      </w:tr>
      <w:tr w:rsidR="00B06568" w:rsidRPr="00311AF1" w:rsidTr="00B06568">
        <w:tblPrEx>
          <w:tblCellMar>
            <w:top w:w="0" w:type="dxa"/>
            <w:bottom w:w="0" w:type="dxa"/>
          </w:tblCellMar>
        </w:tblPrEx>
        <w:tc>
          <w:tcPr>
            <w:tcW w:w="2358" w:type="dxa"/>
            <w:tcBorders>
              <w:top w:val="nil"/>
              <w:left w:val="nil"/>
              <w:bottom w:val="nil"/>
              <w:right w:val="nil"/>
            </w:tcBorders>
          </w:tcPr>
          <w:p w:rsidR="00B06568" w:rsidRPr="00311AF1" w:rsidRDefault="00B06568" w:rsidP="00B06568">
            <w:pPr>
              <w:spacing w:after="240"/>
              <w:rPr>
                <w:b/>
                <w:bCs/>
                <w:sz w:val="20"/>
              </w:rPr>
            </w:pPr>
            <w:r w:rsidRPr="00311AF1">
              <w:rPr>
                <w:b/>
                <w:bCs/>
                <w:sz w:val="20"/>
              </w:rPr>
              <w:t>SUBMISSION OF PROPOSAL:</w:t>
            </w:r>
          </w:p>
        </w:tc>
        <w:tc>
          <w:tcPr>
            <w:tcW w:w="7183" w:type="dxa"/>
            <w:tcBorders>
              <w:top w:val="nil"/>
              <w:left w:val="nil"/>
              <w:bottom w:val="nil"/>
              <w:right w:val="nil"/>
            </w:tcBorders>
          </w:tcPr>
          <w:p w:rsidR="00B06568" w:rsidRPr="00311AF1" w:rsidRDefault="00B06568" w:rsidP="00B06568">
            <w:pPr>
              <w:spacing w:after="240"/>
              <w:rPr>
                <w:b/>
                <w:bCs/>
                <w:sz w:val="22"/>
                <w:szCs w:val="22"/>
              </w:rPr>
            </w:pPr>
            <w:r w:rsidRPr="00311AF1">
              <w:rPr>
                <w:sz w:val="22"/>
                <w:szCs w:val="22"/>
              </w:rPr>
              <w:t>Proposals must be sent to:</w:t>
            </w:r>
            <w:r w:rsidRPr="00311AF1">
              <w:rPr>
                <w:sz w:val="22"/>
                <w:szCs w:val="22"/>
              </w:rPr>
              <w:br/>
            </w:r>
            <w:r w:rsidRPr="00311AF1">
              <w:rPr>
                <w:b/>
                <w:bCs/>
                <w:sz w:val="22"/>
                <w:szCs w:val="22"/>
              </w:rPr>
              <w:t xml:space="preserve">Judicial Council of </w:t>
            </w:r>
            <w:smartTag w:uri="urn:schemas-microsoft-com:office:smarttags" w:element="State">
              <w:smartTag w:uri="urn:schemas-microsoft-com:office:smarttags" w:element="place">
                <w:r w:rsidRPr="00311AF1">
                  <w:rPr>
                    <w:b/>
                    <w:bCs/>
                    <w:sz w:val="22"/>
                    <w:szCs w:val="22"/>
                  </w:rPr>
                  <w:t>California</w:t>
                </w:r>
              </w:smartTag>
            </w:smartTag>
            <w:r w:rsidRPr="00311AF1">
              <w:rPr>
                <w:b/>
                <w:bCs/>
                <w:sz w:val="22"/>
                <w:szCs w:val="22"/>
              </w:rPr>
              <w:br/>
              <w:t>Administrative Office of the Courts</w:t>
            </w:r>
            <w:r w:rsidRPr="00311AF1">
              <w:rPr>
                <w:b/>
                <w:bCs/>
                <w:sz w:val="22"/>
                <w:szCs w:val="22"/>
              </w:rPr>
              <w:br/>
              <w:t>Attn:  Nadine McFadden</w:t>
            </w:r>
            <w:r w:rsidR="001811A0">
              <w:rPr>
                <w:b/>
                <w:bCs/>
                <w:sz w:val="22"/>
                <w:szCs w:val="22"/>
              </w:rPr>
              <w:t>, RFP# EOP-200903-RB</w:t>
            </w:r>
            <w:r w:rsidRPr="00311AF1">
              <w:rPr>
                <w:b/>
                <w:bCs/>
                <w:sz w:val="22"/>
                <w:szCs w:val="22"/>
              </w:rPr>
              <w:br/>
            </w:r>
            <w:smartTag w:uri="urn:schemas-microsoft-com:office:smarttags" w:element="address">
              <w:smartTag w:uri="urn:schemas-microsoft-com:office:smarttags" w:element="Street">
                <w:r w:rsidRPr="00311AF1">
                  <w:rPr>
                    <w:b/>
                    <w:bCs/>
                    <w:sz w:val="22"/>
                    <w:szCs w:val="22"/>
                  </w:rPr>
                  <w:t>455 Golden Gate Avenue</w:t>
                </w:r>
              </w:smartTag>
              <w:r w:rsidRPr="00311AF1">
                <w:rPr>
                  <w:b/>
                  <w:bCs/>
                  <w:sz w:val="22"/>
                  <w:szCs w:val="22"/>
                </w:rPr>
                <w:br/>
              </w:r>
              <w:smartTag w:uri="urn:schemas-microsoft-com:office:smarttags" w:element="City">
                <w:r w:rsidRPr="00311AF1">
                  <w:rPr>
                    <w:b/>
                    <w:bCs/>
                    <w:sz w:val="22"/>
                    <w:szCs w:val="22"/>
                  </w:rPr>
                  <w:t>San Francisco</w:t>
                </w:r>
              </w:smartTag>
              <w:r w:rsidRPr="00311AF1">
                <w:rPr>
                  <w:b/>
                  <w:bCs/>
                  <w:sz w:val="22"/>
                  <w:szCs w:val="22"/>
                </w:rPr>
                <w:t xml:space="preserve">, </w:t>
              </w:r>
              <w:smartTag w:uri="urn:schemas-microsoft-com:office:smarttags" w:element="State">
                <w:r w:rsidRPr="00311AF1">
                  <w:rPr>
                    <w:b/>
                    <w:bCs/>
                    <w:sz w:val="22"/>
                    <w:szCs w:val="22"/>
                  </w:rPr>
                  <w:t>CA</w:t>
                </w:r>
              </w:smartTag>
              <w:r w:rsidRPr="00311AF1">
                <w:rPr>
                  <w:b/>
                  <w:bCs/>
                  <w:sz w:val="22"/>
                  <w:szCs w:val="22"/>
                </w:rPr>
                <w:t xml:space="preserve">  </w:t>
              </w:r>
              <w:smartTag w:uri="urn:schemas-microsoft-com:office:smarttags" w:element="PostalCode">
                <w:r w:rsidRPr="00311AF1">
                  <w:rPr>
                    <w:b/>
                    <w:bCs/>
                    <w:sz w:val="22"/>
                    <w:szCs w:val="22"/>
                  </w:rPr>
                  <w:t>94102</w:t>
                </w:r>
              </w:smartTag>
            </w:smartTag>
          </w:p>
        </w:tc>
      </w:tr>
      <w:tr w:rsidR="00B06568" w:rsidRPr="00311AF1" w:rsidTr="00B06568">
        <w:tblPrEx>
          <w:tblCellMar>
            <w:top w:w="0" w:type="dxa"/>
            <w:bottom w:w="0" w:type="dxa"/>
          </w:tblCellMar>
        </w:tblPrEx>
        <w:trPr>
          <w:cantSplit/>
        </w:trPr>
        <w:tc>
          <w:tcPr>
            <w:tcW w:w="2358" w:type="dxa"/>
            <w:tcBorders>
              <w:top w:val="nil"/>
              <w:left w:val="nil"/>
              <w:bottom w:val="nil"/>
              <w:right w:val="nil"/>
            </w:tcBorders>
          </w:tcPr>
          <w:p w:rsidR="00B06568" w:rsidRPr="00311AF1" w:rsidRDefault="00B06568" w:rsidP="00B06568">
            <w:pPr>
              <w:spacing w:after="120"/>
              <w:rPr>
                <w:b/>
                <w:bCs/>
                <w:sz w:val="20"/>
              </w:rPr>
            </w:pPr>
            <w:r w:rsidRPr="00311AF1">
              <w:rPr>
                <w:b/>
                <w:bCs/>
                <w:sz w:val="20"/>
              </w:rPr>
              <w:t>FOR FURTHER INFORMATION:</w:t>
            </w:r>
          </w:p>
        </w:tc>
        <w:tc>
          <w:tcPr>
            <w:tcW w:w="7183" w:type="dxa"/>
            <w:tcBorders>
              <w:top w:val="nil"/>
              <w:left w:val="nil"/>
              <w:bottom w:val="nil"/>
              <w:right w:val="nil"/>
            </w:tcBorders>
          </w:tcPr>
          <w:p w:rsidR="00B06568" w:rsidRPr="00311AF1" w:rsidRDefault="00B06568" w:rsidP="00B06568">
            <w:pPr>
              <w:spacing w:after="120"/>
              <w:rPr>
                <w:b/>
                <w:bCs/>
              </w:rPr>
            </w:pPr>
            <w:r w:rsidRPr="00311AF1">
              <w:rPr>
                <w:b/>
                <w:bCs/>
                <w:sz w:val="20"/>
              </w:rPr>
              <w:t>E-MAIL:</w:t>
            </w:r>
            <w:r w:rsidRPr="00311AF1">
              <w:rPr>
                <w:b/>
                <w:bCs/>
                <w:sz w:val="20"/>
              </w:rPr>
              <w:br/>
            </w:r>
            <w:r w:rsidRPr="00311AF1">
              <w:rPr>
                <w:b/>
                <w:bCs/>
                <w:i/>
                <w:iCs/>
                <w:sz w:val="22"/>
                <w:szCs w:val="22"/>
              </w:rPr>
              <w:t>Solicitations@jud.ca.gov</w:t>
            </w:r>
          </w:p>
        </w:tc>
      </w:tr>
    </w:tbl>
    <w:p w:rsidR="00B06568" w:rsidRPr="00311AF1" w:rsidRDefault="00B06568" w:rsidP="00B06568">
      <w:pPr>
        <w:pStyle w:val="BodyText"/>
      </w:pPr>
    </w:p>
    <w:p w:rsidR="0095309F" w:rsidRPr="00EE58FB" w:rsidRDefault="0015230D" w:rsidP="00E227AF">
      <w:pPr>
        <w:pStyle w:val="BodyTextIndent"/>
        <w:widowControl w:val="0"/>
        <w:autoSpaceDE w:val="0"/>
        <w:autoSpaceDN w:val="0"/>
        <w:adjustRightInd w:val="0"/>
        <w:spacing w:after="0"/>
        <w:ind w:left="0"/>
        <w:rPr>
          <w:b/>
          <w:caps/>
          <w:szCs w:val="24"/>
        </w:rPr>
      </w:pPr>
      <w:r w:rsidRPr="00EE58FB">
        <w:rPr>
          <w:b/>
          <w:caps/>
          <w:szCs w:val="24"/>
        </w:rPr>
        <w:br w:type="page"/>
      </w:r>
    </w:p>
    <w:p w:rsidR="0095309F" w:rsidRPr="00EE58FB" w:rsidRDefault="0095309F" w:rsidP="0095309F">
      <w:pPr>
        <w:pStyle w:val="BodyTextIndent"/>
        <w:widowControl w:val="0"/>
        <w:autoSpaceDE w:val="0"/>
        <w:autoSpaceDN w:val="0"/>
        <w:adjustRightInd w:val="0"/>
        <w:spacing w:after="0"/>
        <w:ind w:left="0"/>
        <w:jc w:val="center"/>
        <w:rPr>
          <w:b/>
          <w:caps/>
          <w:szCs w:val="24"/>
        </w:rPr>
      </w:pPr>
      <w:r w:rsidRPr="00EE58FB">
        <w:rPr>
          <w:b/>
          <w:caps/>
          <w:szCs w:val="24"/>
        </w:rPr>
        <w:t>Table of contents</w:t>
      </w:r>
    </w:p>
    <w:p w:rsidR="0095309F" w:rsidRPr="00EE58FB" w:rsidRDefault="0095309F" w:rsidP="0095309F">
      <w:pPr>
        <w:pStyle w:val="BodyTextIndent"/>
        <w:widowControl w:val="0"/>
        <w:autoSpaceDE w:val="0"/>
        <w:autoSpaceDN w:val="0"/>
        <w:adjustRightInd w:val="0"/>
        <w:spacing w:after="0"/>
        <w:ind w:left="0"/>
        <w:jc w:val="center"/>
        <w:rPr>
          <w:b/>
          <w:caps/>
          <w:szCs w:val="24"/>
        </w:rPr>
      </w:pPr>
    </w:p>
    <w:p w:rsidR="0095309F" w:rsidRPr="00EE58FB" w:rsidRDefault="0095309F" w:rsidP="0095309F">
      <w:pPr>
        <w:pStyle w:val="BodyTextIndent"/>
        <w:widowControl w:val="0"/>
        <w:autoSpaceDE w:val="0"/>
        <w:autoSpaceDN w:val="0"/>
        <w:adjustRightInd w:val="0"/>
        <w:spacing w:after="0"/>
        <w:ind w:left="0"/>
        <w:jc w:val="center"/>
        <w:rPr>
          <w:b/>
          <w:caps/>
          <w:szCs w:val="24"/>
        </w:rPr>
      </w:pPr>
    </w:p>
    <w:p w:rsidR="00182A62" w:rsidRPr="00EE58FB" w:rsidRDefault="00182A62" w:rsidP="003B6CAB">
      <w:pPr>
        <w:pStyle w:val="TOC1"/>
      </w:pPr>
      <w:r w:rsidRPr="00EE58FB">
        <w:t>Section Title</w:t>
      </w:r>
      <w:r w:rsidRPr="00EE58FB">
        <w:tab/>
        <w:t>Page</w:t>
      </w:r>
    </w:p>
    <w:p w:rsidR="00182A62" w:rsidRPr="00EE58FB" w:rsidRDefault="00182A62" w:rsidP="00182A62"/>
    <w:p w:rsidR="00D6676B" w:rsidRDefault="0095309F">
      <w:pPr>
        <w:pStyle w:val="TOC1"/>
        <w:rPr>
          <w:rFonts w:ascii="Calibri" w:eastAsia="Times New Roman" w:hAnsi="Calibri"/>
          <w:noProof/>
          <w:sz w:val="22"/>
          <w:szCs w:val="22"/>
        </w:rPr>
      </w:pPr>
      <w:r w:rsidRPr="00EE58FB">
        <w:rPr>
          <w:b/>
          <w:caps/>
          <w:szCs w:val="24"/>
        </w:rPr>
        <w:fldChar w:fldCharType="begin"/>
      </w:r>
      <w:r w:rsidRPr="00EE58FB">
        <w:rPr>
          <w:b/>
          <w:caps/>
          <w:szCs w:val="24"/>
        </w:rPr>
        <w:instrText xml:space="preserve"> TOC \f \h \z </w:instrText>
      </w:r>
      <w:r w:rsidRPr="00EE58FB">
        <w:rPr>
          <w:b/>
          <w:caps/>
          <w:szCs w:val="24"/>
        </w:rPr>
        <w:fldChar w:fldCharType="separate"/>
      </w:r>
      <w:hyperlink w:anchor="_Toc227549049" w:history="1">
        <w:r w:rsidR="00D6676B" w:rsidRPr="00C5645C">
          <w:rPr>
            <w:rStyle w:val="Hyperlink"/>
            <w:b/>
            <w:noProof/>
          </w:rPr>
          <w:t>1.0</w:t>
        </w:r>
        <w:r w:rsidR="00D6676B">
          <w:rPr>
            <w:rFonts w:ascii="Calibri" w:eastAsia="Times New Roman" w:hAnsi="Calibri"/>
            <w:noProof/>
            <w:sz w:val="22"/>
            <w:szCs w:val="22"/>
          </w:rPr>
          <w:tab/>
        </w:r>
        <w:r w:rsidR="00D6676B" w:rsidRPr="00C5645C">
          <w:rPr>
            <w:rStyle w:val="Hyperlink"/>
            <w:b/>
            <w:noProof/>
          </w:rPr>
          <w:t>GENERAL INFORMATION</w:t>
        </w:r>
        <w:r w:rsidR="00D6676B">
          <w:rPr>
            <w:noProof/>
            <w:webHidden/>
          </w:rPr>
          <w:tab/>
        </w:r>
        <w:r w:rsidR="00D6676B">
          <w:rPr>
            <w:noProof/>
            <w:webHidden/>
          </w:rPr>
          <w:fldChar w:fldCharType="begin"/>
        </w:r>
        <w:r w:rsidR="00D6676B">
          <w:rPr>
            <w:noProof/>
            <w:webHidden/>
          </w:rPr>
          <w:instrText xml:space="preserve"> PAGEREF _Toc227549049 \h </w:instrText>
        </w:r>
        <w:r w:rsidR="00D6676B">
          <w:rPr>
            <w:noProof/>
            <w:webHidden/>
          </w:rPr>
        </w:r>
        <w:r w:rsidR="00D6676B">
          <w:rPr>
            <w:noProof/>
            <w:webHidden/>
          </w:rPr>
          <w:fldChar w:fldCharType="separate"/>
        </w:r>
        <w:r w:rsidR="00525CF8">
          <w:rPr>
            <w:noProof/>
            <w:webHidden/>
          </w:rPr>
          <w:t>3</w:t>
        </w:r>
        <w:r w:rsidR="00D6676B">
          <w:rPr>
            <w:noProof/>
            <w:webHidden/>
          </w:rPr>
          <w:fldChar w:fldCharType="end"/>
        </w:r>
      </w:hyperlink>
    </w:p>
    <w:p w:rsidR="00D6676B" w:rsidRDefault="00D6676B">
      <w:pPr>
        <w:pStyle w:val="TOC1"/>
        <w:rPr>
          <w:rFonts w:ascii="Calibri" w:eastAsia="Times New Roman" w:hAnsi="Calibri"/>
          <w:noProof/>
          <w:sz w:val="22"/>
          <w:szCs w:val="22"/>
        </w:rPr>
      </w:pPr>
      <w:hyperlink w:anchor="_Toc227549050" w:history="1">
        <w:r w:rsidRPr="00C5645C">
          <w:rPr>
            <w:rStyle w:val="Hyperlink"/>
            <w:b/>
            <w:noProof/>
          </w:rPr>
          <w:t>2.0</w:t>
        </w:r>
        <w:r>
          <w:rPr>
            <w:rFonts w:ascii="Calibri" w:eastAsia="Times New Roman" w:hAnsi="Calibri"/>
            <w:noProof/>
            <w:sz w:val="22"/>
            <w:szCs w:val="22"/>
          </w:rPr>
          <w:tab/>
        </w:r>
        <w:r w:rsidRPr="00C5645C">
          <w:rPr>
            <w:rStyle w:val="Hyperlink"/>
            <w:b/>
            <w:noProof/>
          </w:rPr>
          <w:t>PURPOSE OF THIS RFP</w:t>
        </w:r>
        <w:r>
          <w:rPr>
            <w:noProof/>
            <w:webHidden/>
          </w:rPr>
          <w:tab/>
        </w:r>
        <w:r>
          <w:rPr>
            <w:noProof/>
            <w:webHidden/>
          </w:rPr>
          <w:fldChar w:fldCharType="begin"/>
        </w:r>
        <w:r>
          <w:rPr>
            <w:noProof/>
            <w:webHidden/>
          </w:rPr>
          <w:instrText xml:space="preserve"> PAGEREF _Toc227549050 \h </w:instrText>
        </w:r>
        <w:r>
          <w:rPr>
            <w:noProof/>
            <w:webHidden/>
          </w:rPr>
        </w:r>
        <w:r>
          <w:rPr>
            <w:noProof/>
            <w:webHidden/>
          </w:rPr>
          <w:fldChar w:fldCharType="separate"/>
        </w:r>
        <w:r w:rsidR="00525CF8">
          <w:rPr>
            <w:noProof/>
            <w:webHidden/>
          </w:rPr>
          <w:t>5</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1" w:history="1">
        <w:r w:rsidRPr="00C5645C">
          <w:rPr>
            <w:rStyle w:val="Hyperlink"/>
            <w:b/>
            <w:noProof/>
          </w:rPr>
          <w:t>2.0</w:t>
        </w:r>
        <w:r>
          <w:rPr>
            <w:rFonts w:ascii="Calibri" w:eastAsia="Times New Roman" w:hAnsi="Calibri"/>
            <w:noProof/>
            <w:sz w:val="22"/>
            <w:szCs w:val="22"/>
          </w:rPr>
          <w:tab/>
        </w:r>
        <w:r w:rsidRPr="00C5645C">
          <w:rPr>
            <w:rStyle w:val="Hyperlink"/>
            <w:b/>
            <w:noProof/>
          </w:rPr>
          <w:t>WEB SITE REQUIREMENTS</w:t>
        </w:r>
        <w:r>
          <w:rPr>
            <w:noProof/>
            <w:webHidden/>
          </w:rPr>
          <w:tab/>
        </w:r>
        <w:r>
          <w:rPr>
            <w:noProof/>
            <w:webHidden/>
          </w:rPr>
          <w:fldChar w:fldCharType="begin"/>
        </w:r>
        <w:r>
          <w:rPr>
            <w:noProof/>
            <w:webHidden/>
          </w:rPr>
          <w:instrText xml:space="preserve"> PAGEREF _Toc227549051 \h </w:instrText>
        </w:r>
        <w:r>
          <w:rPr>
            <w:noProof/>
            <w:webHidden/>
          </w:rPr>
        </w:r>
        <w:r>
          <w:rPr>
            <w:noProof/>
            <w:webHidden/>
          </w:rPr>
          <w:fldChar w:fldCharType="separate"/>
        </w:r>
        <w:r w:rsidR="00525CF8">
          <w:rPr>
            <w:noProof/>
            <w:webHidden/>
          </w:rPr>
          <w:t>6</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2" w:history="1">
        <w:r w:rsidRPr="00C5645C">
          <w:rPr>
            <w:rStyle w:val="Hyperlink"/>
            <w:b/>
            <w:noProof/>
          </w:rPr>
          <w:t>4.0</w:t>
        </w:r>
        <w:r>
          <w:rPr>
            <w:rFonts w:ascii="Calibri" w:eastAsia="Times New Roman" w:hAnsi="Calibri"/>
            <w:noProof/>
            <w:sz w:val="22"/>
            <w:szCs w:val="22"/>
          </w:rPr>
          <w:tab/>
        </w:r>
        <w:r w:rsidRPr="00C5645C">
          <w:rPr>
            <w:rStyle w:val="Hyperlink"/>
            <w:b/>
            <w:noProof/>
          </w:rPr>
          <w:t>RFP SCHEDULE AND GENERAL INSTRUCTIONS</w:t>
        </w:r>
        <w:r>
          <w:rPr>
            <w:noProof/>
            <w:webHidden/>
          </w:rPr>
          <w:tab/>
        </w:r>
        <w:r>
          <w:rPr>
            <w:noProof/>
            <w:webHidden/>
          </w:rPr>
          <w:fldChar w:fldCharType="begin"/>
        </w:r>
        <w:r>
          <w:rPr>
            <w:noProof/>
            <w:webHidden/>
          </w:rPr>
          <w:instrText xml:space="preserve"> PAGEREF _Toc227549052 \h </w:instrText>
        </w:r>
        <w:r>
          <w:rPr>
            <w:noProof/>
            <w:webHidden/>
          </w:rPr>
        </w:r>
        <w:r>
          <w:rPr>
            <w:noProof/>
            <w:webHidden/>
          </w:rPr>
          <w:fldChar w:fldCharType="separate"/>
        </w:r>
        <w:r w:rsidR="00525CF8">
          <w:rPr>
            <w:noProof/>
            <w:webHidden/>
          </w:rPr>
          <w:t>10</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3" w:history="1">
        <w:r w:rsidRPr="00C5645C">
          <w:rPr>
            <w:rStyle w:val="Hyperlink"/>
            <w:b/>
            <w:noProof/>
          </w:rPr>
          <w:t>5.0</w:t>
        </w:r>
        <w:r>
          <w:rPr>
            <w:rFonts w:ascii="Calibri" w:eastAsia="Times New Roman" w:hAnsi="Calibri"/>
            <w:noProof/>
            <w:sz w:val="22"/>
            <w:szCs w:val="22"/>
          </w:rPr>
          <w:tab/>
        </w:r>
        <w:r w:rsidRPr="00C5645C">
          <w:rPr>
            <w:rStyle w:val="Hyperlink"/>
            <w:b/>
            <w:noProof/>
          </w:rPr>
          <w:t>RFP ATTACHMENTS</w:t>
        </w:r>
        <w:r>
          <w:rPr>
            <w:noProof/>
            <w:webHidden/>
          </w:rPr>
          <w:tab/>
        </w:r>
        <w:r>
          <w:rPr>
            <w:noProof/>
            <w:webHidden/>
          </w:rPr>
          <w:fldChar w:fldCharType="begin"/>
        </w:r>
        <w:r>
          <w:rPr>
            <w:noProof/>
            <w:webHidden/>
          </w:rPr>
          <w:instrText xml:space="preserve"> PAGEREF _Toc227549053 \h </w:instrText>
        </w:r>
        <w:r>
          <w:rPr>
            <w:noProof/>
            <w:webHidden/>
          </w:rPr>
        </w:r>
        <w:r>
          <w:rPr>
            <w:noProof/>
            <w:webHidden/>
          </w:rPr>
          <w:fldChar w:fldCharType="separate"/>
        </w:r>
        <w:r w:rsidR="00525CF8">
          <w:rPr>
            <w:noProof/>
            <w:webHidden/>
          </w:rPr>
          <w:t>12</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4" w:history="1">
        <w:r w:rsidRPr="00C5645C">
          <w:rPr>
            <w:rStyle w:val="Hyperlink"/>
            <w:b/>
            <w:noProof/>
          </w:rPr>
          <w:t>6.0</w:t>
        </w:r>
        <w:r>
          <w:rPr>
            <w:rFonts w:ascii="Calibri" w:eastAsia="Times New Roman" w:hAnsi="Calibri"/>
            <w:noProof/>
            <w:sz w:val="22"/>
            <w:szCs w:val="22"/>
          </w:rPr>
          <w:tab/>
        </w:r>
        <w:r w:rsidRPr="00C5645C">
          <w:rPr>
            <w:rStyle w:val="Hyperlink"/>
            <w:b/>
            <w:noProof/>
          </w:rPr>
          <w:t>SCOPE OF SERVICES</w:t>
        </w:r>
        <w:r>
          <w:rPr>
            <w:noProof/>
            <w:webHidden/>
          </w:rPr>
          <w:tab/>
        </w:r>
        <w:r>
          <w:rPr>
            <w:noProof/>
            <w:webHidden/>
          </w:rPr>
          <w:fldChar w:fldCharType="begin"/>
        </w:r>
        <w:r>
          <w:rPr>
            <w:noProof/>
            <w:webHidden/>
          </w:rPr>
          <w:instrText xml:space="preserve"> PAGEREF _Toc227549054 \h </w:instrText>
        </w:r>
        <w:r>
          <w:rPr>
            <w:noProof/>
            <w:webHidden/>
          </w:rPr>
        </w:r>
        <w:r>
          <w:rPr>
            <w:noProof/>
            <w:webHidden/>
          </w:rPr>
          <w:fldChar w:fldCharType="separate"/>
        </w:r>
        <w:r w:rsidR="00525CF8">
          <w:rPr>
            <w:noProof/>
            <w:webHidden/>
          </w:rPr>
          <w:t>12</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5" w:history="1">
        <w:r w:rsidRPr="00C5645C">
          <w:rPr>
            <w:rStyle w:val="Hyperlink"/>
            <w:b/>
            <w:noProof/>
          </w:rPr>
          <w:t>7.0</w:t>
        </w:r>
        <w:r>
          <w:rPr>
            <w:rFonts w:ascii="Calibri" w:eastAsia="Times New Roman" w:hAnsi="Calibri"/>
            <w:noProof/>
            <w:sz w:val="22"/>
            <w:szCs w:val="22"/>
          </w:rPr>
          <w:tab/>
        </w:r>
        <w:r w:rsidRPr="00C5645C">
          <w:rPr>
            <w:rStyle w:val="Hyperlink"/>
            <w:b/>
            <w:noProof/>
          </w:rPr>
          <w:t>SPECIFICS OF A RESPONSIVE PROPOSAL</w:t>
        </w:r>
        <w:r>
          <w:rPr>
            <w:noProof/>
            <w:webHidden/>
          </w:rPr>
          <w:tab/>
        </w:r>
        <w:r>
          <w:rPr>
            <w:noProof/>
            <w:webHidden/>
          </w:rPr>
          <w:fldChar w:fldCharType="begin"/>
        </w:r>
        <w:r>
          <w:rPr>
            <w:noProof/>
            <w:webHidden/>
          </w:rPr>
          <w:instrText xml:space="preserve"> PAGEREF _Toc227549055 \h </w:instrText>
        </w:r>
        <w:r>
          <w:rPr>
            <w:noProof/>
            <w:webHidden/>
          </w:rPr>
        </w:r>
        <w:r>
          <w:rPr>
            <w:noProof/>
            <w:webHidden/>
          </w:rPr>
          <w:fldChar w:fldCharType="separate"/>
        </w:r>
        <w:r w:rsidR="00525CF8">
          <w:rPr>
            <w:noProof/>
            <w:webHidden/>
          </w:rPr>
          <w:t>13</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6" w:history="1">
        <w:r w:rsidRPr="00C5645C">
          <w:rPr>
            <w:rStyle w:val="Hyperlink"/>
            <w:b/>
            <w:noProof/>
          </w:rPr>
          <w:t>8.0</w:t>
        </w:r>
        <w:r>
          <w:rPr>
            <w:rFonts w:ascii="Calibri" w:eastAsia="Times New Roman" w:hAnsi="Calibri"/>
            <w:noProof/>
            <w:sz w:val="22"/>
            <w:szCs w:val="22"/>
          </w:rPr>
          <w:tab/>
        </w:r>
        <w:r w:rsidRPr="00C5645C">
          <w:rPr>
            <w:rStyle w:val="Hyperlink"/>
            <w:b/>
            <w:noProof/>
          </w:rPr>
          <w:t>EVALUATION OF PROPOSALS</w:t>
        </w:r>
        <w:r>
          <w:rPr>
            <w:noProof/>
            <w:webHidden/>
          </w:rPr>
          <w:tab/>
        </w:r>
        <w:r>
          <w:rPr>
            <w:noProof/>
            <w:webHidden/>
          </w:rPr>
          <w:fldChar w:fldCharType="begin"/>
        </w:r>
        <w:r>
          <w:rPr>
            <w:noProof/>
            <w:webHidden/>
          </w:rPr>
          <w:instrText xml:space="preserve"> PAGEREF _Toc227549056 \h </w:instrText>
        </w:r>
        <w:r>
          <w:rPr>
            <w:noProof/>
            <w:webHidden/>
          </w:rPr>
        </w:r>
        <w:r>
          <w:rPr>
            <w:noProof/>
            <w:webHidden/>
          </w:rPr>
          <w:fldChar w:fldCharType="separate"/>
        </w:r>
        <w:r w:rsidR="00525CF8">
          <w:rPr>
            <w:noProof/>
            <w:webHidden/>
          </w:rPr>
          <w:t>14</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7" w:history="1">
        <w:r w:rsidRPr="00C5645C">
          <w:rPr>
            <w:rStyle w:val="Hyperlink"/>
            <w:b/>
            <w:noProof/>
          </w:rPr>
          <w:t>9.0</w:t>
        </w:r>
        <w:r>
          <w:rPr>
            <w:rFonts w:ascii="Calibri" w:eastAsia="Times New Roman" w:hAnsi="Calibri"/>
            <w:noProof/>
            <w:sz w:val="22"/>
            <w:szCs w:val="22"/>
          </w:rPr>
          <w:tab/>
        </w:r>
        <w:r w:rsidRPr="00C5645C">
          <w:rPr>
            <w:rStyle w:val="Hyperlink"/>
            <w:b/>
            <w:noProof/>
          </w:rPr>
          <w:t>SUBMISSION OF PROPOSALS</w:t>
        </w:r>
        <w:r>
          <w:rPr>
            <w:noProof/>
            <w:webHidden/>
          </w:rPr>
          <w:tab/>
        </w:r>
        <w:r>
          <w:rPr>
            <w:noProof/>
            <w:webHidden/>
          </w:rPr>
          <w:fldChar w:fldCharType="begin"/>
        </w:r>
        <w:r>
          <w:rPr>
            <w:noProof/>
            <w:webHidden/>
          </w:rPr>
          <w:instrText xml:space="preserve"> PAGEREF _Toc227549057 \h </w:instrText>
        </w:r>
        <w:r>
          <w:rPr>
            <w:noProof/>
            <w:webHidden/>
          </w:rPr>
        </w:r>
        <w:r>
          <w:rPr>
            <w:noProof/>
            <w:webHidden/>
          </w:rPr>
          <w:fldChar w:fldCharType="separate"/>
        </w:r>
        <w:r w:rsidR="00525CF8">
          <w:rPr>
            <w:noProof/>
            <w:webHidden/>
          </w:rPr>
          <w:t>15</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8" w:history="1">
        <w:r w:rsidRPr="00C5645C">
          <w:rPr>
            <w:rStyle w:val="Hyperlink"/>
            <w:b/>
            <w:noProof/>
          </w:rPr>
          <w:t>10.0</w:t>
        </w:r>
        <w:r>
          <w:rPr>
            <w:rFonts w:ascii="Calibri" w:eastAsia="Times New Roman" w:hAnsi="Calibri"/>
            <w:noProof/>
            <w:sz w:val="22"/>
            <w:szCs w:val="22"/>
          </w:rPr>
          <w:tab/>
        </w:r>
        <w:r w:rsidRPr="00C5645C">
          <w:rPr>
            <w:rStyle w:val="Hyperlink"/>
            <w:b/>
            <w:noProof/>
          </w:rPr>
          <w:t>RIGHTS</w:t>
        </w:r>
        <w:r>
          <w:rPr>
            <w:noProof/>
            <w:webHidden/>
          </w:rPr>
          <w:tab/>
        </w:r>
        <w:r>
          <w:rPr>
            <w:noProof/>
            <w:webHidden/>
          </w:rPr>
          <w:fldChar w:fldCharType="begin"/>
        </w:r>
        <w:r>
          <w:rPr>
            <w:noProof/>
            <w:webHidden/>
          </w:rPr>
          <w:instrText xml:space="preserve"> PAGEREF _Toc227549058 \h </w:instrText>
        </w:r>
        <w:r>
          <w:rPr>
            <w:noProof/>
            <w:webHidden/>
          </w:rPr>
        </w:r>
        <w:r>
          <w:rPr>
            <w:noProof/>
            <w:webHidden/>
          </w:rPr>
          <w:fldChar w:fldCharType="separate"/>
        </w:r>
        <w:r w:rsidR="00525CF8">
          <w:rPr>
            <w:noProof/>
            <w:webHidden/>
          </w:rPr>
          <w:t>16</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59" w:history="1">
        <w:r w:rsidRPr="00C5645C">
          <w:rPr>
            <w:rStyle w:val="Hyperlink"/>
            <w:b/>
            <w:noProof/>
          </w:rPr>
          <w:t>11.0</w:t>
        </w:r>
        <w:r>
          <w:rPr>
            <w:rFonts w:ascii="Calibri" w:eastAsia="Times New Roman" w:hAnsi="Calibri"/>
            <w:noProof/>
            <w:sz w:val="22"/>
            <w:szCs w:val="22"/>
          </w:rPr>
          <w:tab/>
        </w:r>
        <w:r w:rsidRPr="00C5645C">
          <w:rPr>
            <w:rStyle w:val="Hyperlink"/>
            <w:b/>
            <w:noProof/>
          </w:rPr>
          <w:t>ADDITIONAL REQUIREMENTS</w:t>
        </w:r>
        <w:r>
          <w:rPr>
            <w:noProof/>
            <w:webHidden/>
          </w:rPr>
          <w:tab/>
        </w:r>
        <w:r>
          <w:rPr>
            <w:noProof/>
            <w:webHidden/>
          </w:rPr>
          <w:fldChar w:fldCharType="begin"/>
        </w:r>
        <w:r>
          <w:rPr>
            <w:noProof/>
            <w:webHidden/>
          </w:rPr>
          <w:instrText xml:space="preserve"> PAGEREF _Toc227549059 \h </w:instrText>
        </w:r>
        <w:r>
          <w:rPr>
            <w:noProof/>
            <w:webHidden/>
          </w:rPr>
        </w:r>
        <w:r>
          <w:rPr>
            <w:noProof/>
            <w:webHidden/>
          </w:rPr>
          <w:fldChar w:fldCharType="separate"/>
        </w:r>
        <w:r w:rsidR="00525CF8">
          <w:rPr>
            <w:noProof/>
            <w:webHidden/>
          </w:rPr>
          <w:t>16</w:t>
        </w:r>
        <w:r>
          <w:rPr>
            <w:noProof/>
            <w:webHidden/>
          </w:rPr>
          <w:fldChar w:fldCharType="end"/>
        </w:r>
      </w:hyperlink>
    </w:p>
    <w:p w:rsidR="00D6676B" w:rsidRDefault="00D6676B">
      <w:pPr>
        <w:pStyle w:val="TOC1"/>
        <w:rPr>
          <w:rFonts w:ascii="Calibri" w:eastAsia="Times New Roman" w:hAnsi="Calibri"/>
          <w:noProof/>
          <w:sz w:val="22"/>
          <w:szCs w:val="22"/>
        </w:rPr>
      </w:pPr>
      <w:hyperlink w:anchor="_Toc227549060" w:history="1">
        <w:r w:rsidRPr="00C5645C">
          <w:rPr>
            <w:rStyle w:val="Hyperlink"/>
            <w:b/>
            <w:noProof/>
          </w:rPr>
          <w:t>12.0</w:t>
        </w:r>
        <w:r>
          <w:rPr>
            <w:rFonts w:ascii="Calibri" w:eastAsia="Times New Roman" w:hAnsi="Calibri"/>
            <w:noProof/>
            <w:sz w:val="22"/>
            <w:szCs w:val="22"/>
          </w:rPr>
          <w:tab/>
        </w:r>
        <w:r w:rsidRPr="00C5645C">
          <w:rPr>
            <w:rStyle w:val="Hyperlink"/>
            <w:b/>
            <w:noProof/>
          </w:rPr>
          <w:t>CONFIDENTIAL OR PROPRIETARY INFORMATION</w:t>
        </w:r>
        <w:r>
          <w:rPr>
            <w:noProof/>
            <w:webHidden/>
          </w:rPr>
          <w:tab/>
        </w:r>
        <w:r>
          <w:rPr>
            <w:noProof/>
            <w:webHidden/>
          </w:rPr>
          <w:fldChar w:fldCharType="begin"/>
        </w:r>
        <w:r>
          <w:rPr>
            <w:noProof/>
            <w:webHidden/>
          </w:rPr>
          <w:instrText xml:space="preserve"> PAGEREF _Toc227549060 \h </w:instrText>
        </w:r>
        <w:r>
          <w:rPr>
            <w:noProof/>
            <w:webHidden/>
          </w:rPr>
        </w:r>
        <w:r>
          <w:rPr>
            <w:noProof/>
            <w:webHidden/>
          </w:rPr>
          <w:fldChar w:fldCharType="separate"/>
        </w:r>
        <w:r w:rsidR="00525CF8">
          <w:rPr>
            <w:noProof/>
            <w:webHidden/>
          </w:rPr>
          <w:t>16</w:t>
        </w:r>
        <w:r>
          <w:rPr>
            <w:noProof/>
            <w:webHidden/>
          </w:rPr>
          <w:fldChar w:fldCharType="end"/>
        </w:r>
      </w:hyperlink>
    </w:p>
    <w:p w:rsidR="00DE4C09" w:rsidRPr="00EE58FB" w:rsidRDefault="0095309F" w:rsidP="00DE4C09">
      <w:pPr>
        <w:pStyle w:val="BodyTextIndent"/>
        <w:widowControl w:val="0"/>
        <w:autoSpaceDE w:val="0"/>
        <w:autoSpaceDN w:val="0"/>
        <w:adjustRightInd w:val="0"/>
        <w:spacing w:after="0"/>
        <w:ind w:left="0"/>
        <w:rPr>
          <w:b/>
          <w:caps/>
          <w:szCs w:val="24"/>
        </w:rPr>
      </w:pPr>
      <w:r w:rsidRPr="00EE58FB">
        <w:rPr>
          <w:b/>
          <w:caps/>
          <w:szCs w:val="24"/>
        </w:rPr>
        <w:fldChar w:fldCharType="end"/>
      </w:r>
    </w:p>
    <w:p w:rsidR="006C0B8C" w:rsidRPr="00EE58FB" w:rsidRDefault="0095309F" w:rsidP="006C0B8C">
      <w:r w:rsidRPr="00EE58FB">
        <w:rPr>
          <w:b/>
          <w:caps/>
          <w:szCs w:val="24"/>
        </w:rPr>
        <w:br w:type="page"/>
      </w:r>
    </w:p>
    <w:p w:rsidR="006C0B8C" w:rsidRPr="00EE58FB" w:rsidRDefault="006C0B8C" w:rsidP="00006ECD">
      <w:pPr>
        <w:numPr>
          <w:ilvl w:val="0"/>
          <w:numId w:val="8"/>
        </w:numPr>
        <w:tabs>
          <w:tab w:val="clear" w:pos="450"/>
          <w:tab w:val="num" w:pos="720"/>
        </w:tabs>
        <w:ind w:left="720" w:hanging="630"/>
        <w:rPr>
          <w:b/>
        </w:rPr>
      </w:pPr>
      <w:bookmarkStart w:id="2" w:name="_Ref205717855"/>
      <w:r w:rsidRPr="00EE58FB">
        <w:rPr>
          <w:b/>
        </w:rPr>
        <w:t>GENERAL INFORMATION</w:t>
      </w:r>
      <w:bookmarkEnd w:id="2"/>
      <w:r w:rsidRPr="00EE58FB">
        <w:rPr>
          <w:b/>
        </w:rPr>
        <w:fldChar w:fldCharType="begin"/>
      </w:r>
      <w:r w:rsidRPr="00EE58FB">
        <w:rPr>
          <w:b/>
        </w:rPr>
        <w:instrText xml:space="preserve"> TC "</w:instrText>
      </w:r>
      <w:fldSimple w:instr=" REF _Ref205717855 \r \h  \* MERGEFORMAT ">
        <w:bookmarkStart w:id="3" w:name="_Toc227549049"/>
        <w:r w:rsidR="00525CF8">
          <w:rPr>
            <w:b/>
          </w:rPr>
          <w:instrText>1.0</w:instrText>
        </w:r>
      </w:fldSimple>
      <w:r w:rsidR="009202C3" w:rsidRPr="00EE58FB">
        <w:rPr>
          <w:b/>
        </w:rPr>
        <w:tab/>
        <w:instrText>GENE</w:instrText>
      </w:r>
      <w:r w:rsidRPr="00EE58FB">
        <w:rPr>
          <w:b/>
        </w:rPr>
        <w:instrText>RAL INFORMATION</w:instrText>
      </w:r>
      <w:bookmarkEnd w:id="3"/>
      <w:r w:rsidRPr="00EE58FB">
        <w:rPr>
          <w:b/>
        </w:rPr>
        <w:instrText xml:space="preserve">" \f C \l "1" </w:instrText>
      </w:r>
      <w:r w:rsidRPr="00EE58FB">
        <w:rPr>
          <w:b/>
        </w:rPr>
        <w:fldChar w:fldCharType="end"/>
      </w:r>
    </w:p>
    <w:p w:rsidR="006C0B8C" w:rsidRPr="00EE58FB" w:rsidRDefault="006C0B8C" w:rsidP="006C0B8C"/>
    <w:p w:rsidR="006C0B8C" w:rsidRPr="00EE58FB" w:rsidRDefault="006C0B8C" w:rsidP="00006ECD">
      <w:pPr>
        <w:numPr>
          <w:ilvl w:val="1"/>
          <w:numId w:val="8"/>
        </w:numPr>
        <w:tabs>
          <w:tab w:val="clear" w:pos="990"/>
          <w:tab w:val="num" w:pos="1440"/>
        </w:tabs>
        <w:ind w:left="1440" w:hanging="720"/>
        <w:rPr>
          <w:u w:val="single"/>
        </w:rPr>
      </w:pPr>
      <w:r w:rsidRPr="00EE58FB">
        <w:rPr>
          <w:u w:val="single"/>
        </w:rPr>
        <w:t>Background</w:t>
      </w:r>
    </w:p>
    <w:p w:rsidR="00B06568" w:rsidRPr="00311AF1" w:rsidRDefault="00B06568" w:rsidP="00B670B8"/>
    <w:p w:rsidR="00B06568" w:rsidRPr="00311AF1" w:rsidRDefault="00B06568" w:rsidP="00B06568">
      <w:pPr>
        <w:pStyle w:val="BodyTextIndent3"/>
        <w:ind w:left="720"/>
        <w:rPr>
          <w:sz w:val="24"/>
          <w:szCs w:val="24"/>
        </w:rPr>
      </w:pPr>
      <w:r w:rsidRPr="00311AF1">
        <w:rPr>
          <w:sz w:val="24"/>
          <w:szCs w:val="24"/>
        </w:rPr>
        <w:t xml:space="preserve">The Judicial Council of California, chaired by the Chief Justice of California, is the chief policy making agency of the </w:t>
      </w:r>
      <w:smartTag w:uri="urn:schemas-microsoft-com:office:smarttags" w:element="place">
        <w:smartTag w:uri="urn:schemas-microsoft-com:office:smarttags" w:element="State">
          <w:r w:rsidRPr="00311AF1">
            <w:rPr>
              <w:sz w:val="24"/>
              <w:szCs w:val="24"/>
            </w:rPr>
            <w:t>California</w:t>
          </w:r>
        </w:smartTag>
      </w:smartTag>
      <w:r w:rsidRPr="00311AF1">
        <w:rPr>
          <w:sz w:val="24"/>
          <w:szCs w:val="24"/>
        </w:rPr>
        <w:t xml:space="preserve"> judicial system. The California Constitution directs the Council to improve the administration of justice by surveying judicial business, recommending improvements to the courts, and making recommendations annually to the Governor and the Legislature. The Council also adopts rules for court administration, practice, and procedure, and performs other functions prescribed by law.  The Administrative Office of the Courts (AOC) is the staff agency for the Council and assists both the Council and its chair in performing their duties.</w:t>
      </w:r>
    </w:p>
    <w:p w:rsidR="006C0B8C" w:rsidRPr="00EE58FB" w:rsidRDefault="006C0B8C" w:rsidP="006C0B8C"/>
    <w:p w:rsidR="00B06568" w:rsidRDefault="00B06568" w:rsidP="00B06568">
      <w:pPr>
        <w:ind w:left="720"/>
      </w:pPr>
      <w:r w:rsidRPr="00311AF1">
        <w:t xml:space="preserve">The Executive Office Programs (EOP) Division </w:t>
      </w:r>
      <w:r>
        <w:t xml:space="preserve">of the AOC </w:t>
      </w:r>
      <w:r w:rsidRPr="00311AF1">
        <w:t xml:space="preserve">serves the judicial branch, its leaders, and the courts in advancing programs and innovations that support excellence in the administration of justice. To support the work of the Judicial Council, EOP works collaboratively with internal and external stakeholders to develop and implement policies and procedures to assist judicial branch leaders to enhance the administration of justice in the state.  </w:t>
      </w:r>
    </w:p>
    <w:p w:rsidR="00B06568" w:rsidRDefault="00B06568" w:rsidP="00B670B8"/>
    <w:p w:rsidR="00B06568" w:rsidRPr="00311AF1" w:rsidRDefault="00B06568" w:rsidP="00006ECD">
      <w:pPr>
        <w:numPr>
          <w:ilvl w:val="1"/>
          <w:numId w:val="8"/>
        </w:numPr>
        <w:tabs>
          <w:tab w:val="clear" w:pos="990"/>
          <w:tab w:val="num" w:pos="1440"/>
        </w:tabs>
        <w:ind w:left="1440" w:hanging="720"/>
        <w:rPr>
          <w:u w:val="single"/>
        </w:rPr>
      </w:pPr>
      <w:r>
        <w:rPr>
          <w:u w:val="single"/>
        </w:rPr>
        <w:t xml:space="preserve">Procedural Fairness in the </w:t>
      </w:r>
      <w:smartTag w:uri="urn:schemas-microsoft-com:office:smarttags" w:element="State">
        <w:smartTag w:uri="urn:schemas-microsoft-com:office:smarttags" w:element="place">
          <w:r>
            <w:rPr>
              <w:u w:val="single"/>
            </w:rPr>
            <w:t>California</w:t>
          </w:r>
        </w:smartTag>
      </w:smartTag>
      <w:r>
        <w:rPr>
          <w:u w:val="single"/>
        </w:rPr>
        <w:t xml:space="preserve"> Courts</w:t>
      </w:r>
    </w:p>
    <w:p w:rsidR="00B06568" w:rsidRPr="00311AF1" w:rsidRDefault="00B06568" w:rsidP="00B670B8"/>
    <w:p w:rsidR="00B06568" w:rsidRDefault="00B06568" w:rsidP="00B06568">
      <w:pPr>
        <w:ind w:left="720"/>
      </w:pPr>
      <w:r w:rsidRPr="00311AF1">
        <w:t>Building on the momentum generated by the Judicial Council’s 2005–2006 public trust and confidence assessment (which was executed by EOP staff and outside consultants), the current branch initiative on procedural fairness in the California courts is focusing on strategies for the courts t</w:t>
      </w:r>
      <w:r>
        <w:t xml:space="preserve">o </w:t>
      </w:r>
      <w:r w:rsidRPr="00311AF1">
        <w:t xml:space="preserve">ensure that the public perceives the highest standards of fairness and quality treatment in court procedures. The council is committed to enhancing public trust and confidence in the </w:t>
      </w:r>
      <w:smartTag w:uri="urn:schemas-microsoft-com:office:smarttags" w:element="place">
        <w:smartTag w:uri="urn:schemas-microsoft-com:office:smarttags" w:element="State">
          <w:r w:rsidRPr="00311AF1">
            <w:t>California</w:t>
          </w:r>
        </w:smartTag>
      </w:smartTag>
      <w:r w:rsidRPr="00311AF1">
        <w:t xml:space="preserve"> courts by supporting and promoting the branch policy of achieving procedural fairness in all types of cases.</w:t>
      </w:r>
    </w:p>
    <w:p w:rsidR="00B06568" w:rsidRDefault="00B06568" w:rsidP="00B06568">
      <w:pPr>
        <w:ind w:left="720"/>
      </w:pPr>
    </w:p>
    <w:p w:rsidR="00B06568" w:rsidRDefault="00B06568" w:rsidP="00B06568">
      <w:pPr>
        <w:ind w:left="720"/>
      </w:pPr>
      <w:r>
        <w:t xml:space="preserve">EOP is currently working with the Center for Court Innovation (a </w:t>
      </w:r>
      <w:smartTag w:uri="urn:schemas-microsoft-com:office:smarttags" w:element="place">
        <w:smartTag w:uri="urn:schemas-microsoft-com:office:smarttags" w:element="State">
          <w:r>
            <w:t>New York</w:t>
          </w:r>
        </w:smartTag>
      </w:smartTag>
      <w:r>
        <w:t xml:space="preserve"> nonprofit that helps courts and criminal justice agencies to evaluate programs and improve public trust and confidence) to develop a print and Web resource guide for the courts on procedural fairness, for release in September 2009. Guided by the strategic and operational goals of the branch, the resource guide will include effective strategies and techniques, tools for judges and court staff, and programs and best practices readily adaptable to court environments. Within EOP, the procedural fairness project is led and staffed by the Promising and Effective Programs Unit.</w:t>
      </w:r>
    </w:p>
    <w:p w:rsidR="00B06568" w:rsidRDefault="00B06568" w:rsidP="00B06568">
      <w:pPr>
        <w:keepNext/>
        <w:ind w:left="1440" w:hanging="720"/>
      </w:pPr>
    </w:p>
    <w:p w:rsidR="00B06568" w:rsidRPr="00311AF1" w:rsidRDefault="00B06568" w:rsidP="00006ECD">
      <w:pPr>
        <w:numPr>
          <w:ilvl w:val="1"/>
          <w:numId w:val="8"/>
        </w:numPr>
        <w:tabs>
          <w:tab w:val="clear" w:pos="990"/>
          <w:tab w:val="num" w:pos="1440"/>
        </w:tabs>
        <w:ind w:left="1440" w:hanging="720"/>
        <w:rPr>
          <w:u w:val="single"/>
        </w:rPr>
      </w:pPr>
      <w:r>
        <w:rPr>
          <w:u w:val="single"/>
        </w:rPr>
        <w:t>AOC Web Redesign</w:t>
      </w:r>
    </w:p>
    <w:p w:rsidR="00B06568" w:rsidRPr="00311AF1" w:rsidRDefault="00B06568" w:rsidP="00B06568">
      <w:pPr>
        <w:keepNext/>
        <w:ind w:left="720"/>
      </w:pPr>
    </w:p>
    <w:p w:rsidR="00B06568" w:rsidRDefault="00B06568" w:rsidP="00B06568">
      <w:pPr>
        <w:ind w:left="720"/>
      </w:pPr>
      <w:r w:rsidRPr="004B4B61">
        <w:t>The A</w:t>
      </w:r>
      <w:r>
        <w:t>OC is also</w:t>
      </w:r>
      <w:r w:rsidRPr="004B4B61">
        <w:t xml:space="preserve"> committed to enhancing the user-experience on both our public- and court-facing </w:t>
      </w:r>
      <w:r>
        <w:t xml:space="preserve">Web </w:t>
      </w:r>
      <w:r w:rsidRPr="004B4B61">
        <w:t xml:space="preserve">sites and aspires to become a leader in delivering e-government services related to the judicial system. </w:t>
      </w:r>
      <w:r>
        <w:t xml:space="preserve">Concurrent with development of the resource guide on procedural fairness, EOP is working with a Bay Area </w:t>
      </w:r>
      <w:r w:rsidRPr="004B4B61">
        <w:t xml:space="preserve">interactive </w:t>
      </w:r>
      <w:r>
        <w:t xml:space="preserve">consultancy </w:t>
      </w:r>
      <w:r w:rsidRPr="004B4B61">
        <w:lastRenderedPageBreak/>
        <w:t>agency</w:t>
      </w:r>
      <w:r>
        <w:t xml:space="preserve"> focused on </w:t>
      </w:r>
      <w:r w:rsidR="000F4192">
        <w:t>W</w:t>
      </w:r>
      <w:r>
        <w:t>eb strategy</w:t>
      </w:r>
      <w:r w:rsidRPr="004B4B61">
        <w:t xml:space="preserve"> to help us unify many of our </w:t>
      </w:r>
      <w:r>
        <w:t xml:space="preserve">court Web </w:t>
      </w:r>
      <w:r w:rsidRPr="004B4B61">
        <w:t>sites under a cohesive identity/branding system and to help optimize our existing information design and navigation systems.</w:t>
      </w:r>
    </w:p>
    <w:p w:rsidR="00B06568" w:rsidRDefault="00B06568" w:rsidP="00B06568">
      <w:pPr>
        <w:ind w:left="720"/>
      </w:pPr>
    </w:p>
    <w:p w:rsidR="00B06568" w:rsidRDefault="00B06568" w:rsidP="00B06568">
      <w:pPr>
        <w:pStyle w:val="BodyTextIndent2"/>
        <w:spacing w:after="0" w:line="240" w:lineRule="auto"/>
        <w:ind w:left="720"/>
      </w:pPr>
      <w:r>
        <w:t>For the internally-facing Web sites, our goals are to improve ease of use, implement a single, coherent visual identity system, and significantly improve the user experience by aligning user tasks with improved information architecture. Today, court professionals are inundated with information. Our Web sites need to present relevant information, when it is needed, in an efficient and streamlined fashion. Within EOP, the AOC Web Redesign project is led and staffed by the Office of Communications.</w:t>
      </w:r>
    </w:p>
    <w:p w:rsidR="00B06568" w:rsidRDefault="00B06568" w:rsidP="00B06568">
      <w:pPr>
        <w:pStyle w:val="BodyTextIndent2"/>
        <w:spacing w:after="0" w:line="240" w:lineRule="auto"/>
        <w:ind w:left="720"/>
      </w:pPr>
    </w:p>
    <w:p w:rsidR="00B06568" w:rsidRPr="006C7DFD" w:rsidRDefault="00B06568" w:rsidP="00006ECD">
      <w:pPr>
        <w:numPr>
          <w:ilvl w:val="1"/>
          <w:numId w:val="8"/>
        </w:numPr>
        <w:tabs>
          <w:tab w:val="clear" w:pos="990"/>
          <w:tab w:val="num" w:pos="1440"/>
        </w:tabs>
        <w:ind w:left="1440" w:hanging="720"/>
        <w:rPr>
          <w:u w:val="single"/>
        </w:rPr>
      </w:pPr>
      <w:r w:rsidRPr="00D96D2C">
        <w:rPr>
          <w:u w:val="single"/>
        </w:rPr>
        <w:t>AOC Knowledge Centers</w:t>
      </w:r>
    </w:p>
    <w:p w:rsidR="00B06568" w:rsidRDefault="00B06568" w:rsidP="006C7DFD">
      <w:pPr>
        <w:ind w:left="630"/>
      </w:pPr>
    </w:p>
    <w:p w:rsidR="00B06568" w:rsidRPr="00D96D2C" w:rsidRDefault="00B06568" w:rsidP="00B06568">
      <w:pPr>
        <w:ind w:left="720"/>
      </w:pPr>
      <w:r>
        <w:t>In conjunction with the AOC Web Redesign, the AOC desires to create model and innovative Web-based Knowledge Centers as a g</w:t>
      </w:r>
      <w:r w:rsidRPr="00D96D2C">
        <w:t>ateway</w:t>
      </w:r>
      <w:r>
        <w:t xml:space="preserve"> where court professionals</w:t>
      </w:r>
      <w:r w:rsidRPr="00D96D2C">
        <w:t xml:space="preserve"> </w:t>
      </w:r>
      <w:r>
        <w:t xml:space="preserve">will be able to access </w:t>
      </w:r>
      <w:r w:rsidRPr="00D96D2C">
        <w:t xml:space="preserve">an extensive array of information </w:t>
      </w:r>
      <w:r>
        <w:t>to address important issues facing the California courts (for example, resources to help the courts achieve procedural fairness)</w:t>
      </w:r>
      <w:r w:rsidRPr="00D96D2C">
        <w:t>. The Knowledge Center</w:t>
      </w:r>
      <w:r>
        <w:t>s</w:t>
      </w:r>
      <w:r w:rsidRPr="00D96D2C">
        <w:t xml:space="preserve"> </w:t>
      </w:r>
      <w:r>
        <w:t xml:space="preserve">will be designed to (1) </w:t>
      </w:r>
      <w:r w:rsidRPr="00D96D2C">
        <w:t>keep</w:t>
      </w:r>
      <w:r>
        <w:t xml:space="preserve"> court professionals </w:t>
      </w:r>
      <w:r w:rsidRPr="00D96D2C">
        <w:t>up-to-date on</w:t>
      </w:r>
      <w:r>
        <w:t xml:space="preserve"> key</w:t>
      </w:r>
      <w:r w:rsidRPr="00D96D2C">
        <w:t xml:space="preserve"> issues </w:t>
      </w:r>
      <w:r>
        <w:t xml:space="preserve">and new developments; (2) present </w:t>
      </w:r>
      <w:r w:rsidRPr="00D96D2C">
        <w:t xml:space="preserve">trends in </w:t>
      </w:r>
      <w:r>
        <w:t xml:space="preserve">court </w:t>
      </w:r>
      <w:r w:rsidRPr="00D96D2C">
        <w:t>practices</w:t>
      </w:r>
      <w:r>
        <w:t>;</w:t>
      </w:r>
      <w:r w:rsidRPr="00D96D2C">
        <w:t xml:space="preserve"> </w:t>
      </w:r>
      <w:r>
        <w:t xml:space="preserve">(3) help the courts to implement branch goals and operational objectives; and (4) provide </w:t>
      </w:r>
      <w:r w:rsidRPr="00D96D2C">
        <w:t xml:space="preserve">strategies </w:t>
      </w:r>
      <w:r>
        <w:t xml:space="preserve">and tools that </w:t>
      </w:r>
      <w:r w:rsidRPr="00D96D2C">
        <w:t xml:space="preserve">increase </w:t>
      </w:r>
      <w:r>
        <w:t xml:space="preserve">court </w:t>
      </w:r>
      <w:r w:rsidRPr="00D96D2C">
        <w:t>effectiveness</w:t>
      </w:r>
      <w:r>
        <w:t xml:space="preserve"> and enhance the experience of court users</w:t>
      </w:r>
      <w:r w:rsidRPr="00D96D2C">
        <w:t xml:space="preserve">. </w:t>
      </w:r>
      <w:r>
        <w:t>T</w:t>
      </w:r>
      <w:r w:rsidRPr="00D96D2C">
        <w:t xml:space="preserve">he </w:t>
      </w:r>
      <w:r>
        <w:t>centers will</w:t>
      </w:r>
      <w:r w:rsidRPr="00D96D2C">
        <w:t xml:space="preserve"> present </w:t>
      </w:r>
      <w:r>
        <w:t xml:space="preserve">targeted Web </w:t>
      </w:r>
      <w:r w:rsidRPr="00D96D2C">
        <w:t xml:space="preserve">resources </w:t>
      </w:r>
      <w:r>
        <w:t xml:space="preserve">in a dynamic format to assist members of the </w:t>
      </w:r>
      <w:smartTag w:uri="urn:schemas-microsoft-com:office:smarttags" w:element="place">
        <w:smartTag w:uri="urn:schemas-microsoft-com:office:smarttags" w:element="State">
          <w:r>
            <w:t>California</w:t>
          </w:r>
        </w:smartTag>
      </w:smartTag>
      <w:r>
        <w:t xml:space="preserve"> judicial branch in the day-to-day provision of court services for the public.</w:t>
      </w:r>
    </w:p>
    <w:p w:rsidR="00B06568" w:rsidRPr="00D96D2C" w:rsidRDefault="00B06568" w:rsidP="00B06568">
      <w:pPr>
        <w:pStyle w:val="BodyTextIndent2"/>
        <w:spacing w:after="0" w:line="240" w:lineRule="auto"/>
        <w:ind w:left="720"/>
      </w:pPr>
    </w:p>
    <w:p w:rsidR="00B06568" w:rsidRPr="00311AF1" w:rsidRDefault="00B06568" w:rsidP="00B06568">
      <w:pPr>
        <w:ind w:left="1440"/>
      </w:pPr>
    </w:p>
    <w:p w:rsidR="00B06568" w:rsidRPr="00311AF1" w:rsidRDefault="00B06568" w:rsidP="00006ECD">
      <w:pPr>
        <w:numPr>
          <w:ilvl w:val="1"/>
          <w:numId w:val="8"/>
        </w:numPr>
        <w:tabs>
          <w:tab w:val="clear" w:pos="990"/>
          <w:tab w:val="num" w:pos="1440"/>
        </w:tabs>
        <w:ind w:left="1440" w:hanging="720"/>
        <w:rPr>
          <w:u w:val="single"/>
        </w:rPr>
      </w:pPr>
      <w:r w:rsidRPr="00F91CC4">
        <w:rPr>
          <w:u w:val="single"/>
        </w:rPr>
        <w:t xml:space="preserve">Relevant </w:t>
      </w:r>
      <w:r>
        <w:rPr>
          <w:u w:val="single"/>
        </w:rPr>
        <w:t>Web Resources</w:t>
      </w:r>
    </w:p>
    <w:p w:rsidR="00B06568" w:rsidRPr="00311AF1" w:rsidRDefault="00B06568" w:rsidP="00B06568">
      <w:pPr>
        <w:keepNext/>
        <w:ind w:left="720"/>
      </w:pPr>
    </w:p>
    <w:p w:rsidR="00B06568" w:rsidRPr="00311AF1" w:rsidRDefault="007B64D7" w:rsidP="00B06568">
      <w:pPr>
        <w:pStyle w:val="BodyTextIndent2"/>
        <w:spacing w:after="0" w:line="240" w:lineRule="auto"/>
        <w:ind w:left="720"/>
      </w:pPr>
      <w:r w:rsidRPr="007B64D7">
        <w:t>Proposer</w:t>
      </w:r>
      <w:r w:rsidR="00B06568" w:rsidRPr="007B64D7">
        <w:t>s for the RFP should be familiar with the following Web pages and documents:</w:t>
      </w:r>
    </w:p>
    <w:p w:rsidR="00B06568" w:rsidRPr="00311AF1" w:rsidRDefault="00B06568" w:rsidP="00B06568">
      <w:pPr>
        <w:ind w:left="720"/>
      </w:pPr>
    </w:p>
    <w:p w:rsidR="00B06568" w:rsidRDefault="00B06568" w:rsidP="00B06568">
      <w:pPr>
        <w:ind w:left="720"/>
        <w:rPr>
          <w:i/>
        </w:rPr>
      </w:pPr>
      <w:smartTag w:uri="urn:schemas-microsoft-com:office:smarttags" w:element="place">
        <w:smartTag w:uri="urn:schemas-microsoft-com:office:smarttags" w:element="State">
          <w:r w:rsidRPr="00200FAB">
            <w:rPr>
              <w:i/>
            </w:rPr>
            <w:t>California</w:t>
          </w:r>
        </w:smartTag>
      </w:smartTag>
      <w:r w:rsidRPr="00200FAB">
        <w:rPr>
          <w:i/>
        </w:rPr>
        <w:t xml:space="preserve"> Courts Web</w:t>
      </w:r>
      <w:r>
        <w:rPr>
          <w:i/>
        </w:rPr>
        <w:t xml:space="preserve"> s</w:t>
      </w:r>
      <w:r w:rsidRPr="00200FAB">
        <w:rPr>
          <w:i/>
        </w:rPr>
        <w:t>ite</w:t>
      </w:r>
      <w:r>
        <w:rPr>
          <w:i/>
        </w:rPr>
        <w:t>:</w:t>
      </w:r>
      <w:r w:rsidRPr="00200FAB">
        <w:rPr>
          <w:i/>
        </w:rPr>
        <w:t xml:space="preserve"> </w:t>
      </w:r>
      <w:hyperlink r:id="rId12" w:history="1">
        <w:r w:rsidRPr="007E4014">
          <w:rPr>
            <w:rStyle w:val="Hyperlink"/>
          </w:rPr>
          <w:t>www.courtinf</w:t>
        </w:r>
        <w:r w:rsidRPr="007E4014">
          <w:rPr>
            <w:rStyle w:val="Hyperlink"/>
          </w:rPr>
          <w:t>o</w:t>
        </w:r>
        <w:r w:rsidRPr="007E4014">
          <w:rPr>
            <w:rStyle w:val="Hyperlink"/>
          </w:rPr>
          <w:t>.ca.gov</w:t>
        </w:r>
      </w:hyperlink>
      <w:r>
        <w:rPr>
          <w:i/>
        </w:rPr>
        <w:t xml:space="preserve">. </w:t>
      </w:r>
    </w:p>
    <w:p w:rsidR="00B06568" w:rsidRDefault="00B06568" w:rsidP="00B06568">
      <w:pPr>
        <w:ind w:left="720"/>
        <w:rPr>
          <w:i/>
        </w:rPr>
      </w:pPr>
    </w:p>
    <w:p w:rsidR="00B06568" w:rsidRDefault="00B06568" w:rsidP="00B06568">
      <w:pPr>
        <w:ind w:left="720"/>
        <w:rPr>
          <w:i/>
        </w:rPr>
      </w:pPr>
      <w:r>
        <w:rPr>
          <w:i/>
        </w:rPr>
        <w:tab/>
      </w:r>
      <w:r w:rsidRPr="00200FAB">
        <w:rPr>
          <w:i/>
        </w:rPr>
        <w:t xml:space="preserve">The </w:t>
      </w:r>
      <w:smartTag w:uri="urn:schemas-microsoft-com:office:smarttags" w:element="place">
        <w:smartTag w:uri="urn:schemas-microsoft-com:office:smarttags" w:element="State">
          <w:r w:rsidRPr="00200FAB">
            <w:rPr>
              <w:i/>
            </w:rPr>
            <w:t>California</w:t>
          </w:r>
        </w:smartTag>
      </w:smartTag>
      <w:r w:rsidRPr="00200FAB">
        <w:rPr>
          <w:i/>
        </w:rPr>
        <w:t xml:space="preserve"> Courts Web site also includes:</w:t>
      </w:r>
    </w:p>
    <w:p w:rsidR="00B06568" w:rsidRPr="00200FAB" w:rsidRDefault="00B06568" w:rsidP="00B06568">
      <w:pPr>
        <w:ind w:left="720"/>
        <w:rPr>
          <w:i/>
        </w:rPr>
      </w:pPr>
    </w:p>
    <w:p w:rsidR="00B06568" w:rsidRDefault="00B06568" w:rsidP="00B06568">
      <w:pPr>
        <w:ind w:left="1440"/>
        <w:rPr>
          <w:i/>
        </w:rPr>
      </w:pPr>
      <w:r w:rsidRPr="00200FAB">
        <w:rPr>
          <w:i/>
        </w:rPr>
        <w:t>a)</w:t>
      </w:r>
      <w:r>
        <w:rPr>
          <w:i/>
        </w:rPr>
        <w:t xml:space="preserve"> </w:t>
      </w:r>
      <w:r w:rsidRPr="00200FAB">
        <w:rPr>
          <w:i/>
        </w:rPr>
        <w:t xml:space="preserve">The </w:t>
      </w:r>
      <w:smartTag w:uri="urn:schemas-microsoft-com:office:smarttags" w:element="place">
        <w:smartTag w:uri="urn:schemas-microsoft-com:office:smarttags" w:element="PlaceName">
          <w:r w:rsidRPr="00200FAB">
            <w:rPr>
              <w:i/>
            </w:rPr>
            <w:t>California</w:t>
          </w:r>
        </w:smartTag>
        <w:r w:rsidRPr="00200FAB">
          <w:rPr>
            <w:i/>
          </w:rPr>
          <w:t xml:space="preserve"> </w:t>
        </w:r>
        <w:smartTag w:uri="urn:schemas-microsoft-com:office:smarttags" w:element="PlaceName">
          <w:r w:rsidRPr="00200FAB">
            <w:rPr>
              <w:i/>
            </w:rPr>
            <w:t>Online</w:t>
          </w:r>
        </w:smartTag>
        <w:r w:rsidRPr="00200FAB">
          <w:rPr>
            <w:i/>
          </w:rPr>
          <w:t xml:space="preserve"> </w:t>
        </w:r>
        <w:smartTag w:uri="urn:schemas-microsoft-com:office:smarttags" w:element="PlaceName">
          <w:r w:rsidRPr="00200FAB">
            <w:rPr>
              <w:i/>
            </w:rPr>
            <w:t>Self</w:t>
          </w:r>
        </w:smartTag>
        <w:r w:rsidRPr="00200FAB">
          <w:rPr>
            <w:i/>
          </w:rPr>
          <w:t xml:space="preserve"> </w:t>
        </w:r>
        <w:smartTag w:uri="urn:schemas-microsoft-com:office:smarttags" w:element="PlaceName">
          <w:r w:rsidRPr="00200FAB">
            <w:rPr>
              <w:i/>
            </w:rPr>
            <w:t>Help</w:t>
          </w:r>
        </w:smartTag>
        <w:r w:rsidRPr="00200FAB">
          <w:rPr>
            <w:i/>
          </w:rPr>
          <w:t xml:space="preserve"> </w:t>
        </w:r>
        <w:smartTag w:uri="urn:schemas-microsoft-com:office:smarttags" w:element="PlaceType">
          <w:r w:rsidRPr="00200FAB">
            <w:rPr>
              <w:i/>
            </w:rPr>
            <w:t>Center</w:t>
          </w:r>
        </w:smartTag>
      </w:smartTag>
      <w:r w:rsidRPr="00200FAB">
        <w:rPr>
          <w:i/>
        </w:rPr>
        <w:t>: An award-winning online legal resource providing self-help resources in both English and Spanish</w:t>
      </w:r>
      <w:r>
        <w:rPr>
          <w:i/>
        </w:rPr>
        <w:t>:</w:t>
      </w:r>
      <w:r w:rsidRPr="00200FAB">
        <w:rPr>
          <w:i/>
        </w:rPr>
        <w:t xml:space="preserve"> </w:t>
      </w:r>
      <w:hyperlink r:id="rId13" w:history="1">
        <w:r w:rsidRPr="007E4014">
          <w:rPr>
            <w:rStyle w:val="Hyperlink"/>
          </w:rPr>
          <w:t>www.courtinfo.ca.gov/se</w:t>
        </w:r>
        <w:r w:rsidRPr="007E4014">
          <w:rPr>
            <w:rStyle w:val="Hyperlink"/>
          </w:rPr>
          <w:t>l</w:t>
        </w:r>
        <w:r w:rsidRPr="007E4014">
          <w:rPr>
            <w:rStyle w:val="Hyperlink"/>
          </w:rPr>
          <w:t>fhelp</w:t>
        </w:r>
      </w:hyperlink>
    </w:p>
    <w:p w:rsidR="00B06568" w:rsidRPr="00200FAB" w:rsidRDefault="00B06568" w:rsidP="00B06568">
      <w:pPr>
        <w:ind w:left="1440"/>
        <w:rPr>
          <w:i/>
        </w:rPr>
      </w:pPr>
    </w:p>
    <w:p w:rsidR="00B06568" w:rsidRPr="00200FAB" w:rsidRDefault="00B06568" w:rsidP="00B06568">
      <w:pPr>
        <w:ind w:left="1440"/>
        <w:rPr>
          <w:i/>
        </w:rPr>
      </w:pPr>
      <w:r w:rsidRPr="00200FAB">
        <w:rPr>
          <w:i/>
        </w:rPr>
        <w:t>b)</w:t>
      </w:r>
      <w:r>
        <w:rPr>
          <w:i/>
        </w:rPr>
        <w:t xml:space="preserve"> Programs Page: t</w:t>
      </w:r>
      <w:r w:rsidRPr="00200FAB">
        <w:rPr>
          <w:i/>
        </w:rPr>
        <w:t xml:space="preserve">his section features Judicial Council programs and activities designed to enhance the quality of justice in </w:t>
      </w:r>
      <w:smartTag w:uri="urn:schemas-microsoft-com:office:smarttags" w:element="place">
        <w:smartTag w:uri="urn:schemas-microsoft-com:office:smarttags" w:element="State">
          <w:r w:rsidRPr="00200FAB">
            <w:rPr>
              <w:i/>
            </w:rPr>
            <w:t>California</w:t>
          </w:r>
        </w:smartTag>
      </w:smartTag>
      <w:r w:rsidRPr="00200FAB">
        <w:rPr>
          <w:i/>
        </w:rPr>
        <w:t>'s courts</w:t>
      </w:r>
      <w:r>
        <w:rPr>
          <w:i/>
        </w:rPr>
        <w:t>:</w:t>
      </w:r>
    </w:p>
    <w:p w:rsidR="00B06568" w:rsidRDefault="00B06568" w:rsidP="00B06568">
      <w:pPr>
        <w:ind w:left="1440"/>
        <w:rPr>
          <w:i/>
        </w:rPr>
      </w:pPr>
      <w:hyperlink r:id="rId14" w:history="1">
        <w:r w:rsidRPr="007E4014">
          <w:rPr>
            <w:rStyle w:val="Hyperlink"/>
          </w:rPr>
          <w:t>http://www.courti</w:t>
        </w:r>
        <w:r w:rsidRPr="007E4014">
          <w:rPr>
            <w:rStyle w:val="Hyperlink"/>
          </w:rPr>
          <w:t>n</w:t>
        </w:r>
        <w:r w:rsidRPr="007E4014">
          <w:rPr>
            <w:rStyle w:val="Hyperlink"/>
          </w:rPr>
          <w:t>fo.ca.gov/programs/</w:t>
        </w:r>
      </w:hyperlink>
    </w:p>
    <w:p w:rsidR="00B06568" w:rsidRPr="00200FAB" w:rsidRDefault="00B06568" w:rsidP="00B06568">
      <w:pPr>
        <w:ind w:left="1440"/>
        <w:rPr>
          <w:i/>
        </w:rPr>
      </w:pPr>
    </w:p>
    <w:p w:rsidR="00B06568" w:rsidRPr="00311AF1" w:rsidRDefault="00B06568" w:rsidP="00B06568">
      <w:pPr>
        <w:ind w:left="720"/>
      </w:pPr>
      <w:r w:rsidRPr="00311AF1">
        <w:rPr>
          <w:i/>
        </w:rPr>
        <w:t xml:space="preserve">Trust and Confidence in the </w:t>
      </w:r>
      <w:smartTag w:uri="urn:schemas-microsoft-com:office:smarttags" w:element="place">
        <w:smartTag w:uri="urn:schemas-microsoft-com:office:smarttags" w:element="State">
          <w:r w:rsidRPr="00311AF1">
            <w:rPr>
              <w:i/>
            </w:rPr>
            <w:t>California</w:t>
          </w:r>
        </w:smartTag>
      </w:smartTag>
      <w:r w:rsidRPr="00311AF1">
        <w:rPr>
          <w:i/>
        </w:rPr>
        <w:t xml:space="preserve"> Courts, 2005–2006</w:t>
      </w:r>
      <w:r w:rsidRPr="00311AF1">
        <w:t xml:space="preserve"> (Phase I and Phase II reports):</w:t>
      </w:r>
    </w:p>
    <w:p w:rsidR="00B06568" w:rsidRPr="00311AF1" w:rsidRDefault="00B06568" w:rsidP="00B06568">
      <w:pPr>
        <w:ind w:left="720"/>
      </w:pPr>
      <w:hyperlink r:id="rId15" w:history="1">
        <w:r w:rsidRPr="00311AF1">
          <w:rPr>
            <w:rStyle w:val="Hyperlink"/>
          </w:rPr>
          <w:t>http://www.courtinfo.ca.gov/reference/4_37pubtrust.htm</w:t>
        </w:r>
      </w:hyperlink>
    </w:p>
    <w:p w:rsidR="00B06568" w:rsidRPr="00311AF1" w:rsidRDefault="00B06568" w:rsidP="00B06568">
      <w:pPr>
        <w:ind w:left="720"/>
        <w:rPr>
          <w:i/>
        </w:rPr>
      </w:pPr>
      <w:r w:rsidRPr="00311AF1">
        <w:rPr>
          <w:i/>
        </w:rPr>
        <w:t>Justice in Focus, the Strategic Plan for California’s Judicial Branch, 2006–2012</w:t>
      </w:r>
    </w:p>
    <w:p w:rsidR="00B06568" w:rsidRPr="00311AF1" w:rsidRDefault="00B06568" w:rsidP="00B06568">
      <w:pPr>
        <w:ind w:left="720"/>
      </w:pPr>
      <w:hyperlink r:id="rId16" w:history="1">
        <w:r w:rsidRPr="00311AF1">
          <w:rPr>
            <w:rStyle w:val="Hyperlink"/>
          </w:rPr>
          <w:t>http://www.courtinfo.ca.gov/reference/2_annual.htm</w:t>
        </w:r>
      </w:hyperlink>
    </w:p>
    <w:p w:rsidR="00B06568" w:rsidRPr="00311AF1" w:rsidRDefault="00B06568" w:rsidP="00B06568">
      <w:pPr>
        <w:ind w:left="720"/>
      </w:pPr>
    </w:p>
    <w:p w:rsidR="00B06568" w:rsidRPr="00311AF1" w:rsidRDefault="00B06568" w:rsidP="00B06568">
      <w:pPr>
        <w:ind w:left="720"/>
        <w:rPr>
          <w:i/>
        </w:rPr>
      </w:pPr>
      <w:r w:rsidRPr="00311AF1">
        <w:rPr>
          <w:i/>
        </w:rPr>
        <w:lastRenderedPageBreak/>
        <w:t xml:space="preserve">Procedural Fairness in the </w:t>
      </w:r>
      <w:smartTag w:uri="urn:schemas-microsoft-com:office:smarttags" w:element="place">
        <w:smartTag w:uri="urn:schemas-microsoft-com:office:smarttags" w:element="State">
          <w:r w:rsidRPr="00311AF1">
            <w:rPr>
              <w:i/>
            </w:rPr>
            <w:t>California</w:t>
          </w:r>
        </w:smartTag>
      </w:smartTag>
      <w:r w:rsidRPr="00311AF1">
        <w:rPr>
          <w:i/>
        </w:rPr>
        <w:t xml:space="preserve"> Courts (2007)</w:t>
      </w:r>
    </w:p>
    <w:p w:rsidR="00B06568" w:rsidRDefault="00B06568" w:rsidP="00B06568">
      <w:pPr>
        <w:ind w:left="720"/>
      </w:pPr>
      <w:hyperlink r:id="rId17" w:history="1">
        <w:r w:rsidRPr="00311AF1">
          <w:rPr>
            <w:rStyle w:val="Hyperlink"/>
          </w:rPr>
          <w:t>http://www.courtinfo.ca.gov/programs/profair/documents/profair_brochure_092507.pdf</w:t>
        </w:r>
      </w:hyperlink>
    </w:p>
    <w:p w:rsidR="00B06568" w:rsidRDefault="00B06568" w:rsidP="00B06568">
      <w:pPr>
        <w:ind w:left="720"/>
      </w:pPr>
    </w:p>
    <w:p w:rsidR="00B06568" w:rsidRPr="00EB7E49" w:rsidRDefault="00B06568" w:rsidP="00B06568">
      <w:pPr>
        <w:ind w:left="720"/>
        <w:rPr>
          <w:i/>
        </w:rPr>
      </w:pPr>
      <w:r w:rsidRPr="00EB7E49">
        <w:rPr>
          <w:i/>
        </w:rPr>
        <w:t xml:space="preserve">The Operational Plan for </w:t>
      </w:r>
      <w:smartTag w:uri="urn:schemas-microsoft-com:office:smarttags" w:element="place">
        <w:smartTag w:uri="urn:schemas-microsoft-com:office:smarttags" w:element="State">
          <w:r w:rsidRPr="00EB7E49">
            <w:rPr>
              <w:i/>
            </w:rPr>
            <w:t>California</w:t>
          </w:r>
        </w:smartTag>
      </w:smartTag>
      <w:r w:rsidRPr="00EB7E49">
        <w:rPr>
          <w:i/>
        </w:rPr>
        <w:t>’s Judicial Branch</w:t>
      </w:r>
      <w:r>
        <w:rPr>
          <w:i/>
        </w:rPr>
        <w:t>, 2008</w:t>
      </w:r>
      <w:r>
        <w:rPr>
          <w:i/>
        </w:rPr>
        <w:softHyphen/>
        <w:t>–2011</w:t>
      </w:r>
      <w:r>
        <w:t xml:space="preserve"> </w:t>
      </w:r>
      <w:r w:rsidRPr="00EB7E49">
        <w:rPr>
          <w:i/>
        </w:rPr>
        <w:t>(2008)</w:t>
      </w:r>
    </w:p>
    <w:p w:rsidR="00B06568" w:rsidRDefault="00B06568" w:rsidP="00B06568">
      <w:pPr>
        <w:ind w:left="720"/>
      </w:pPr>
      <w:hyperlink r:id="rId18" w:history="1">
        <w:r w:rsidRPr="001D22EA">
          <w:rPr>
            <w:rStyle w:val="Hyperlink"/>
          </w:rPr>
          <w:t>http://www.courtinfo.ca.gov/reference/documents/2008_operational_plan.pdf</w:t>
        </w:r>
      </w:hyperlink>
    </w:p>
    <w:p w:rsidR="00B06568" w:rsidRPr="00EB7E49" w:rsidRDefault="00B06568" w:rsidP="00B06568">
      <w:pPr>
        <w:ind w:left="720"/>
      </w:pPr>
    </w:p>
    <w:p w:rsidR="00B06568" w:rsidRDefault="00B06568" w:rsidP="00B06568">
      <w:pPr>
        <w:ind w:left="720"/>
      </w:pPr>
      <w:r>
        <w:t>----------------------------------------------------------------------------------------------------</w:t>
      </w:r>
    </w:p>
    <w:p w:rsidR="00B06568" w:rsidRDefault="00B06568" w:rsidP="00B06568">
      <w:pPr>
        <w:ind w:left="720"/>
      </w:pPr>
    </w:p>
    <w:p w:rsidR="00B06568" w:rsidRDefault="00B06568" w:rsidP="00B06568">
      <w:pPr>
        <w:ind w:left="720"/>
      </w:pPr>
      <w:r>
        <w:t>More information about the California Courts Web Site can be found at:</w:t>
      </w:r>
    </w:p>
    <w:p w:rsidR="00B06568" w:rsidRDefault="00B06568" w:rsidP="00B06568">
      <w:pPr>
        <w:ind w:left="720"/>
      </w:pPr>
      <w:hyperlink r:id="rId19" w:history="1">
        <w:r w:rsidRPr="001D22EA">
          <w:rPr>
            <w:rStyle w:val="Hyperlink"/>
          </w:rPr>
          <w:t>http://www.courtinfo</w:t>
        </w:r>
        <w:r w:rsidRPr="001D22EA">
          <w:rPr>
            <w:rStyle w:val="Hyperlink"/>
          </w:rPr>
          <w:t>.</w:t>
        </w:r>
        <w:r w:rsidRPr="001D22EA">
          <w:rPr>
            <w:rStyle w:val="Hyperlink"/>
          </w:rPr>
          <w:t>ca.gov/reference/documents/factsheets/CaliforniaCourtswebsite.pdf</w:t>
        </w:r>
      </w:hyperlink>
    </w:p>
    <w:p w:rsidR="00B06568" w:rsidRDefault="00B06568" w:rsidP="00B06568">
      <w:pPr>
        <w:ind w:left="720"/>
      </w:pPr>
    </w:p>
    <w:p w:rsidR="00B06568" w:rsidRDefault="00B06568" w:rsidP="00B06568">
      <w:pPr>
        <w:ind w:left="720"/>
      </w:pPr>
      <w:r>
        <w:t xml:space="preserve">More information about </w:t>
      </w:r>
      <w:smartTag w:uri="urn:schemas-microsoft-com:office:smarttags" w:element="place">
        <w:smartTag w:uri="urn:schemas-microsoft-com:office:smarttags" w:element="PlaceName">
          <w:r>
            <w:t>California</w:t>
          </w:r>
        </w:smartTag>
        <w:r>
          <w:t xml:space="preserve"> </w:t>
        </w:r>
        <w:smartTag w:uri="urn:schemas-microsoft-com:office:smarttags" w:element="PlaceType">
          <w:r>
            <w:t>Courts</w:t>
          </w:r>
        </w:smartTag>
        <w:r>
          <w:t xml:space="preserve"> </w:t>
        </w:r>
        <w:smartTag w:uri="urn:schemas-microsoft-com:office:smarttags" w:element="PlaceName">
          <w:r>
            <w:t>Online</w:t>
          </w:r>
        </w:smartTag>
        <w:r>
          <w:t xml:space="preserve"> </w:t>
        </w:r>
        <w:smartTag w:uri="urn:schemas-microsoft-com:office:smarttags" w:element="PlaceName">
          <w:r>
            <w:t>Self-Help</w:t>
          </w:r>
        </w:smartTag>
        <w:r>
          <w:t xml:space="preserve"> </w:t>
        </w:r>
        <w:smartTag w:uri="urn:schemas-microsoft-com:office:smarttags" w:element="PlaceType">
          <w:r>
            <w:t>Center</w:t>
          </w:r>
        </w:smartTag>
      </w:smartTag>
      <w:r>
        <w:t xml:space="preserve"> can be found at:</w:t>
      </w:r>
    </w:p>
    <w:p w:rsidR="00B06568" w:rsidRDefault="00B06568" w:rsidP="00B06568">
      <w:pPr>
        <w:ind w:left="720"/>
      </w:pPr>
      <w:hyperlink r:id="rId20" w:history="1">
        <w:r w:rsidRPr="001D22EA">
          <w:rPr>
            <w:rStyle w:val="Hyperlink"/>
          </w:rPr>
          <w:t>http://www.courtinfo.ca.gov/reference/documents/factsheets/selfhelpqa.pdf</w:t>
        </w:r>
      </w:hyperlink>
    </w:p>
    <w:p w:rsidR="00B06568" w:rsidRDefault="00B06568" w:rsidP="00B06568">
      <w:pPr>
        <w:ind w:left="720"/>
      </w:pPr>
    </w:p>
    <w:p w:rsidR="00B06568" w:rsidRDefault="00B06568" w:rsidP="00B06568">
      <w:pPr>
        <w:ind w:left="720"/>
      </w:pPr>
      <w:r>
        <w:t>For a complete list of Fact Sheets, visit:</w:t>
      </w:r>
    </w:p>
    <w:p w:rsidR="00B06568" w:rsidRDefault="00B06568" w:rsidP="00B06568">
      <w:pPr>
        <w:ind w:left="720"/>
      </w:pPr>
      <w:hyperlink r:id="rId21" w:history="1">
        <w:r w:rsidRPr="001D22EA">
          <w:rPr>
            <w:rStyle w:val="Hyperlink"/>
          </w:rPr>
          <w:t>http://www.courtinfo.ca.gov/reference/factsheets.htm</w:t>
        </w:r>
      </w:hyperlink>
    </w:p>
    <w:p w:rsidR="00B06568" w:rsidRPr="004B4B61" w:rsidRDefault="00B06568" w:rsidP="00B06568">
      <w:pPr>
        <w:ind w:left="720"/>
      </w:pPr>
    </w:p>
    <w:p w:rsidR="006C0B8C" w:rsidRPr="00EE58FB" w:rsidRDefault="006C0B8C" w:rsidP="006C0B8C">
      <w:pPr>
        <w:pStyle w:val="BodyText"/>
      </w:pPr>
    </w:p>
    <w:p w:rsidR="006C0B8C" w:rsidRPr="00EE58FB" w:rsidRDefault="006C0B8C" w:rsidP="00006ECD">
      <w:pPr>
        <w:numPr>
          <w:ilvl w:val="0"/>
          <w:numId w:val="8"/>
        </w:numPr>
        <w:tabs>
          <w:tab w:val="clear" w:pos="450"/>
          <w:tab w:val="num" w:pos="720"/>
        </w:tabs>
        <w:ind w:left="720" w:hanging="630"/>
        <w:rPr>
          <w:b/>
        </w:rPr>
      </w:pPr>
      <w:bookmarkStart w:id="4" w:name="_Ref205717888"/>
      <w:r w:rsidRPr="00EE58FB">
        <w:rPr>
          <w:b/>
        </w:rPr>
        <w:t>PURPOSE OF THIS RFP</w:t>
      </w:r>
      <w:bookmarkEnd w:id="4"/>
      <w:r w:rsidRPr="00EE58FB">
        <w:rPr>
          <w:b/>
        </w:rPr>
        <w:fldChar w:fldCharType="begin"/>
      </w:r>
      <w:r w:rsidRPr="006F1C91">
        <w:rPr>
          <w:b/>
        </w:rPr>
        <w:instrText xml:space="preserve"> TC "</w:instrText>
      </w:r>
      <w:fldSimple w:instr=" REF _Ref205717888 \r \h  \* MERGEFORMAT ">
        <w:bookmarkStart w:id="5" w:name="_Toc227549050"/>
        <w:r w:rsidR="00525CF8">
          <w:rPr>
            <w:b/>
          </w:rPr>
          <w:instrText>2.0</w:instrText>
        </w:r>
      </w:fldSimple>
      <w:r w:rsidR="009202C3" w:rsidRPr="00EE58FB">
        <w:rPr>
          <w:b/>
        </w:rPr>
        <w:tab/>
      </w:r>
      <w:r w:rsidRPr="00EE58FB">
        <w:rPr>
          <w:b/>
        </w:rPr>
        <w:instrText>PURPOSE OF THIS RFP</w:instrText>
      </w:r>
      <w:bookmarkEnd w:id="5"/>
      <w:r w:rsidRPr="006F1C91">
        <w:rPr>
          <w:b/>
        </w:rPr>
        <w:instrText xml:space="preserve">" \f C \l "1" </w:instrText>
      </w:r>
      <w:r w:rsidRPr="00EE58FB">
        <w:rPr>
          <w:b/>
        </w:rPr>
        <w:fldChar w:fldCharType="end"/>
      </w:r>
    </w:p>
    <w:p w:rsidR="006C0B8C" w:rsidRPr="00EE58FB" w:rsidRDefault="006C0B8C" w:rsidP="006C0B8C"/>
    <w:p w:rsidR="00B06568" w:rsidRPr="007B64D7" w:rsidRDefault="00B06568" w:rsidP="00006ECD">
      <w:pPr>
        <w:numPr>
          <w:ilvl w:val="1"/>
          <w:numId w:val="8"/>
        </w:numPr>
        <w:tabs>
          <w:tab w:val="clear" w:pos="990"/>
          <w:tab w:val="num" w:pos="1440"/>
        </w:tabs>
        <w:ind w:left="1440" w:hanging="720"/>
      </w:pPr>
      <w:r w:rsidRPr="006C7DFD">
        <w:t xml:space="preserve">The AOC seeks proposals from all qualified interactive, instructional design  </w:t>
      </w:r>
      <w:r w:rsidR="007B64D7">
        <w:t>firms</w:t>
      </w:r>
      <w:r w:rsidRPr="006C7DFD">
        <w:t xml:space="preserve"> to help create and launch a series of Web-based AOC Knowledge Centers that will debut in </w:t>
      </w:r>
      <w:r w:rsidR="00E96FD0">
        <w:t>fall</w:t>
      </w:r>
      <w:r w:rsidRPr="006C7DFD">
        <w:t xml:space="preserve"> 2009 and will be based on template pages resulting from the AOC Web redesign that is currently in progress. These templates will be provided to the </w:t>
      </w:r>
      <w:r w:rsidR="007B64D7">
        <w:t>contracted consultant</w:t>
      </w:r>
      <w:r w:rsidRPr="006C7DFD">
        <w:t xml:space="preserve"> for this </w:t>
      </w:r>
      <w:smartTag w:uri="urn:schemas-microsoft-com:office:smarttags" w:element="place">
        <w:smartTag w:uri="urn:schemas-microsoft-com:office:smarttags" w:element="PlaceName">
          <w:r w:rsidRPr="006C7DFD">
            <w:t>Knowledge</w:t>
          </w:r>
        </w:smartTag>
        <w:r w:rsidRPr="006C7DFD">
          <w:t xml:space="preserve"> </w:t>
        </w:r>
        <w:smartTag w:uri="urn:schemas-microsoft-com:office:smarttags" w:element="PlaceType">
          <w:r w:rsidRPr="006C7DFD">
            <w:t>Center</w:t>
          </w:r>
        </w:smartTag>
      </w:smartTag>
      <w:r w:rsidRPr="006C7DFD">
        <w:t xml:space="preserve"> project (see design mockups below). The c</w:t>
      </w:r>
      <w:r w:rsidR="007B64D7">
        <w:t xml:space="preserve">ontracted </w:t>
      </w:r>
      <w:r w:rsidRPr="006C7DFD">
        <w:t xml:space="preserve">consultant(s) for this project will work with AOC staff in Promising and Effective Programs and the AOC Office of Communications, and with the Center for Court Innovation, to help adapt the print version of the procedural fairness resource guide for Web use by members of the branch. Thus, we are primarily seeking </w:t>
      </w:r>
      <w:r w:rsidRPr="007B64D7">
        <w:t xml:space="preserve">a </w:t>
      </w:r>
      <w:r w:rsidR="007B64D7" w:rsidRPr="007B64D7">
        <w:t>proposer</w:t>
      </w:r>
      <w:r w:rsidRPr="007B64D7">
        <w:t xml:space="preserve"> who can demonstrate strength and expertise in interactive, instructional design.</w:t>
      </w:r>
    </w:p>
    <w:p w:rsidR="00B06568" w:rsidRDefault="00B06568" w:rsidP="006F1C91"/>
    <w:p w:rsidR="00B06568" w:rsidRDefault="00B06568" w:rsidP="00006ECD">
      <w:pPr>
        <w:numPr>
          <w:ilvl w:val="1"/>
          <w:numId w:val="8"/>
        </w:numPr>
        <w:tabs>
          <w:tab w:val="clear" w:pos="990"/>
          <w:tab w:val="num" w:pos="1440"/>
        </w:tabs>
        <w:ind w:left="1440" w:hanging="720"/>
      </w:pPr>
      <w:r>
        <w:t xml:space="preserve">Because the </w:t>
      </w:r>
      <w:smartTag w:uri="urn:schemas-microsoft-com:office:smarttags" w:element="place">
        <w:smartTag w:uri="urn:schemas-microsoft-com:office:smarttags" w:element="PlaceName">
          <w:r>
            <w:t>Knowledge</w:t>
          </w:r>
        </w:smartTag>
        <w:r>
          <w:t xml:space="preserve"> </w:t>
        </w:r>
        <w:smartTag w:uri="urn:schemas-microsoft-com:office:smarttags" w:element="PlaceType">
          <w:r>
            <w:t>Center</w:t>
          </w:r>
        </w:smartTag>
      </w:smartTag>
      <w:r>
        <w:t xml:space="preserve"> on Procedural Fairness will </w:t>
      </w:r>
      <w:r w:rsidRPr="0067012F">
        <w:t>be based in large part on a print resource guide</w:t>
      </w:r>
      <w:r>
        <w:t xml:space="preserve"> currently being formed and developed for release in </w:t>
      </w:r>
      <w:r w:rsidR="00E96FD0">
        <w:t>fall</w:t>
      </w:r>
      <w:r>
        <w:t xml:space="preserve"> 2009, content development is not included in this RFP</w:t>
      </w:r>
      <w:r w:rsidRPr="0067012F">
        <w:t>.</w:t>
      </w:r>
      <w:r>
        <w:t xml:space="preserve"> </w:t>
      </w:r>
    </w:p>
    <w:p w:rsidR="00B06568" w:rsidRDefault="00B06568" w:rsidP="006F1C91"/>
    <w:p w:rsidR="00B06568" w:rsidRDefault="00B06568" w:rsidP="00006ECD">
      <w:pPr>
        <w:numPr>
          <w:ilvl w:val="1"/>
          <w:numId w:val="8"/>
        </w:numPr>
        <w:tabs>
          <w:tab w:val="clear" w:pos="990"/>
          <w:tab w:val="num" w:pos="1440"/>
        </w:tabs>
        <w:ind w:left="1440" w:hanging="720"/>
      </w:pPr>
      <w:r>
        <w:t xml:space="preserve">Ideally, the online version of the resource guide will make its content (i.e., procedural fairness tools or identification of programs that assist judicial officers, court administrators, and court users) more easily accessible to AOC, court, and </w:t>
      </w:r>
      <w:r w:rsidRPr="007B64D7">
        <w:t xml:space="preserve">other program staff via a model Web-based </w:t>
      </w:r>
      <w:smartTag w:uri="urn:schemas-microsoft-com:office:smarttags" w:element="place">
        <w:smartTag w:uri="urn:schemas-microsoft-com:office:smarttags" w:element="PlaceName">
          <w:r w:rsidRPr="007B64D7">
            <w:t>Knowledge</w:t>
          </w:r>
        </w:smartTag>
        <w:r w:rsidRPr="007B64D7">
          <w:t xml:space="preserve"> </w:t>
        </w:r>
        <w:smartTag w:uri="urn:schemas-microsoft-com:office:smarttags" w:element="PlaceType">
          <w:r w:rsidRPr="007B64D7">
            <w:t>Center</w:t>
          </w:r>
        </w:smartTag>
      </w:smartTag>
      <w:r w:rsidRPr="007B64D7">
        <w:t>. The c</w:t>
      </w:r>
      <w:r w:rsidR="007B64D7">
        <w:t xml:space="preserve">ontracted consultant </w:t>
      </w:r>
      <w:r w:rsidRPr="007B64D7">
        <w:t>will (1) assist the AOC with recommendations for presentation of</w:t>
      </w:r>
      <w:r>
        <w:t xml:space="preserve"> content for the </w:t>
      </w:r>
      <w:r w:rsidR="000F4192">
        <w:t>W</w:t>
      </w:r>
      <w:r>
        <w:t xml:space="preserve">eb; (2) create an interactive and instructional design for the </w:t>
      </w:r>
      <w:smartTag w:uri="urn:schemas-microsoft-com:office:smarttags" w:element="place">
        <w:smartTag w:uri="urn:schemas-microsoft-com:office:smarttags" w:element="PlaceName">
          <w:r>
            <w:t>Knowledge</w:t>
          </w:r>
        </w:smartTag>
        <w:r>
          <w:t xml:space="preserve"> </w:t>
        </w:r>
        <w:smartTag w:uri="urn:schemas-microsoft-com:office:smarttags" w:element="PlaceType">
          <w:r>
            <w:t>Center</w:t>
          </w:r>
        </w:smartTag>
      </w:smartTag>
      <w:r>
        <w:t>; and (3) supply f</w:t>
      </w:r>
      <w:r w:rsidRPr="00E12024">
        <w:t xml:space="preserve">unctional modules </w:t>
      </w:r>
      <w:r>
        <w:t xml:space="preserve">necessary to </w:t>
      </w:r>
      <w:r w:rsidRPr="00E12024">
        <w:t xml:space="preserve">build a high quality, reliable custom </w:t>
      </w:r>
      <w:r>
        <w:t>W</w:t>
      </w:r>
      <w:r w:rsidRPr="00E12024">
        <w:t>eb site.</w:t>
      </w:r>
    </w:p>
    <w:p w:rsidR="00B06568" w:rsidRDefault="00B06568" w:rsidP="006F1C91"/>
    <w:p w:rsidR="00B06568" w:rsidRDefault="00B06568" w:rsidP="00006ECD">
      <w:pPr>
        <w:numPr>
          <w:ilvl w:val="1"/>
          <w:numId w:val="8"/>
        </w:numPr>
        <w:tabs>
          <w:tab w:val="clear" w:pos="990"/>
          <w:tab w:val="num" w:pos="1440"/>
        </w:tabs>
        <w:ind w:left="1440" w:hanging="720"/>
      </w:pPr>
      <w:r>
        <w:lastRenderedPageBreak/>
        <w:t xml:space="preserve">The </w:t>
      </w:r>
      <w:r w:rsidRPr="0067012F">
        <w:t xml:space="preserve">creation of the first </w:t>
      </w:r>
      <w:smartTag w:uri="urn:schemas-microsoft-com:office:smarttags" w:element="place">
        <w:smartTag w:uri="urn:schemas-microsoft-com:office:smarttags" w:element="PlaceName">
          <w:r w:rsidRPr="0067012F">
            <w:t>K</w:t>
          </w:r>
          <w:r>
            <w:t>nowledge</w:t>
          </w:r>
        </w:smartTag>
        <w:r>
          <w:t xml:space="preserve"> </w:t>
        </w:r>
        <w:smartTag w:uri="urn:schemas-microsoft-com:office:smarttags" w:element="PlaceType">
          <w:r w:rsidRPr="0067012F">
            <w:t>C</w:t>
          </w:r>
          <w:r>
            <w:t>enter</w:t>
          </w:r>
        </w:smartTag>
      </w:smartTag>
      <w:r>
        <w:t xml:space="preserve"> on Procedural Fairness</w:t>
      </w:r>
      <w:r w:rsidRPr="0067012F">
        <w:t xml:space="preserve"> will </w:t>
      </w:r>
      <w:r>
        <w:t>serve as a</w:t>
      </w:r>
      <w:r w:rsidRPr="0067012F">
        <w:t xml:space="preserve"> blueprint for </w:t>
      </w:r>
      <w:r>
        <w:t xml:space="preserve">other, </w:t>
      </w:r>
      <w:r w:rsidRPr="0067012F">
        <w:t xml:space="preserve">future </w:t>
      </w:r>
      <w:r>
        <w:t xml:space="preserve">Web </w:t>
      </w:r>
      <w:r w:rsidRPr="0067012F">
        <w:t>K</w:t>
      </w:r>
      <w:r>
        <w:t xml:space="preserve">nowledge Centers. Thus, the </w:t>
      </w:r>
      <w:r w:rsidRPr="00BF4366">
        <w:t>contract will</w:t>
      </w:r>
      <w:r>
        <w:t xml:space="preserve"> also</w:t>
      </w:r>
      <w:r w:rsidRPr="00BF4366">
        <w:t xml:space="preserve"> include design of a </w:t>
      </w:r>
      <w:r>
        <w:t xml:space="preserve">Web </w:t>
      </w:r>
      <w:r w:rsidRPr="00BF4366">
        <w:t xml:space="preserve">template </w:t>
      </w:r>
      <w:r>
        <w:t xml:space="preserve">that </w:t>
      </w:r>
      <w:r w:rsidRPr="00BF4366">
        <w:t xml:space="preserve">other AOC </w:t>
      </w:r>
      <w:r>
        <w:t>program teams can use</w:t>
      </w:r>
      <w:r w:rsidRPr="00BF4366">
        <w:t xml:space="preserve"> to create additional </w:t>
      </w:r>
      <w:r>
        <w:t>K</w:t>
      </w:r>
      <w:r w:rsidRPr="00BF4366">
        <w:t xml:space="preserve">nowledge </w:t>
      </w:r>
      <w:r>
        <w:t>C</w:t>
      </w:r>
      <w:r w:rsidRPr="00BF4366">
        <w:t>enters</w:t>
      </w:r>
      <w:r>
        <w:t xml:space="preserve"> relevant to other areas of work (for example, to create additional </w:t>
      </w:r>
      <w:r w:rsidR="000F4192">
        <w:t>W</w:t>
      </w:r>
      <w:r>
        <w:t>eb-based Knowledge Centers on Alternative Dispute Resolution, Court Security, Equal Access, Probate, and Family/Juvenile Law).</w:t>
      </w:r>
    </w:p>
    <w:p w:rsidR="00B06568" w:rsidRDefault="00B06568" w:rsidP="006F1C91">
      <w:pPr>
        <w:tabs>
          <w:tab w:val="num" w:pos="1440"/>
        </w:tabs>
      </w:pPr>
    </w:p>
    <w:p w:rsidR="00B06568" w:rsidRDefault="00B06568" w:rsidP="00006ECD">
      <w:pPr>
        <w:numPr>
          <w:ilvl w:val="1"/>
          <w:numId w:val="8"/>
        </w:numPr>
        <w:tabs>
          <w:tab w:val="clear" w:pos="990"/>
          <w:tab w:val="num" w:pos="1440"/>
        </w:tabs>
        <w:ind w:left="1440" w:hanging="720"/>
      </w:pPr>
      <w:r>
        <w:t xml:space="preserve">The </w:t>
      </w:r>
      <w:smartTag w:uri="urn:schemas-microsoft-com:office:smarttags" w:element="place">
        <w:smartTag w:uri="urn:schemas-microsoft-com:office:smarttags" w:element="PlaceName">
          <w:r>
            <w:t>Knowledge</w:t>
          </w:r>
        </w:smartTag>
        <w:r>
          <w:t xml:space="preserve"> </w:t>
        </w:r>
        <w:smartTag w:uri="urn:schemas-microsoft-com:office:smarttags" w:element="PlaceType">
          <w:r>
            <w:t>Center</w:t>
          </w:r>
        </w:smartTag>
      </w:smartTag>
      <w:r>
        <w:t xml:space="preserve"> for Procedural Fairness may serve as a prototype, but the template for additional Knowledge Centers should be an easily transferable Web design and content structure that is flexible enough to feature a variety of programs.</w:t>
      </w:r>
    </w:p>
    <w:p w:rsidR="00B06568" w:rsidRDefault="00B06568" w:rsidP="006F1C91"/>
    <w:p w:rsidR="00B06568" w:rsidRDefault="00B06568" w:rsidP="00006ECD">
      <w:pPr>
        <w:numPr>
          <w:ilvl w:val="1"/>
          <w:numId w:val="8"/>
        </w:numPr>
        <w:tabs>
          <w:tab w:val="clear" w:pos="990"/>
          <w:tab w:val="num" w:pos="1440"/>
        </w:tabs>
        <w:ind w:left="1440" w:hanging="720"/>
      </w:pPr>
      <w:r>
        <w:t xml:space="preserve">The Knowledge Centers will be housed on Serranus, </w:t>
      </w:r>
      <w:r w:rsidRPr="00807A30">
        <w:t>the AOC’s password-protected Extranet</w:t>
      </w:r>
      <w:r>
        <w:t xml:space="preserve">, which </w:t>
      </w:r>
      <w:r w:rsidRPr="00807A30">
        <w:t>provid</w:t>
      </w:r>
      <w:r>
        <w:t>es</w:t>
      </w:r>
      <w:r w:rsidRPr="00807A30">
        <w:t xml:space="preserve"> a wealth of information and resources pertaining to court administration. The site is used by </w:t>
      </w:r>
      <w:r>
        <w:t xml:space="preserve">a target audience of </w:t>
      </w:r>
      <w:r w:rsidRPr="00807A30">
        <w:t xml:space="preserve">Judges, Court Executive Officers, Court Professionals, and AOC staff to share information regarding policies, programs, news, and other court-related initiatives. </w:t>
      </w:r>
      <w:r>
        <w:t xml:space="preserve">As noted above, </w:t>
      </w:r>
      <w:r w:rsidR="007B64D7">
        <w:t xml:space="preserve">existing </w:t>
      </w:r>
      <w:r>
        <w:t>AOC Web templates in conjunction with the overall AOC Web Redesign for the external- and internal-facing sites will be available to the consultant to insure that formation of the Knowledge Centers integrates with and complements newly designed AOC-Web components.</w:t>
      </w:r>
    </w:p>
    <w:p w:rsidR="00B06568" w:rsidRDefault="00B06568" w:rsidP="006F1C91"/>
    <w:p w:rsidR="00B06568" w:rsidRDefault="00B06568" w:rsidP="00006ECD">
      <w:pPr>
        <w:numPr>
          <w:ilvl w:val="1"/>
          <w:numId w:val="8"/>
        </w:numPr>
        <w:tabs>
          <w:tab w:val="clear" w:pos="990"/>
          <w:tab w:val="num" w:pos="1440"/>
        </w:tabs>
        <w:ind w:left="1440" w:hanging="720"/>
      </w:pPr>
      <w:r>
        <w:t xml:space="preserve">The </w:t>
      </w:r>
      <w:r w:rsidR="007B64D7">
        <w:t>contracted consultant</w:t>
      </w:r>
      <w:r>
        <w:t xml:space="preserve"> will also have a strong grounding in customer experience and delivering user-centric design, including effective adaptation of print materials for interactive Web use. Finally, the </w:t>
      </w:r>
      <w:r w:rsidR="007B64D7">
        <w:t>contracted consultant</w:t>
      </w:r>
      <w:r>
        <w:t xml:space="preserve"> will have a strong track-record in providing outstanding project management services to ensure that both end-user and AOC stakeholder goals are achieved and implemented in a timely manner.</w:t>
      </w:r>
    </w:p>
    <w:p w:rsidR="001B6A58" w:rsidRDefault="001B6A58" w:rsidP="006F1C91"/>
    <w:p w:rsidR="00BC3CCD" w:rsidRPr="00EE58FB" w:rsidRDefault="00BC3CCD" w:rsidP="00BC3CCD">
      <w:pPr>
        <w:numPr>
          <w:ilvl w:val="0"/>
          <w:numId w:val="8"/>
        </w:numPr>
        <w:tabs>
          <w:tab w:val="clear" w:pos="450"/>
          <w:tab w:val="num" w:pos="720"/>
        </w:tabs>
        <w:ind w:left="720" w:hanging="630"/>
        <w:rPr>
          <w:b/>
        </w:rPr>
      </w:pPr>
      <w:bookmarkStart w:id="6" w:name="_Ref225834569"/>
      <w:r>
        <w:rPr>
          <w:b/>
        </w:rPr>
        <w:t>WEB SITE REQUIREMENTS</w:t>
      </w:r>
      <w:bookmarkEnd w:id="6"/>
      <w:r w:rsidRPr="00EE58FB">
        <w:rPr>
          <w:b/>
        </w:rPr>
        <w:fldChar w:fldCharType="begin"/>
      </w:r>
      <w:r w:rsidRPr="006F1C91">
        <w:rPr>
          <w:b/>
        </w:rPr>
        <w:instrText xml:space="preserve"> TC "</w:instrText>
      </w:r>
      <w:fldSimple w:instr=" REF _Ref205717888 \r \h  \* MERGEFORMAT ">
        <w:bookmarkStart w:id="7" w:name="_Toc227549051"/>
        <w:r w:rsidR="00525CF8">
          <w:rPr>
            <w:b/>
          </w:rPr>
          <w:instrText>2.0</w:instrText>
        </w:r>
      </w:fldSimple>
      <w:r w:rsidRPr="00EE58FB">
        <w:rPr>
          <w:b/>
        </w:rPr>
        <w:tab/>
      </w:r>
      <w:r>
        <w:rPr>
          <w:b/>
        </w:rPr>
        <w:instrText>WEB SITE REQUIREMENTS</w:instrText>
      </w:r>
      <w:bookmarkEnd w:id="7"/>
      <w:r w:rsidRPr="006F1C91">
        <w:rPr>
          <w:b/>
        </w:rPr>
        <w:instrText xml:space="preserve">" \f C \l "1" </w:instrText>
      </w:r>
      <w:r w:rsidRPr="00EE58FB">
        <w:rPr>
          <w:b/>
        </w:rPr>
        <w:fldChar w:fldCharType="end"/>
      </w:r>
    </w:p>
    <w:p w:rsidR="00B06568" w:rsidRDefault="00B06568" w:rsidP="006F1C91"/>
    <w:p w:rsidR="00B06568" w:rsidRDefault="00B06568" w:rsidP="00006ECD">
      <w:pPr>
        <w:numPr>
          <w:ilvl w:val="1"/>
          <w:numId w:val="8"/>
        </w:numPr>
        <w:tabs>
          <w:tab w:val="clear" w:pos="990"/>
          <w:tab w:val="num" w:pos="1440"/>
        </w:tabs>
        <w:ind w:left="1440" w:hanging="720"/>
      </w:pPr>
      <w:r>
        <w:t>T</w:t>
      </w:r>
      <w:r w:rsidRPr="00BF4366">
        <w:t xml:space="preserve">he </w:t>
      </w:r>
      <w:r>
        <w:t>K</w:t>
      </w:r>
      <w:r w:rsidRPr="00BF4366">
        <w:t xml:space="preserve">nowledge </w:t>
      </w:r>
      <w:r>
        <w:t>C</w:t>
      </w:r>
      <w:r w:rsidRPr="00BF4366">
        <w:t>enters will debut in conjunction with the launch of the redesigned California Judicial Branch Web p</w:t>
      </w:r>
      <w:r>
        <w:t xml:space="preserve">age, currently planned for September 2009. </w:t>
      </w:r>
      <w:r w:rsidR="00196557">
        <w:t xml:space="preserve"> </w:t>
      </w:r>
      <w:r>
        <w:t xml:space="preserve">Mockups for the new branch </w:t>
      </w:r>
      <w:r w:rsidR="000F4192">
        <w:t>W</w:t>
      </w:r>
      <w:r>
        <w:t xml:space="preserve">eb pages are included </w:t>
      </w:r>
      <w:r w:rsidR="003C33FF">
        <w:t xml:space="preserve">in Figure 1 and Figure 2, below. </w:t>
      </w:r>
      <w:r>
        <w:t xml:space="preserve"> </w:t>
      </w:r>
      <w:r w:rsidR="007B64D7" w:rsidRPr="007B64D7">
        <w:t>Proposer</w:t>
      </w:r>
      <w:r w:rsidRPr="007B64D7">
        <w:t>s may reference these mockups to see where the Knowledge Centers will</w:t>
      </w:r>
      <w:r>
        <w:t xml:space="preserve"> be placed in the new site.</w:t>
      </w:r>
    </w:p>
    <w:p w:rsidR="00196557" w:rsidRDefault="00196557" w:rsidP="00196557"/>
    <w:p w:rsidR="00196557" w:rsidRDefault="00196557" w:rsidP="00196557"/>
    <w:p w:rsidR="00196557" w:rsidRPr="006F1C91" w:rsidRDefault="00196557" w:rsidP="00196557"/>
    <w:p w:rsidR="00B06568" w:rsidRDefault="00B06568" w:rsidP="00B06568"/>
    <w:p w:rsidR="00196557" w:rsidRPr="003C33FF" w:rsidRDefault="00196557" w:rsidP="00196557">
      <w:pPr>
        <w:keepNext/>
        <w:rPr>
          <w:b/>
          <w:color w:val="000000"/>
        </w:rPr>
      </w:pPr>
      <w:r w:rsidRPr="003C33FF">
        <w:rPr>
          <w:b/>
          <w:color w:val="000000"/>
        </w:rPr>
        <w:lastRenderedPageBreak/>
        <w:t>Figure 1</w:t>
      </w:r>
    </w:p>
    <w:p w:rsidR="00196557" w:rsidRDefault="00196557" w:rsidP="00196557">
      <w:pPr>
        <w:keepNext/>
      </w:pPr>
    </w:p>
    <w:p w:rsidR="00196557" w:rsidRPr="003C33FF" w:rsidRDefault="003E775B" w:rsidP="00196557">
      <w:pPr>
        <w:rPr>
          <w:b/>
        </w:rPr>
      </w:pPr>
      <w:r>
        <w:rPr>
          <w:noProof/>
        </w:rPr>
        <w:drawing>
          <wp:inline distT="0" distB="0" distL="0" distR="0">
            <wp:extent cx="5949950" cy="6972300"/>
            <wp:effectExtent l="38100" t="19050" r="12700" b="19050"/>
            <wp:docPr id="17" name="Picture 17" descr="AOC_Homr_R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OC_Homr_R9D1"/>
                    <pic:cNvPicPr>
                      <a:picLocks noChangeAspect="1" noChangeArrowheads="1"/>
                    </pic:cNvPicPr>
                  </pic:nvPicPr>
                  <pic:blipFill>
                    <a:blip r:embed="rId22"/>
                    <a:srcRect/>
                    <a:stretch>
                      <a:fillRect/>
                    </a:stretch>
                  </pic:blipFill>
                  <pic:spPr bwMode="auto">
                    <a:xfrm>
                      <a:off x="0" y="0"/>
                      <a:ext cx="5949950" cy="6972300"/>
                    </a:xfrm>
                    <a:prstGeom prst="rect">
                      <a:avLst/>
                    </a:prstGeom>
                    <a:noFill/>
                    <a:ln w="9525">
                      <a:solidFill>
                        <a:srgbClr val="333399"/>
                      </a:solidFill>
                      <a:miter lim="800000"/>
                      <a:headEnd/>
                      <a:tailEnd/>
                    </a:ln>
                  </pic:spPr>
                </pic:pic>
              </a:graphicData>
            </a:graphic>
          </wp:inline>
        </w:drawing>
      </w:r>
      <w:r w:rsidR="00196557">
        <w:br w:type="page"/>
      </w:r>
      <w:r w:rsidR="00196557" w:rsidRPr="003C33FF">
        <w:rPr>
          <w:b/>
        </w:rPr>
        <w:lastRenderedPageBreak/>
        <w:t>Figure 2</w:t>
      </w:r>
    </w:p>
    <w:p w:rsidR="00196557" w:rsidRDefault="00196557" w:rsidP="00196557"/>
    <w:p w:rsidR="00196557" w:rsidRDefault="003E775B" w:rsidP="00196557">
      <w:r>
        <w:rPr>
          <w:noProof/>
        </w:rPr>
        <w:drawing>
          <wp:inline distT="0" distB="0" distL="0" distR="0">
            <wp:extent cx="5963285" cy="6987540"/>
            <wp:effectExtent l="38100" t="19050" r="18415" b="22860"/>
            <wp:docPr id="18" name="Picture 18" descr="AOC_LeftNav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OC_LeftNavBranch"/>
                    <pic:cNvPicPr>
                      <a:picLocks noChangeAspect="1" noChangeArrowheads="1"/>
                    </pic:cNvPicPr>
                  </pic:nvPicPr>
                  <pic:blipFill>
                    <a:blip r:embed="rId23"/>
                    <a:srcRect/>
                    <a:stretch>
                      <a:fillRect/>
                    </a:stretch>
                  </pic:blipFill>
                  <pic:spPr bwMode="auto">
                    <a:xfrm>
                      <a:off x="0" y="0"/>
                      <a:ext cx="5963285" cy="6987540"/>
                    </a:xfrm>
                    <a:prstGeom prst="rect">
                      <a:avLst/>
                    </a:prstGeom>
                    <a:noFill/>
                    <a:ln w="9525">
                      <a:solidFill>
                        <a:srgbClr val="663300"/>
                      </a:solidFill>
                      <a:miter lim="800000"/>
                      <a:headEnd/>
                      <a:tailEnd/>
                    </a:ln>
                  </pic:spPr>
                </pic:pic>
              </a:graphicData>
            </a:graphic>
          </wp:inline>
        </w:drawing>
      </w:r>
    </w:p>
    <w:p w:rsidR="00196557" w:rsidRDefault="00196557" w:rsidP="00196557">
      <w:pPr>
        <w:ind w:left="720"/>
      </w:pPr>
    </w:p>
    <w:p w:rsidR="00196557" w:rsidRPr="00560782" w:rsidRDefault="00196557" w:rsidP="00196557">
      <w:pPr>
        <w:ind w:left="720"/>
      </w:pPr>
    </w:p>
    <w:p w:rsidR="00196557" w:rsidRDefault="00196557" w:rsidP="00196557">
      <w:pPr>
        <w:pStyle w:val="BodyText"/>
      </w:pPr>
    </w:p>
    <w:p w:rsidR="00196557" w:rsidRPr="00C02972" w:rsidRDefault="00196557" w:rsidP="00B06568"/>
    <w:p w:rsidR="00B06568" w:rsidRPr="006F1C91" w:rsidRDefault="00B06568" w:rsidP="00006ECD">
      <w:pPr>
        <w:numPr>
          <w:ilvl w:val="1"/>
          <w:numId w:val="8"/>
        </w:numPr>
        <w:tabs>
          <w:tab w:val="clear" w:pos="990"/>
          <w:tab w:val="num" w:pos="720"/>
          <w:tab w:val="num" w:pos="1440"/>
        </w:tabs>
        <w:ind w:left="1440" w:hanging="720"/>
      </w:pPr>
      <w:r w:rsidRPr="006F1C91">
        <w:lastRenderedPageBreak/>
        <w:t>Design Requirements</w:t>
      </w:r>
    </w:p>
    <w:p w:rsidR="00B06568" w:rsidRDefault="00B06568" w:rsidP="00B06568">
      <w:pPr>
        <w:ind w:left="720"/>
      </w:pPr>
    </w:p>
    <w:p w:rsidR="00B06568" w:rsidRDefault="00B06568" w:rsidP="00B06568">
      <w:pPr>
        <w:ind w:left="720" w:firstLine="720"/>
      </w:pPr>
      <w:r>
        <w:t>Overall, the AOC Knowledge Centers s</w:t>
      </w:r>
      <w:r w:rsidRPr="00090293">
        <w:t>hould:</w:t>
      </w:r>
    </w:p>
    <w:p w:rsidR="00B06568" w:rsidRPr="0081560E" w:rsidRDefault="00B06568" w:rsidP="00B06568">
      <w:pPr>
        <w:ind w:left="720"/>
      </w:pPr>
    </w:p>
    <w:p w:rsidR="00B06568" w:rsidRDefault="00B06568" w:rsidP="00006ECD">
      <w:pPr>
        <w:numPr>
          <w:ilvl w:val="2"/>
          <w:numId w:val="8"/>
        </w:numPr>
        <w:tabs>
          <w:tab w:val="num" w:pos="1440"/>
        </w:tabs>
      </w:pPr>
      <w:r>
        <w:t>Be engaging and easy and intuitive to navigate;</w:t>
      </w:r>
    </w:p>
    <w:p w:rsidR="00B06568" w:rsidRDefault="00B06568" w:rsidP="00B06568">
      <w:pPr>
        <w:ind w:left="1440"/>
      </w:pPr>
    </w:p>
    <w:p w:rsidR="00B06568" w:rsidRDefault="00B06568" w:rsidP="00006ECD">
      <w:pPr>
        <w:numPr>
          <w:ilvl w:val="2"/>
          <w:numId w:val="8"/>
        </w:numPr>
        <w:tabs>
          <w:tab w:val="num" w:pos="1440"/>
        </w:tabs>
      </w:pPr>
      <w:r>
        <w:t xml:space="preserve">Demonstrate </w:t>
      </w:r>
      <w:r w:rsidRPr="00090293">
        <w:t xml:space="preserve">a sophisticated understanding of target audience(s)—appeal </w:t>
      </w:r>
      <w:r>
        <w:t xml:space="preserve">  </w:t>
      </w:r>
      <w:r w:rsidRPr="00090293">
        <w:t>visually to the primary audience (e.g., with color and interactive elements);</w:t>
      </w:r>
    </w:p>
    <w:p w:rsidR="00B06568" w:rsidRDefault="00B06568" w:rsidP="00006ECD">
      <w:pPr>
        <w:numPr>
          <w:ilvl w:val="2"/>
          <w:numId w:val="8"/>
        </w:numPr>
        <w:tabs>
          <w:tab w:val="num" w:pos="1440"/>
        </w:tabs>
      </w:pPr>
      <w:r>
        <w:t xml:space="preserve">Be easy to maintain – using </w:t>
      </w:r>
      <w:r w:rsidRPr="00090293">
        <w:t>textual/non</w:t>
      </w:r>
      <w:r>
        <w:t>-</w:t>
      </w:r>
      <w:r w:rsidRPr="00090293">
        <w:t xml:space="preserve">interactive components developed in a tagged-based language; repeatable elements can be changed in a single place and changes populated throughout the site (e.g., using </w:t>
      </w:r>
      <w:r>
        <w:t>Server Side I</w:t>
      </w:r>
      <w:r w:rsidRPr="00090293">
        <w:t>ncludes</w:t>
      </w:r>
      <w:r>
        <w:t xml:space="preserve"> (SSI) </w:t>
      </w:r>
      <w:r w:rsidRPr="006C7AC5">
        <w:t>directives that are placed in HTML pages</w:t>
      </w:r>
      <w:r w:rsidRPr="00090293">
        <w:t>);</w:t>
      </w:r>
    </w:p>
    <w:p w:rsidR="00B06568" w:rsidRDefault="00B06568" w:rsidP="00B06568">
      <w:pPr>
        <w:ind w:left="1440"/>
      </w:pPr>
    </w:p>
    <w:p w:rsidR="00B06568" w:rsidRDefault="00B06568" w:rsidP="00006ECD">
      <w:pPr>
        <w:numPr>
          <w:ilvl w:val="2"/>
          <w:numId w:val="8"/>
        </w:numPr>
        <w:tabs>
          <w:tab w:val="num" w:pos="1440"/>
        </w:tabs>
      </w:pPr>
      <w:r>
        <w:t>Be scalable – including design that can accommodate projected growth of the site;</w:t>
      </w:r>
    </w:p>
    <w:p w:rsidR="00B06568" w:rsidRDefault="00B06568" w:rsidP="00B06568">
      <w:pPr>
        <w:ind w:left="1440"/>
      </w:pPr>
    </w:p>
    <w:p w:rsidR="00B06568" w:rsidRDefault="00B06568" w:rsidP="00006ECD">
      <w:pPr>
        <w:numPr>
          <w:ilvl w:val="2"/>
          <w:numId w:val="8"/>
        </w:numPr>
        <w:tabs>
          <w:tab w:val="num" w:pos="1440"/>
        </w:tabs>
      </w:pPr>
      <w:r>
        <w:t>Integrate with AOC Web Redesign Style Guide and formats.</w:t>
      </w:r>
    </w:p>
    <w:p w:rsidR="00B06568" w:rsidRDefault="00B06568" w:rsidP="00B06568">
      <w:pPr>
        <w:ind w:left="1440"/>
      </w:pPr>
    </w:p>
    <w:p w:rsidR="00B06568" w:rsidRPr="00C96E27" w:rsidRDefault="00B06568" w:rsidP="00B06568">
      <w:pPr>
        <w:ind w:left="1440"/>
        <w:rPr>
          <w:i/>
        </w:rPr>
      </w:pPr>
      <w:r w:rsidRPr="00EE612E">
        <w:rPr>
          <w:b/>
        </w:rPr>
        <w:t>Note:</w:t>
      </w:r>
      <w:r>
        <w:t xml:space="preserve"> </w:t>
      </w:r>
      <w:r w:rsidRPr="00EE612E">
        <w:rPr>
          <w:i/>
        </w:rPr>
        <w:t xml:space="preserve">Design and delivery of graphic </w:t>
      </w:r>
      <w:r>
        <w:rPr>
          <w:i/>
        </w:rPr>
        <w:t xml:space="preserve">elements </w:t>
      </w:r>
      <w:r w:rsidRPr="00EE612E">
        <w:rPr>
          <w:i/>
        </w:rPr>
        <w:t>also implies providing the AOC with all design assets, such as gifs and original PSD files</w:t>
      </w:r>
      <w:r>
        <w:rPr>
          <w:i/>
        </w:rPr>
        <w:t xml:space="preserve"> for future maintenance by AOC staff.</w:t>
      </w:r>
    </w:p>
    <w:p w:rsidR="00B06568" w:rsidRDefault="00B06568" w:rsidP="00B06568">
      <w:pPr>
        <w:ind w:left="1440"/>
      </w:pPr>
    </w:p>
    <w:p w:rsidR="00B06568" w:rsidRDefault="00B06568" w:rsidP="00B06568">
      <w:pPr>
        <w:ind w:left="1440"/>
      </w:pPr>
    </w:p>
    <w:p w:rsidR="00B06568" w:rsidRPr="006F1C91" w:rsidRDefault="00B06568" w:rsidP="00006ECD">
      <w:pPr>
        <w:numPr>
          <w:ilvl w:val="1"/>
          <w:numId w:val="8"/>
        </w:numPr>
        <w:tabs>
          <w:tab w:val="clear" w:pos="990"/>
          <w:tab w:val="num" w:pos="720"/>
          <w:tab w:val="num" w:pos="1440"/>
        </w:tabs>
        <w:ind w:left="1440" w:hanging="720"/>
      </w:pPr>
      <w:r w:rsidRPr="006F1C91">
        <w:t>Design Methodology</w:t>
      </w:r>
    </w:p>
    <w:p w:rsidR="00B06568" w:rsidRPr="0081560E" w:rsidRDefault="00B06568" w:rsidP="00B06568">
      <w:pPr>
        <w:ind w:left="810"/>
      </w:pPr>
    </w:p>
    <w:p w:rsidR="00B06568" w:rsidRPr="0081560E" w:rsidRDefault="00B06568" w:rsidP="00006ECD">
      <w:pPr>
        <w:numPr>
          <w:ilvl w:val="2"/>
          <w:numId w:val="8"/>
        </w:numPr>
        <w:tabs>
          <w:tab w:val="num" w:pos="1440"/>
        </w:tabs>
      </w:pPr>
      <w:r>
        <w:t xml:space="preserve">The </w:t>
      </w:r>
      <w:r w:rsidR="007B64D7">
        <w:t xml:space="preserve">contracted consultant </w:t>
      </w:r>
      <w:r>
        <w:t>will provide the AOC with interactive design, graphic elements, and HTML to enable the AOC to build template variants within RedDot software.</w:t>
      </w:r>
    </w:p>
    <w:p w:rsidR="00B06568" w:rsidRPr="0081560E" w:rsidRDefault="00B06568" w:rsidP="006F1C91">
      <w:pPr>
        <w:ind w:left="810"/>
      </w:pPr>
    </w:p>
    <w:p w:rsidR="00B06568" w:rsidRDefault="00B06568" w:rsidP="00006ECD">
      <w:pPr>
        <w:numPr>
          <w:ilvl w:val="2"/>
          <w:numId w:val="8"/>
        </w:numPr>
        <w:tabs>
          <w:tab w:val="num" w:pos="1440"/>
        </w:tabs>
      </w:pPr>
      <w:r>
        <w:t xml:space="preserve">The </w:t>
      </w:r>
      <w:r w:rsidR="007B64D7">
        <w:t>contracted consultant</w:t>
      </w:r>
      <w:r>
        <w:t xml:space="preserve"> will coordinate development, and hand-off of the Knowledge Centers to the AOC’s Content Management System (CMS) Implementation team for site implementation and final development.</w:t>
      </w:r>
    </w:p>
    <w:p w:rsidR="00B06568" w:rsidRDefault="00B06568" w:rsidP="006F1C91">
      <w:pPr>
        <w:ind w:left="810"/>
      </w:pPr>
    </w:p>
    <w:p w:rsidR="00B06568" w:rsidRPr="006F1C91" w:rsidRDefault="00B06568" w:rsidP="00006ECD">
      <w:pPr>
        <w:numPr>
          <w:ilvl w:val="1"/>
          <w:numId w:val="8"/>
        </w:numPr>
        <w:tabs>
          <w:tab w:val="clear" w:pos="990"/>
          <w:tab w:val="num" w:pos="720"/>
          <w:tab w:val="num" w:pos="1440"/>
        </w:tabs>
        <w:ind w:left="1440" w:hanging="720"/>
      </w:pPr>
      <w:r w:rsidRPr="006F1C91">
        <w:t>Accessibility Requirements</w:t>
      </w:r>
    </w:p>
    <w:p w:rsidR="00B06568" w:rsidRDefault="00B06568" w:rsidP="006F1C91">
      <w:pPr>
        <w:ind w:left="810"/>
      </w:pPr>
    </w:p>
    <w:p w:rsidR="00B06568" w:rsidRPr="00090293" w:rsidRDefault="00B06568" w:rsidP="00B06568">
      <w:pPr>
        <w:ind w:left="1440"/>
      </w:pPr>
      <w:r>
        <w:t>All graphic design</w:t>
      </w:r>
      <w:r w:rsidRPr="00090293">
        <w:t xml:space="preserve"> must adhere to federal Section 508 (§1194.22) standards. (Visit </w:t>
      </w:r>
      <w:hyperlink r:id="rId24" w:history="1">
        <w:r w:rsidRPr="00090293">
          <w:rPr>
            <w:rStyle w:val="Hyperlink"/>
            <w:i/>
          </w:rPr>
          <w:t>http://www.</w:t>
        </w:r>
        <w:r w:rsidRPr="00090293">
          <w:rPr>
            <w:rStyle w:val="Hyperlink"/>
            <w:i/>
          </w:rPr>
          <w:t>s</w:t>
        </w:r>
        <w:r w:rsidRPr="00090293">
          <w:rPr>
            <w:rStyle w:val="Hyperlink"/>
            <w:i/>
          </w:rPr>
          <w:t>ec</w:t>
        </w:r>
        <w:r w:rsidRPr="00090293">
          <w:rPr>
            <w:rStyle w:val="Hyperlink"/>
            <w:i/>
          </w:rPr>
          <w:t>t</w:t>
        </w:r>
        <w:r w:rsidRPr="00090293">
          <w:rPr>
            <w:rStyle w:val="Hyperlink"/>
            <w:i/>
          </w:rPr>
          <w:t>ion508.gov/</w:t>
        </w:r>
      </w:hyperlink>
      <w:r w:rsidRPr="00090293">
        <w:t xml:space="preserve"> for a list of the 16 applicable provisions.)</w:t>
      </w:r>
    </w:p>
    <w:p w:rsidR="00B06568" w:rsidRDefault="00B06568" w:rsidP="006F1C91">
      <w:pPr>
        <w:ind w:left="810"/>
      </w:pPr>
    </w:p>
    <w:p w:rsidR="00B06568" w:rsidRDefault="00B06568" w:rsidP="006F1C91">
      <w:pPr>
        <w:ind w:left="810"/>
      </w:pPr>
    </w:p>
    <w:p w:rsidR="00B06568" w:rsidRPr="006F1C91" w:rsidRDefault="00B06568" w:rsidP="00006ECD">
      <w:pPr>
        <w:numPr>
          <w:ilvl w:val="1"/>
          <w:numId w:val="8"/>
        </w:numPr>
        <w:tabs>
          <w:tab w:val="clear" w:pos="990"/>
          <w:tab w:val="num" w:pos="720"/>
          <w:tab w:val="num" w:pos="1440"/>
        </w:tabs>
        <w:ind w:left="1440" w:hanging="720"/>
      </w:pPr>
      <w:r w:rsidRPr="006F1C91">
        <w:t>Performance Requirements</w:t>
      </w:r>
    </w:p>
    <w:p w:rsidR="00B06568" w:rsidRDefault="00B06568" w:rsidP="00B06568">
      <w:pPr>
        <w:ind w:left="1440"/>
      </w:pPr>
    </w:p>
    <w:p w:rsidR="00B06568" w:rsidRDefault="00B06568" w:rsidP="00B06568">
      <w:pPr>
        <w:ind w:left="1440"/>
        <w:rPr>
          <w:color w:val="000000"/>
        </w:rPr>
      </w:pPr>
      <w:r w:rsidRPr="00090293">
        <w:t xml:space="preserve">The Web site is expected to contain both multimedia and interactive elements. </w:t>
      </w:r>
      <w:r>
        <w:t xml:space="preserve"> </w:t>
      </w:r>
    </w:p>
    <w:p w:rsidR="00B06568" w:rsidRDefault="00B06568" w:rsidP="00B06568">
      <w:pPr>
        <w:ind w:left="1440"/>
        <w:rPr>
          <w:b/>
        </w:rPr>
      </w:pPr>
    </w:p>
    <w:p w:rsidR="00B06568" w:rsidRDefault="00B06568" w:rsidP="00B06568">
      <w:pPr>
        <w:ind w:left="1440"/>
        <w:rPr>
          <w:i/>
        </w:rPr>
      </w:pPr>
      <w:r w:rsidRPr="00BB6B5E">
        <w:rPr>
          <w:b/>
        </w:rPr>
        <w:lastRenderedPageBreak/>
        <w:t xml:space="preserve">Note: </w:t>
      </w:r>
      <w:r w:rsidRPr="00FB47DB">
        <w:rPr>
          <w:i/>
        </w:rPr>
        <w:t xml:space="preserve">(Usability best </w:t>
      </w:r>
      <w:r>
        <w:rPr>
          <w:i/>
        </w:rPr>
        <w:t>practice information regarding g</w:t>
      </w:r>
      <w:r w:rsidRPr="00FB47DB">
        <w:rPr>
          <w:i/>
        </w:rPr>
        <w:t xml:space="preserve">overnment sites can be found at: </w:t>
      </w:r>
      <w:hyperlink r:id="rId25" w:history="1">
        <w:r w:rsidRPr="00AD3399">
          <w:rPr>
            <w:rStyle w:val="Hyperlink"/>
          </w:rPr>
          <w:t>http://www.u</w:t>
        </w:r>
        <w:r w:rsidRPr="00AD3399">
          <w:rPr>
            <w:rStyle w:val="Hyperlink"/>
          </w:rPr>
          <w:t>s</w:t>
        </w:r>
        <w:r w:rsidRPr="00AD3399">
          <w:rPr>
            <w:rStyle w:val="Hyperlink"/>
          </w:rPr>
          <w:t>a</w:t>
        </w:r>
        <w:r w:rsidRPr="00AD3399">
          <w:rPr>
            <w:rStyle w:val="Hyperlink"/>
          </w:rPr>
          <w:t>bility.gov/</w:t>
        </w:r>
      </w:hyperlink>
      <w:r>
        <w:rPr>
          <w:i/>
        </w:rPr>
        <w:t>)</w:t>
      </w:r>
    </w:p>
    <w:p w:rsidR="00B06568" w:rsidRPr="00F46586" w:rsidRDefault="00B06568" w:rsidP="00B06568">
      <w:pPr>
        <w:ind w:left="1440"/>
      </w:pPr>
    </w:p>
    <w:p w:rsidR="00B06568" w:rsidRDefault="00B06568" w:rsidP="00B06568"/>
    <w:p w:rsidR="00B06568" w:rsidRPr="006F1C91" w:rsidRDefault="00B06568" w:rsidP="00006ECD">
      <w:pPr>
        <w:numPr>
          <w:ilvl w:val="1"/>
          <w:numId w:val="8"/>
        </w:numPr>
        <w:tabs>
          <w:tab w:val="clear" w:pos="990"/>
          <w:tab w:val="num" w:pos="720"/>
          <w:tab w:val="num" w:pos="1440"/>
        </w:tabs>
        <w:ind w:left="1440" w:hanging="720"/>
      </w:pPr>
      <w:r w:rsidRPr="006F1C91">
        <w:t>Technical Specifications</w:t>
      </w:r>
    </w:p>
    <w:p w:rsidR="00B06568" w:rsidRDefault="00B06568" w:rsidP="00B06568"/>
    <w:p w:rsidR="00B06568" w:rsidRDefault="00B06568" w:rsidP="00B06568">
      <w:pPr>
        <w:ind w:left="1440"/>
        <w:rPr>
          <w:color w:val="000000"/>
        </w:rPr>
      </w:pPr>
      <w:r w:rsidRPr="008624FC">
        <w:t>T</w:t>
      </w:r>
      <w:r w:rsidRPr="00383A6C">
        <w:rPr>
          <w:color w:val="000000"/>
        </w:rPr>
        <w:t xml:space="preserve">he </w:t>
      </w:r>
      <w:r>
        <w:rPr>
          <w:color w:val="000000"/>
        </w:rPr>
        <w:t xml:space="preserve">Web </w:t>
      </w:r>
      <w:r w:rsidRPr="00383A6C">
        <w:rPr>
          <w:color w:val="000000"/>
        </w:rPr>
        <w:t xml:space="preserve">site </w:t>
      </w:r>
      <w:r>
        <w:rPr>
          <w:color w:val="000000"/>
        </w:rPr>
        <w:t xml:space="preserve">of which the Knowledge Centers will be part </w:t>
      </w:r>
      <w:r w:rsidRPr="00383A6C">
        <w:rPr>
          <w:color w:val="000000"/>
        </w:rPr>
        <w:t>will be housed on a separate server; as such</w:t>
      </w:r>
      <w:r w:rsidRPr="00383A6C">
        <w:rPr>
          <w:rFonts w:ascii="Arial" w:hAnsi="Arial" w:cs="Arial"/>
          <w:color w:val="000000"/>
        </w:rPr>
        <w:t>,</w:t>
      </w:r>
      <w:r w:rsidRPr="00383A6C">
        <w:rPr>
          <w:color w:val="000000"/>
        </w:rPr>
        <w:t xml:space="preserve"> </w:t>
      </w:r>
      <w:r>
        <w:rPr>
          <w:color w:val="000000"/>
        </w:rPr>
        <w:t xml:space="preserve">the </w:t>
      </w:r>
      <w:r w:rsidRPr="00383A6C">
        <w:rPr>
          <w:color w:val="000000"/>
        </w:rPr>
        <w:t xml:space="preserve">selected Web graphic design consultant must have a working knowledge of the principles of design, color theory, and graphics file creation optimized for the </w:t>
      </w:r>
      <w:r>
        <w:rPr>
          <w:color w:val="000000"/>
        </w:rPr>
        <w:t>W</w:t>
      </w:r>
      <w:r w:rsidRPr="00383A6C">
        <w:rPr>
          <w:color w:val="000000"/>
        </w:rPr>
        <w:t xml:space="preserve">eb. </w:t>
      </w:r>
    </w:p>
    <w:p w:rsidR="00B06568" w:rsidRDefault="00B06568" w:rsidP="006C0B8C">
      <w:pPr>
        <w:pStyle w:val="BodyText"/>
      </w:pPr>
    </w:p>
    <w:p w:rsidR="00694091" w:rsidRPr="00EE58FB" w:rsidRDefault="00694091" w:rsidP="00006ECD">
      <w:pPr>
        <w:numPr>
          <w:ilvl w:val="0"/>
          <w:numId w:val="8"/>
        </w:numPr>
        <w:tabs>
          <w:tab w:val="clear" w:pos="450"/>
          <w:tab w:val="num" w:pos="720"/>
        </w:tabs>
        <w:ind w:left="720" w:hanging="630"/>
        <w:rPr>
          <w:b/>
        </w:rPr>
      </w:pPr>
      <w:bookmarkStart w:id="8" w:name="_Ref205717916"/>
      <w:r w:rsidRPr="00EE58FB">
        <w:rPr>
          <w:b/>
        </w:rPr>
        <w:t>RFP S</w:t>
      </w:r>
      <w:r w:rsidR="007F726D" w:rsidRPr="00EE58FB">
        <w:rPr>
          <w:b/>
        </w:rPr>
        <w:t xml:space="preserve">CHEDULE </w:t>
      </w:r>
      <w:smartTag w:uri="urn:schemas-microsoft-com:office:smarttags" w:element="stockticker">
        <w:r w:rsidR="007F726D" w:rsidRPr="00EE58FB">
          <w:rPr>
            <w:b/>
          </w:rPr>
          <w:t>AND</w:t>
        </w:r>
      </w:smartTag>
      <w:r w:rsidR="007F726D" w:rsidRPr="00EE58FB">
        <w:rPr>
          <w:b/>
        </w:rPr>
        <w:t xml:space="preserve"> GENERAL INSTRUCTIONS</w:t>
      </w:r>
      <w:bookmarkEnd w:id="8"/>
      <w:r w:rsidR="007F726D" w:rsidRPr="00EE58FB">
        <w:rPr>
          <w:b/>
        </w:rPr>
        <w:fldChar w:fldCharType="begin"/>
      </w:r>
      <w:r w:rsidR="007F726D" w:rsidRPr="00EE58FB">
        <w:instrText xml:space="preserve"> TC "</w:instrText>
      </w:r>
      <w:fldSimple w:instr=" REF _Ref205717916 \r \h  \* MERGEFORMAT ">
        <w:bookmarkStart w:id="9" w:name="_Toc227549052"/>
        <w:r w:rsidR="00525CF8">
          <w:rPr>
            <w:b/>
          </w:rPr>
          <w:instrText>4.0</w:instrText>
        </w:r>
      </w:fldSimple>
      <w:r w:rsidR="0085175C" w:rsidRPr="00EE58FB">
        <w:rPr>
          <w:b/>
        </w:rPr>
        <w:tab/>
      </w:r>
      <w:r w:rsidR="007F726D" w:rsidRPr="00EE58FB">
        <w:rPr>
          <w:b/>
        </w:rPr>
        <w:instrText xml:space="preserve">RFP SCHEDULE </w:instrText>
      </w:r>
      <w:smartTag w:uri="urn:schemas-microsoft-com:office:smarttags" w:element="stockticker">
        <w:r w:rsidR="007F726D" w:rsidRPr="00EE58FB">
          <w:rPr>
            <w:b/>
          </w:rPr>
          <w:instrText>AND</w:instrText>
        </w:r>
      </w:smartTag>
      <w:r w:rsidR="007F726D" w:rsidRPr="00EE58FB">
        <w:rPr>
          <w:b/>
        </w:rPr>
        <w:instrText xml:space="preserve"> GENERAL INSTRUCTIONS</w:instrText>
      </w:r>
      <w:bookmarkEnd w:id="9"/>
      <w:r w:rsidR="007F726D" w:rsidRPr="00EE58FB">
        <w:instrText xml:space="preserve">" \f C \l "1" </w:instrText>
      </w:r>
      <w:r w:rsidR="007F726D" w:rsidRPr="00EE58FB">
        <w:rPr>
          <w:b/>
        </w:rPr>
        <w:fldChar w:fldCharType="end"/>
      </w:r>
    </w:p>
    <w:p w:rsidR="00694091" w:rsidRPr="00EE58FB" w:rsidRDefault="00694091" w:rsidP="00694091">
      <w:pPr>
        <w:keepNext/>
        <w:ind w:left="1440" w:right="-360"/>
      </w:pPr>
    </w:p>
    <w:p w:rsidR="00694091" w:rsidRPr="00FE3646" w:rsidRDefault="00694091" w:rsidP="00006ECD">
      <w:pPr>
        <w:numPr>
          <w:ilvl w:val="1"/>
          <w:numId w:val="8"/>
        </w:numPr>
        <w:tabs>
          <w:tab w:val="clear" w:pos="990"/>
          <w:tab w:val="num" w:pos="1440"/>
        </w:tabs>
        <w:ind w:left="1440" w:hanging="720"/>
      </w:pPr>
      <w:bookmarkStart w:id="10" w:name="_Ref225834959"/>
      <w:r w:rsidRPr="00FE3646">
        <w:t xml:space="preserve">The </w:t>
      </w:r>
      <w:smartTag w:uri="urn:schemas-microsoft-com:office:smarttags" w:element="stockticker">
        <w:r w:rsidRPr="00FE3646">
          <w:t>AOC</w:t>
        </w:r>
      </w:smartTag>
      <w:r w:rsidRPr="00FE3646">
        <w:t xml:space="preserve"> has developed the following list of key events from RFP issuance through notice of contract award.  All key dates are subject to change at the </w:t>
      </w:r>
      <w:smartTag w:uri="urn:schemas-microsoft-com:office:smarttags" w:element="stockticker">
        <w:r w:rsidRPr="00FE3646">
          <w:t>AOC</w:t>
        </w:r>
      </w:smartTag>
      <w:r w:rsidRPr="00FE3646">
        <w:t>’s discretion.</w:t>
      </w:r>
      <w:bookmarkEnd w:id="10"/>
    </w:p>
    <w:tbl>
      <w:tblPr>
        <w:tblW w:w="738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3132"/>
      </w:tblGrid>
      <w:tr w:rsidR="00DC474C" w:rsidRPr="00BD6F0B" w:rsidTr="008D1BE2">
        <w:trPr>
          <w:trHeight w:val="576"/>
          <w:tblHeader/>
        </w:trPr>
        <w:tc>
          <w:tcPr>
            <w:tcW w:w="4248" w:type="dxa"/>
            <w:vAlign w:val="center"/>
          </w:tcPr>
          <w:p w:rsidR="00DC474C" w:rsidRPr="00BD6F0B" w:rsidRDefault="00DC474C" w:rsidP="007C2BC2">
            <w:pPr>
              <w:keepNext/>
              <w:jc w:val="center"/>
              <w:rPr>
                <w:rFonts w:eastAsia="Times New Roman"/>
                <w:b/>
              </w:rPr>
            </w:pPr>
            <w:r w:rsidRPr="00BD6F0B">
              <w:rPr>
                <w:rFonts w:eastAsia="Times New Roman"/>
                <w:b/>
              </w:rPr>
              <w:t>Event</w:t>
            </w:r>
          </w:p>
        </w:tc>
        <w:tc>
          <w:tcPr>
            <w:tcW w:w="3132" w:type="dxa"/>
            <w:vAlign w:val="center"/>
          </w:tcPr>
          <w:p w:rsidR="00DC474C" w:rsidRPr="00BD6F0B" w:rsidRDefault="00DC474C" w:rsidP="007C2BC2">
            <w:pPr>
              <w:keepNext/>
              <w:jc w:val="center"/>
              <w:rPr>
                <w:rFonts w:eastAsia="Times New Roman"/>
                <w:b/>
              </w:rPr>
            </w:pPr>
            <w:r w:rsidRPr="00BD6F0B">
              <w:rPr>
                <w:rFonts w:eastAsia="Times New Roman"/>
                <w:b/>
              </w:rPr>
              <w:t>Date</w:t>
            </w:r>
          </w:p>
        </w:tc>
      </w:tr>
      <w:tr w:rsidR="00DC474C" w:rsidRPr="00BD6F0B" w:rsidTr="008D1BE2">
        <w:trPr>
          <w:trHeight w:val="576"/>
        </w:trPr>
        <w:tc>
          <w:tcPr>
            <w:tcW w:w="4248" w:type="dxa"/>
            <w:vAlign w:val="center"/>
          </w:tcPr>
          <w:p w:rsidR="00DC474C" w:rsidRPr="00BD6F0B" w:rsidRDefault="00DC474C" w:rsidP="007C2BC2">
            <w:pPr>
              <w:keepNext/>
              <w:rPr>
                <w:rFonts w:eastAsia="Times New Roman"/>
              </w:rPr>
            </w:pPr>
            <w:r w:rsidRPr="00BD6F0B">
              <w:rPr>
                <w:rFonts w:eastAsia="Times New Roman"/>
              </w:rPr>
              <w:t>Issue RFP</w:t>
            </w:r>
          </w:p>
        </w:tc>
        <w:tc>
          <w:tcPr>
            <w:tcW w:w="3132" w:type="dxa"/>
            <w:vAlign w:val="center"/>
          </w:tcPr>
          <w:p w:rsidR="00DC474C" w:rsidRPr="00BD6F0B" w:rsidRDefault="00E96FD0" w:rsidP="00056A8F">
            <w:pPr>
              <w:keepNext/>
              <w:rPr>
                <w:rFonts w:eastAsia="Times New Roman"/>
              </w:rPr>
            </w:pPr>
            <w:r w:rsidRPr="00BD6F0B">
              <w:rPr>
                <w:rFonts w:eastAsia="Times New Roman"/>
              </w:rPr>
              <w:t>4/</w:t>
            </w:r>
            <w:r w:rsidR="00196557">
              <w:rPr>
                <w:rFonts w:eastAsia="Times New Roman"/>
              </w:rPr>
              <w:t>1</w:t>
            </w:r>
            <w:r w:rsidR="00056A8F">
              <w:rPr>
                <w:rFonts w:eastAsia="Times New Roman"/>
              </w:rPr>
              <w:t>5</w:t>
            </w:r>
            <w:r w:rsidRPr="00BD6F0B">
              <w:rPr>
                <w:rFonts w:eastAsia="Times New Roman"/>
              </w:rPr>
              <w:t>/09</w:t>
            </w:r>
          </w:p>
        </w:tc>
      </w:tr>
      <w:tr w:rsidR="00DC474C" w:rsidRPr="00BD6F0B" w:rsidTr="008D1BE2">
        <w:trPr>
          <w:trHeight w:val="576"/>
        </w:trPr>
        <w:tc>
          <w:tcPr>
            <w:tcW w:w="4248" w:type="dxa"/>
            <w:vAlign w:val="center"/>
          </w:tcPr>
          <w:p w:rsidR="00DC474C" w:rsidRPr="00BD6F0B" w:rsidRDefault="00DC474C" w:rsidP="007F726D">
            <w:pPr>
              <w:rPr>
                <w:rFonts w:eastAsia="Times New Roman"/>
              </w:rPr>
            </w:pPr>
            <w:r w:rsidRPr="00BD6F0B">
              <w:rPr>
                <w:rFonts w:eastAsia="Times New Roman"/>
              </w:rPr>
              <w:t>Deadline for Proposer Requests for Clarifications or Modifications</w:t>
            </w:r>
          </w:p>
        </w:tc>
        <w:tc>
          <w:tcPr>
            <w:tcW w:w="3132" w:type="dxa"/>
            <w:vAlign w:val="center"/>
          </w:tcPr>
          <w:p w:rsidR="00DC474C" w:rsidRPr="00BD6F0B" w:rsidRDefault="00E96FD0" w:rsidP="00996D89">
            <w:pPr>
              <w:rPr>
                <w:rFonts w:eastAsia="Times New Roman"/>
              </w:rPr>
            </w:pPr>
            <w:r w:rsidRPr="00BD6F0B">
              <w:rPr>
                <w:rFonts w:eastAsia="Times New Roman"/>
              </w:rPr>
              <w:t>4/</w:t>
            </w:r>
            <w:r w:rsidR="00B85DEC" w:rsidRPr="00BD6F0B">
              <w:rPr>
                <w:rFonts w:eastAsia="Times New Roman"/>
              </w:rPr>
              <w:t>2</w:t>
            </w:r>
            <w:r w:rsidR="00996D89" w:rsidRPr="00BD6F0B">
              <w:rPr>
                <w:rFonts w:eastAsia="Times New Roman"/>
              </w:rPr>
              <w:t>0</w:t>
            </w:r>
            <w:r w:rsidRPr="00BD6F0B">
              <w:rPr>
                <w:rFonts w:eastAsia="Times New Roman"/>
              </w:rPr>
              <w:t>/09</w:t>
            </w:r>
          </w:p>
        </w:tc>
      </w:tr>
      <w:tr w:rsidR="00DC474C" w:rsidRPr="00BD6F0B" w:rsidTr="008D1BE2">
        <w:trPr>
          <w:trHeight w:val="576"/>
        </w:trPr>
        <w:tc>
          <w:tcPr>
            <w:tcW w:w="4248" w:type="dxa"/>
            <w:vAlign w:val="center"/>
          </w:tcPr>
          <w:p w:rsidR="00DC474C" w:rsidRPr="00BD6F0B" w:rsidRDefault="00DC474C" w:rsidP="007F726D">
            <w:pPr>
              <w:rPr>
                <w:rFonts w:eastAsia="Times New Roman"/>
              </w:rPr>
            </w:pPr>
            <w:smartTag w:uri="urn:schemas-microsoft-com:office:smarttags" w:element="stockticker">
              <w:r w:rsidRPr="00BD6F0B">
                <w:rPr>
                  <w:rFonts w:eastAsia="Times New Roman"/>
                </w:rPr>
                <w:t>AOC</w:t>
              </w:r>
            </w:smartTag>
            <w:r w:rsidRPr="00BD6F0B">
              <w:rPr>
                <w:rFonts w:eastAsia="Times New Roman"/>
              </w:rPr>
              <w:t xml:space="preserve"> Posts Clarification/Modification Response</w:t>
            </w:r>
            <w:r w:rsidR="00F77AD1" w:rsidRPr="00BD6F0B">
              <w:rPr>
                <w:rFonts w:eastAsia="Times New Roman"/>
              </w:rPr>
              <w:t xml:space="preserve"> (estimated)</w:t>
            </w:r>
          </w:p>
        </w:tc>
        <w:tc>
          <w:tcPr>
            <w:tcW w:w="3132" w:type="dxa"/>
            <w:vAlign w:val="center"/>
          </w:tcPr>
          <w:p w:rsidR="00DC474C" w:rsidRPr="00BD6F0B" w:rsidRDefault="00E96FD0" w:rsidP="00996D89">
            <w:pPr>
              <w:rPr>
                <w:rFonts w:eastAsia="Times New Roman"/>
              </w:rPr>
            </w:pPr>
            <w:r w:rsidRPr="00BD6F0B">
              <w:rPr>
                <w:rFonts w:eastAsia="Times New Roman"/>
              </w:rPr>
              <w:t>4/</w:t>
            </w:r>
            <w:r w:rsidR="00996D89" w:rsidRPr="00BD6F0B">
              <w:rPr>
                <w:rFonts w:eastAsia="Times New Roman"/>
              </w:rPr>
              <w:t>23</w:t>
            </w:r>
            <w:r w:rsidRPr="00BD6F0B">
              <w:rPr>
                <w:rFonts w:eastAsia="Times New Roman"/>
              </w:rPr>
              <w:t>/09</w:t>
            </w:r>
          </w:p>
        </w:tc>
      </w:tr>
      <w:tr w:rsidR="00DC474C" w:rsidRPr="00BD6F0B" w:rsidTr="008D1BE2">
        <w:trPr>
          <w:trHeight w:val="576"/>
        </w:trPr>
        <w:tc>
          <w:tcPr>
            <w:tcW w:w="4248" w:type="dxa"/>
            <w:vAlign w:val="center"/>
          </w:tcPr>
          <w:p w:rsidR="00DC474C" w:rsidRPr="00BD6F0B" w:rsidRDefault="00DC474C" w:rsidP="007F726D">
            <w:pPr>
              <w:rPr>
                <w:rFonts w:eastAsia="Times New Roman"/>
              </w:rPr>
            </w:pPr>
            <w:r w:rsidRPr="00BD6F0B">
              <w:rPr>
                <w:rFonts w:eastAsia="Times New Roman"/>
              </w:rPr>
              <w:t xml:space="preserve">Proposal Due </w:t>
            </w:r>
            <w:r w:rsidR="0054396C" w:rsidRPr="00BD6F0B">
              <w:rPr>
                <w:rFonts w:eastAsia="Times New Roman"/>
              </w:rPr>
              <w:t>and Time</w:t>
            </w:r>
          </w:p>
        </w:tc>
        <w:tc>
          <w:tcPr>
            <w:tcW w:w="3132" w:type="dxa"/>
            <w:vAlign w:val="center"/>
          </w:tcPr>
          <w:p w:rsidR="00DC474C" w:rsidRPr="00BD6F0B" w:rsidRDefault="00E96FD0" w:rsidP="00647B26">
            <w:pPr>
              <w:rPr>
                <w:rFonts w:eastAsia="Times New Roman"/>
              </w:rPr>
            </w:pPr>
            <w:r w:rsidRPr="00BD6F0B">
              <w:rPr>
                <w:rFonts w:eastAsia="Times New Roman"/>
              </w:rPr>
              <w:t>5/</w:t>
            </w:r>
            <w:r w:rsidR="00996D89" w:rsidRPr="00BD6F0B">
              <w:rPr>
                <w:rFonts w:eastAsia="Times New Roman"/>
              </w:rPr>
              <w:t>04</w:t>
            </w:r>
            <w:r w:rsidRPr="00BD6F0B">
              <w:rPr>
                <w:rFonts w:eastAsia="Times New Roman"/>
              </w:rPr>
              <w:t>/09</w:t>
            </w:r>
            <w:r w:rsidR="00F72C9F" w:rsidRPr="00BD6F0B">
              <w:rPr>
                <w:rFonts w:eastAsia="Times New Roman"/>
              </w:rPr>
              <w:t xml:space="preserve"> </w:t>
            </w:r>
            <w:r w:rsidR="00647B26">
              <w:rPr>
                <w:rFonts w:eastAsia="Times New Roman"/>
              </w:rPr>
              <w:t>end of business day</w:t>
            </w:r>
          </w:p>
        </w:tc>
      </w:tr>
      <w:tr w:rsidR="00DF44F3" w:rsidRPr="00BD6F0B" w:rsidTr="008D1BE2">
        <w:trPr>
          <w:trHeight w:val="576"/>
        </w:trPr>
        <w:tc>
          <w:tcPr>
            <w:tcW w:w="4248" w:type="dxa"/>
            <w:vAlign w:val="center"/>
          </w:tcPr>
          <w:p w:rsidR="00DF44F3" w:rsidRPr="00BD6F0B" w:rsidRDefault="00DF44F3" w:rsidP="00DF44F3">
            <w:pPr>
              <w:rPr>
                <w:rFonts w:eastAsia="Times New Roman"/>
              </w:rPr>
            </w:pPr>
            <w:r w:rsidRPr="00BD6F0B">
              <w:rPr>
                <w:sz w:val="22"/>
                <w:szCs w:val="22"/>
              </w:rPr>
              <w:t xml:space="preserve">Posting of Short Listed Proposers on CourtInfo </w:t>
            </w:r>
            <w:r w:rsidR="000F4192" w:rsidRPr="00BD6F0B">
              <w:rPr>
                <w:sz w:val="22"/>
                <w:szCs w:val="22"/>
              </w:rPr>
              <w:t>W</w:t>
            </w:r>
            <w:r w:rsidRPr="00BD6F0B">
              <w:rPr>
                <w:sz w:val="22"/>
                <w:szCs w:val="22"/>
              </w:rPr>
              <w:t>ebsite (estimated)</w:t>
            </w:r>
          </w:p>
        </w:tc>
        <w:tc>
          <w:tcPr>
            <w:tcW w:w="3132" w:type="dxa"/>
            <w:vAlign w:val="center"/>
          </w:tcPr>
          <w:p w:rsidR="00DF44F3" w:rsidRPr="00BD6F0B" w:rsidRDefault="00E96FD0" w:rsidP="007F726D">
            <w:pPr>
              <w:rPr>
                <w:rFonts w:eastAsia="Times New Roman"/>
              </w:rPr>
            </w:pPr>
            <w:r w:rsidRPr="00BD6F0B">
              <w:rPr>
                <w:rFonts w:eastAsia="Times New Roman"/>
              </w:rPr>
              <w:t>5/18/09</w:t>
            </w:r>
          </w:p>
        </w:tc>
      </w:tr>
      <w:tr w:rsidR="00DF44F3" w:rsidRPr="00BD6F0B" w:rsidTr="008D1BE2">
        <w:trPr>
          <w:trHeight w:val="576"/>
        </w:trPr>
        <w:tc>
          <w:tcPr>
            <w:tcW w:w="4248" w:type="dxa"/>
            <w:vAlign w:val="center"/>
          </w:tcPr>
          <w:p w:rsidR="00DF44F3" w:rsidRPr="00BD6F0B" w:rsidRDefault="00DF44F3" w:rsidP="008D1BE2">
            <w:pPr>
              <w:rPr>
                <w:sz w:val="22"/>
                <w:szCs w:val="22"/>
              </w:rPr>
            </w:pPr>
            <w:r w:rsidRPr="00BD6F0B">
              <w:rPr>
                <w:sz w:val="22"/>
                <w:szCs w:val="22"/>
              </w:rPr>
              <w:t>Interviews</w:t>
            </w:r>
            <w:r w:rsidR="008D1BE2" w:rsidRPr="00BD6F0B">
              <w:rPr>
                <w:sz w:val="22"/>
                <w:szCs w:val="22"/>
              </w:rPr>
              <w:t xml:space="preserve">/demonstrations </w:t>
            </w:r>
            <w:r w:rsidRPr="00BD6F0B">
              <w:rPr>
                <w:sz w:val="22"/>
                <w:szCs w:val="22"/>
              </w:rPr>
              <w:t xml:space="preserve">of </w:t>
            </w:r>
            <w:r w:rsidR="008D1BE2" w:rsidRPr="00BD6F0B">
              <w:rPr>
                <w:sz w:val="22"/>
                <w:szCs w:val="22"/>
              </w:rPr>
              <w:t>s</w:t>
            </w:r>
            <w:r w:rsidRPr="00BD6F0B">
              <w:rPr>
                <w:sz w:val="22"/>
                <w:szCs w:val="22"/>
              </w:rPr>
              <w:t xml:space="preserve">hort </w:t>
            </w:r>
            <w:r w:rsidR="008D1BE2" w:rsidRPr="00BD6F0B">
              <w:rPr>
                <w:sz w:val="22"/>
                <w:szCs w:val="22"/>
              </w:rPr>
              <w:t>l</w:t>
            </w:r>
            <w:r w:rsidRPr="00BD6F0B">
              <w:rPr>
                <w:sz w:val="22"/>
                <w:szCs w:val="22"/>
              </w:rPr>
              <w:t xml:space="preserve">isted Proposers on site at AOC Offices in </w:t>
            </w:r>
            <w:smartTag w:uri="urn:schemas-microsoft-com:office:smarttags" w:element="place">
              <w:smartTag w:uri="urn:schemas-microsoft-com:office:smarttags" w:element="City">
                <w:r w:rsidRPr="00BD6F0B">
                  <w:rPr>
                    <w:sz w:val="22"/>
                    <w:szCs w:val="22"/>
                  </w:rPr>
                  <w:t>San Francisco</w:t>
                </w:r>
              </w:smartTag>
              <w:r w:rsidRPr="00BD6F0B">
                <w:rPr>
                  <w:sz w:val="22"/>
                  <w:szCs w:val="22"/>
                </w:rPr>
                <w:t xml:space="preserve">, </w:t>
              </w:r>
              <w:smartTag w:uri="urn:schemas-microsoft-com:office:smarttags" w:element="State">
                <w:r w:rsidRPr="00BD6F0B">
                  <w:rPr>
                    <w:sz w:val="22"/>
                    <w:szCs w:val="22"/>
                  </w:rPr>
                  <w:t>CA</w:t>
                </w:r>
              </w:smartTag>
            </w:smartTag>
            <w:r w:rsidR="00F72C9F" w:rsidRPr="00BD6F0B">
              <w:rPr>
                <w:sz w:val="22"/>
                <w:szCs w:val="22"/>
              </w:rPr>
              <w:t xml:space="preserve"> (estimated)</w:t>
            </w:r>
          </w:p>
        </w:tc>
        <w:tc>
          <w:tcPr>
            <w:tcW w:w="3132" w:type="dxa"/>
            <w:vAlign w:val="center"/>
          </w:tcPr>
          <w:p w:rsidR="00DF44F3" w:rsidRPr="00BD6F0B" w:rsidRDefault="00E96FD0" w:rsidP="007F726D">
            <w:pPr>
              <w:rPr>
                <w:rFonts w:eastAsia="Times New Roman"/>
              </w:rPr>
            </w:pPr>
            <w:r w:rsidRPr="00BD6F0B">
              <w:rPr>
                <w:rFonts w:eastAsia="Times New Roman"/>
              </w:rPr>
              <w:t>5/29/09</w:t>
            </w:r>
          </w:p>
        </w:tc>
      </w:tr>
      <w:tr w:rsidR="00DF44F3" w:rsidRPr="00BD6F0B" w:rsidTr="008D1BE2">
        <w:trPr>
          <w:trHeight w:val="576"/>
        </w:trPr>
        <w:tc>
          <w:tcPr>
            <w:tcW w:w="4248" w:type="dxa"/>
            <w:vAlign w:val="center"/>
          </w:tcPr>
          <w:p w:rsidR="00DF44F3" w:rsidRPr="00BD6F0B" w:rsidRDefault="008D1BE2" w:rsidP="00DF44F3">
            <w:pPr>
              <w:rPr>
                <w:rFonts w:eastAsia="Times New Roman"/>
              </w:rPr>
            </w:pPr>
            <w:r w:rsidRPr="00BD6F0B">
              <w:rPr>
                <w:rFonts w:eastAsia="Times New Roman"/>
              </w:rPr>
              <w:t>Posting of I</w:t>
            </w:r>
            <w:r w:rsidR="00DF44F3" w:rsidRPr="00BD6F0B">
              <w:rPr>
                <w:rFonts w:eastAsia="Times New Roman"/>
              </w:rPr>
              <w:t>ntent to Award</w:t>
            </w:r>
            <w:r w:rsidRPr="00BD6F0B">
              <w:rPr>
                <w:rFonts w:eastAsia="Times New Roman"/>
              </w:rPr>
              <w:t xml:space="preserve"> on CourtInfo </w:t>
            </w:r>
            <w:r w:rsidR="000F4192" w:rsidRPr="00BD6F0B">
              <w:rPr>
                <w:rFonts w:eastAsia="Times New Roman"/>
              </w:rPr>
              <w:t>W</w:t>
            </w:r>
            <w:r w:rsidRPr="00BD6F0B">
              <w:rPr>
                <w:rFonts w:eastAsia="Times New Roman"/>
              </w:rPr>
              <w:t>ebsite (estimated)</w:t>
            </w:r>
          </w:p>
        </w:tc>
        <w:tc>
          <w:tcPr>
            <w:tcW w:w="3132" w:type="dxa"/>
            <w:vAlign w:val="center"/>
          </w:tcPr>
          <w:p w:rsidR="00DF44F3" w:rsidRPr="00BD6F0B" w:rsidRDefault="00E96FD0" w:rsidP="00D32126">
            <w:pPr>
              <w:rPr>
                <w:rFonts w:eastAsia="Times New Roman"/>
              </w:rPr>
            </w:pPr>
            <w:r w:rsidRPr="00BD6F0B">
              <w:rPr>
                <w:rFonts w:eastAsia="Times New Roman"/>
              </w:rPr>
              <w:t>6/</w:t>
            </w:r>
            <w:r w:rsidR="00996D89" w:rsidRPr="00BD6F0B">
              <w:rPr>
                <w:rFonts w:eastAsia="Times New Roman"/>
              </w:rPr>
              <w:t>0</w:t>
            </w:r>
            <w:r w:rsidRPr="00BD6F0B">
              <w:rPr>
                <w:rFonts w:eastAsia="Times New Roman"/>
              </w:rPr>
              <w:t>5/09</w:t>
            </w:r>
          </w:p>
        </w:tc>
      </w:tr>
      <w:tr w:rsidR="00DF44F3" w:rsidRPr="00FE3646" w:rsidTr="008D1BE2">
        <w:trPr>
          <w:trHeight w:val="576"/>
        </w:trPr>
        <w:tc>
          <w:tcPr>
            <w:tcW w:w="4248" w:type="dxa"/>
            <w:vAlign w:val="center"/>
          </w:tcPr>
          <w:p w:rsidR="00DF44F3" w:rsidRPr="00BD6F0B" w:rsidRDefault="00DF44F3" w:rsidP="00DF44F3">
            <w:pPr>
              <w:rPr>
                <w:rFonts w:eastAsia="Times New Roman"/>
              </w:rPr>
            </w:pPr>
            <w:r w:rsidRPr="00BD6F0B">
              <w:rPr>
                <w:rFonts w:eastAsia="Times New Roman"/>
              </w:rPr>
              <w:t>Commencement of contracted service(estimated)</w:t>
            </w:r>
          </w:p>
        </w:tc>
        <w:tc>
          <w:tcPr>
            <w:tcW w:w="3132" w:type="dxa"/>
            <w:vAlign w:val="center"/>
          </w:tcPr>
          <w:p w:rsidR="00DF44F3" w:rsidRPr="00BD6F0B" w:rsidRDefault="00E96FD0" w:rsidP="007F726D">
            <w:pPr>
              <w:rPr>
                <w:rFonts w:eastAsia="Times New Roman"/>
              </w:rPr>
            </w:pPr>
            <w:r w:rsidRPr="00BD6F0B">
              <w:rPr>
                <w:rFonts w:eastAsia="Times New Roman"/>
              </w:rPr>
              <w:t>6/15/09</w:t>
            </w:r>
          </w:p>
        </w:tc>
      </w:tr>
    </w:tbl>
    <w:p w:rsidR="00DF44F3" w:rsidRPr="00FE3646" w:rsidRDefault="00DF44F3" w:rsidP="00DF44F3">
      <w:pPr>
        <w:spacing w:after="240"/>
      </w:pPr>
    </w:p>
    <w:p w:rsidR="00B60B2C" w:rsidRPr="00FE3646" w:rsidRDefault="00B60B2C" w:rsidP="00DF44F3">
      <w:pPr>
        <w:spacing w:after="240"/>
      </w:pPr>
      <w:r w:rsidRPr="00FE3646">
        <w:t xml:space="preserve">The RFP and any addenda that may be issued will be available on the following </w:t>
      </w:r>
      <w:r w:rsidR="000F4192">
        <w:t>W</w:t>
      </w:r>
      <w:r w:rsidRPr="00FE3646">
        <w:t>ebsite:</w:t>
      </w:r>
    </w:p>
    <w:p w:rsidR="00B60B2C" w:rsidRPr="00FE3646" w:rsidRDefault="00B60B2C" w:rsidP="00B60B2C">
      <w:pPr>
        <w:pStyle w:val="NormalIndent"/>
        <w:ind w:left="2160"/>
        <w:rPr>
          <w:sz w:val="24"/>
          <w:szCs w:val="24"/>
        </w:rPr>
      </w:pPr>
      <w:hyperlink r:id="rId26" w:history="1">
        <w:r w:rsidRPr="00FE3646">
          <w:rPr>
            <w:rStyle w:val="Hyperlink"/>
            <w:color w:val="auto"/>
            <w:sz w:val="24"/>
            <w:szCs w:val="24"/>
          </w:rPr>
          <w:t>http://www.courtinfo.ca.gov/reference/rfp/</w:t>
        </w:r>
      </w:hyperlink>
      <w:r w:rsidRPr="00FE3646">
        <w:rPr>
          <w:sz w:val="24"/>
          <w:szCs w:val="24"/>
        </w:rPr>
        <w:t xml:space="preserve"> (“Courtinfo </w:t>
      </w:r>
      <w:r w:rsidR="000F4192">
        <w:rPr>
          <w:sz w:val="24"/>
          <w:szCs w:val="24"/>
        </w:rPr>
        <w:t>W</w:t>
      </w:r>
      <w:r w:rsidRPr="00FE3646">
        <w:rPr>
          <w:sz w:val="24"/>
          <w:szCs w:val="24"/>
        </w:rPr>
        <w:t>ebsite”)</w:t>
      </w:r>
    </w:p>
    <w:p w:rsidR="00B60B2C" w:rsidRPr="00FE3646" w:rsidRDefault="00B60B2C" w:rsidP="00B60B2C"/>
    <w:p w:rsidR="00B60B2C" w:rsidRPr="00FE3646" w:rsidRDefault="00B60B2C" w:rsidP="00006ECD">
      <w:pPr>
        <w:numPr>
          <w:ilvl w:val="1"/>
          <w:numId w:val="8"/>
        </w:numPr>
        <w:tabs>
          <w:tab w:val="clear" w:pos="990"/>
          <w:tab w:val="num" w:pos="1440"/>
        </w:tabs>
        <w:ind w:left="1440" w:hanging="720"/>
      </w:pPr>
      <w:r w:rsidRPr="00FE3646">
        <w:t>Proposal Submittal Address:</w:t>
      </w:r>
    </w:p>
    <w:p w:rsidR="00B60B2C" w:rsidRPr="00FE3646" w:rsidRDefault="00B60B2C" w:rsidP="00B60B2C">
      <w:pPr>
        <w:pStyle w:val="NormalIndent"/>
        <w:keepNext/>
        <w:widowControl w:val="0"/>
        <w:tabs>
          <w:tab w:val="left" w:pos="5040"/>
          <w:tab w:val="left" w:pos="7380"/>
        </w:tabs>
        <w:ind w:left="1440" w:firstLine="720"/>
        <w:rPr>
          <w:sz w:val="24"/>
          <w:szCs w:val="24"/>
        </w:rPr>
      </w:pPr>
      <w:r w:rsidRPr="00FE3646">
        <w:rPr>
          <w:sz w:val="24"/>
          <w:szCs w:val="24"/>
        </w:rPr>
        <w:lastRenderedPageBreak/>
        <w:t>Nadine McFadden</w:t>
      </w:r>
    </w:p>
    <w:p w:rsidR="0065236A" w:rsidRPr="00FE3646" w:rsidRDefault="00B60B2C" w:rsidP="00B60B2C">
      <w:pPr>
        <w:pStyle w:val="NormalIndent"/>
        <w:keepNext/>
        <w:widowControl w:val="0"/>
        <w:tabs>
          <w:tab w:val="left" w:pos="5040"/>
          <w:tab w:val="left" w:pos="7380"/>
        </w:tabs>
        <w:ind w:left="1440" w:firstLine="720"/>
        <w:rPr>
          <w:sz w:val="24"/>
          <w:szCs w:val="24"/>
        </w:rPr>
      </w:pPr>
      <w:r w:rsidRPr="001811A0">
        <w:rPr>
          <w:sz w:val="24"/>
          <w:szCs w:val="24"/>
        </w:rPr>
        <w:t xml:space="preserve">RFP# </w:t>
      </w:r>
      <w:r w:rsidR="007B64D7" w:rsidRPr="001811A0">
        <w:rPr>
          <w:sz w:val="24"/>
          <w:szCs w:val="24"/>
        </w:rPr>
        <w:t>EOP</w:t>
      </w:r>
      <w:r w:rsidR="0065236A" w:rsidRPr="001811A0">
        <w:rPr>
          <w:sz w:val="24"/>
          <w:szCs w:val="24"/>
        </w:rPr>
        <w:t>-</w:t>
      </w:r>
      <w:r w:rsidR="00197E92" w:rsidRPr="001811A0">
        <w:rPr>
          <w:sz w:val="24"/>
          <w:szCs w:val="24"/>
        </w:rPr>
        <w:t>200903</w:t>
      </w:r>
      <w:r w:rsidR="0065236A" w:rsidRPr="001811A0">
        <w:rPr>
          <w:sz w:val="24"/>
          <w:szCs w:val="24"/>
        </w:rPr>
        <w:t>-RB</w:t>
      </w:r>
    </w:p>
    <w:p w:rsidR="00B60B2C" w:rsidRPr="00FE3646" w:rsidRDefault="00B60B2C" w:rsidP="00B60B2C">
      <w:pPr>
        <w:pStyle w:val="NormalIndent"/>
        <w:keepNext/>
        <w:widowControl w:val="0"/>
        <w:tabs>
          <w:tab w:val="left" w:pos="5040"/>
          <w:tab w:val="left" w:pos="7380"/>
        </w:tabs>
        <w:ind w:left="1440" w:firstLine="720"/>
        <w:rPr>
          <w:sz w:val="24"/>
          <w:szCs w:val="24"/>
        </w:rPr>
      </w:pPr>
      <w:r w:rsidRPr="00FE3646">
        <w:rPr>
          <w:sz w:val="24"/>
          <w:szCs w:val="24"/>
        </w:rPr>
        <w:t xml:space="preserve">Judicial Council of </w:t>
      </w:r>
      <w:smartTag w:uri="urn:schemas-microsoft-com:office:smarttags" w:element="State">
        <w:smartTag w:uri="urn:schemas-microsoft-com:office:smarttags" w:element="place">
          <w:r w:rsidRPr="00FE3646">
            <w:rPr>
              <w:sz w:val="24"/>
              <w:szCs w:val="24"/>
            </w:rPr>
            <w:t>California</w:t>
          </w:r>
        </w:smartTag>
      </w:smartTag>
    </w:p>
    <w:p w:rsidR="00B60B2C" w:rsidRPr="00FE3646" w:rsidRDefault="00B60B2C" w:rsidP="00B60B2C">
      <w:pPr>
        <w:pStyle w:val="NormalIndent"/>
        <w:keepNext/>
        <w:widowControl w:val="0"/>
        <w:tabs>
          <w:tab w:val="left" w:pos="5040"/>
          <w:tab w:val="left" w:pos="7380"/>
        </w:tabs>
        <w:ind w:left="1440" w:firstLine="720"/>
        <w:rPr>
          <w:sz w:val="24"/>
          <w:szCs w:val="24"/>
        </w:rPr>
      </w:pPr>
      <w:r w:rsidRPr="00FE3646">
        <w:rPr>
          <w:sz w:val="24"/>
          <w:szCs w:val="24"/>
        </w:rPr>
        <w:t>Administrative Office of the Courts</w:t>
      </w:r>
    </w:p>
    <w:p w:rsidR="00B60B2C" w:rsidRPr="00FE3646" w:rsidRDefault="00B60B2C" w:rsidP="00B60B2C">
      <w:pPr>
        <w:pStyle w:val="NormalIndent"/>
        <w:keepNext/>
        <w:widowControl w:val="0"/>
        <w:tabs>
          <w:tab w:val="left" w:pos="5040"/>
          <w:tab w:val="left" w:pos="7380"/>
        </w:tabs>
        <w:ind w:left="1440" w:firstLine="720"/>
        <w:rPr>
          <w:sz w:val="24"/>
          <w:szCs w:val="24"/>
        </w:rPr>
      </w:pPr>
      <w:smartTag w:uri="urn:schemas-microsoft-com:office:smarttags" w:element="Street">
        <w:smartTag w:uri="urn:schemas-microsoft-com:office:smarttags" w:element="address">
          <w:r w:rsidRPr="00FE3646">
            <w:rPr>
              <w:sz w:val="24"/>
              <w:szCs w:val="24"/>
            </w:rPr>
            <w:t>455 Golden Gate Avenue</w:t>
          </w:r>
        </w:smartTag>
      </w:smartTag>
      <w:r w:rsidRPr="00FE3646">
        <w:rPr>
          <w:sz w:val="24"/>
          <w:szCs w:val="24"/>
        </w:rPr>
        <w:t>, 7th Floor</w:t>
      </w:r>
    </w:p>
    <w:p w:rsidR="00B60B2C" w:rsidRPr="00FE3646" w:rsidRDefault="00B60B2C" w:rsidP="00B60B2C">
      <w:pPr>
        <w:pStyle w:val="NormalIndent"/>
        <w:widowControl w:val="0"/>
        <w:tabs>
          <w:tab w:val="left" w:pos="5040"/>
          <w:tab w:val="left" w:pos="7380"/>
        </w:tabs>
        <w:spacing w:after="240"/>
        <w:ind w:left="1440" w:firstLine="720"/>
        <w:rPr>
          <w:sz w:val="24"/>
          <w:szCs w:val="24"/>
        </w:rPr>
      </w:pPr>
      <w:smartTag w:uri="urn:schemas-microsoft-com:office:smarttags" w:element="place">
        <w:smartTag w:uri="urn:schemas-microsoft-com:office:smarttags" w:element="City">
          <w:r w:rsidRPr="00FE3646">
            <w:rPr>
              <w:sz w:val="24"/>
              <w:szCs w:val="24"/>
            </w:rPr>
            <w:t>San Francisco</w:t>
          </w:r>
        </w:smartTag>
        <w:r w:rsidRPr="00FE3646">
          <w:rPr>
            <w:sz w:val="24"/>
            <w:szCs w:val="24"/>
          </w:rPr>
          <w:t xml:space="preserve">, </w:t>
        </w:r>
        <w:smartTag w:uri="urn:schemas-microsoft-com:office:smarttags" w:element="State">
          <w:r w:rsidRPr="00FE3646">
            <w:rPr>
              <w:sz w:val="24"/>
              <w:szCs w:val="24"/>
            </w:rPr>
            <w:t>CA</w:t>
          </w:r>
        </w:smartTag>
        <w:r w:rsidRPr="00FE3646">
          <w:rPr>
            <w:sz w:val="24"/>
            <w:szCs w:val="24"/>
          </w:rPr>
          <w:t xml:space="preserve">  </w:t>
        </w:r>
        <w:smartTag w:uri="urn:schemas-microsoft-com:office:smarttags" w:element="PostalCode">
          <w:r w:rsidRPr="00FE3646">
            <w:rPr>
              <w:sz w:val="24"/>
              <w:szCs w:val="24"/>
            </w:rPr>
            <w:t>94102-3688</w:t>
          </w:r>
        </w:smartTag>
      </w:smartTag>
    </w:p>
    <w:p w:rsidR="00B60B2C" w:rsidRDefault="00B60B2C" w:rsidP="00006ECD">
      <w:pPr>
        <w:numPr>
          <w:ilvl w:val="1"/>
          <w:numId w:val="8"/>
        </w:numPr>
        <w:tabs>
          <w:tab w:val="clear" w:pos="990"/>
          <w:tab w:val="num" w:pos="1440"/>
        </w:tabs>
        <w:ind w:left="1440" w:hanging="720"/>
      </w:pPr>
      <w:r w:rsidRPr="00FE3646">
        <w:t>Request for Clarifications or Modifications</w:t>
      </w:r>
    </w:p>
    <w:p w:rsidR="00FE3646" w:rsidRPr="00FE3646" w:rsidRDefault="00FE3646" w:rsidP="00FE3646"/>
    <w:p w:rsidR="00B60B2C" w:rsidRDefault="00B60B2C" w:rsidP="00006ECD">
      <w:pPr>
        <w:numPr>
          <w:ilvl w:val="2"/>
          <w:numId w:val="8"/>
        </w:numPr>
      </w:pPr>
      <w:r w:rsidRPr="00FE3646">
        <w:t>Proposers interested in responding to the solicitation may submit questions by e-mail only on procedural matters related to the RFP or requests for clarification or modification of this solicitation document, including questions regarding the Terms and Conditions in Attachment B, to the Solicitations mailbox referenced below.  If the proposer is requesting a change, the request must set forth the recommended change and the proposer’s reasons for proposing the change.</w:t>
      </w:r>
    </w:p>
    <w:p w:rsidR="001811A0" w:rsidRDefault="001811A0" w:rsidP="001811A0"/>
    <w:p w:rsidR="00B60B2C" w:rsidRDefault="00B60B2C" w:rsidP="00006ECD">
      <w:pPr>
        <w:numPr>
          <w:ilvl w:val="2"/>
          <w:numId w:val="8"/>
        </w:numPr>
      </w:pPr>
      <w:r w:rsidRPr="00FE3646">
        <w:t>Solicitations mailbox:</w:t>
      </w:r>
      <w:r w:rsidRPr="00FE3646">
        <w:tab/>
      </w:r>
      <w:hyperlink r:id="rId27" w:history="1">
        <w:r w:rsidRPr="00FE3646">
          <w:t>solicitations@jud.ca.gov</w:t>
        </w:r>
      </w:hyperlink>
    </w:p>
    <w:p w:rsidR="001811A0" w:rsidRPr="00FE3646" w:rsidRDefault="001811A0" w:rsidP="001811A0"/>
    <w:p w:rsidR="00B60B2C" w:rsidRDefault="00B60B2C" w:rsidP="00006ECD">
      <w:pPr>
        <w:numPr>
          <w:ilvl w:val="2"/>
          <w:numId w:val="8"/>
        </w:numPr>
      </w:pPr>
      <w:r w:rsidRPr="00FE3646">
        <w:t xml:space="preserve">All questions and requests </w:t>
      </w:r>
      <w:r w:rsidR="001F08B7" w:rsidRPr="00FE3646">
        <w:t xml:space="preserve">for clarification or modification </w:t>
      </w:r>
      <w:r w:rsidRPr="00FE3646">
        <w:t xml:space="preserve">must be submitted by email to the Solicitations mailbox </w:t>
      </w:r>
      <w:r w:rsidR="007D1E2F" w:rsidRPr="00FE3646">
        <w:t xml:space="preserve">by </w:t>
      </w:r>
      <w:r w:rsidRPr="00FE3646">
        <w:t xml:space="preserve">no later than the </w:t>
      </w:r>
      <w:r w:rsidR="007D1E2F" w:rsidRPr="00FE3646">
        <w:t xml:space="preserve">date and time specified in the </w:t>
      </w:r>
      <w:r w:rsidRPr="00FE3646">
        <w:t xml:space="preserve">RFP Schedule </w:t>
      </w:r>
      <w:r w:rsidR="001F08B7" w:rsidRPr="00FE3646">
        <w:t xml:space="preserve">in </w:t>
      </w:r>
      <w:r w:rsidR="001F08B7" w:rsidRPr="003C33FF">
        <w:t xml:space="preserve">Section </w:t>
      </w:r>
      <w:fldSimple w:instr=" REF _Ref225834959 \r \h  \* MERGEFORMAT ">
        <w:r w:rsidR="00525CF8">
          <w:t>4.1</w:t>
        </w:r>
      </w:fldSimple>
      <w:r w:rsidR="001F08B7" w:rsidRPr="003C33FF">
        <w:t>,</w:t>
      </w:r>
      <w:r w:rsidR="001F08B7" w:rsidRPr="00FE3646">
        <w:t xml:space="preserve"> above.</w:t>
      </w:r>
      <w:r w:rsidRPr="00FE3646">
        <w:t xml:space="preserve">  Questions or requests submitted after the due date will not be answered.</w:t>
      </w:r>
    </w:p>
    <w:p w:rsidR="001811A0" w:rsidRPr="00FE3646" w:rsidRDefault="001811A0" w:rsidP="001811A0"/>
    <w:p w:rsidR="00B60B2C" w:rsidRDefault="00B60B2C" w:rsidP="00006ECD">
      <w:pPr>
        <w:numPr>
          <w:ilvl w:val="2"/>
          <w:numId w:val="8"/>
        </w:numPr>
      </w:pPr>
      <w:r w:rsidRPr="00FE3646">
        <w:t xml:space="preserve">All email submissions sent to the Solicitations mailbox MUST contain the RFP number and other appropriate identifying information in the email subject line.  In the body of the e-mail, always include paragraph numbers whenever references are made to content of this RFP.  Failure to include the RFP number as well as other sufficient identifying information in the email subject line may result in the </w:t>
      </w:r>
      <w:smartTag w:uri="urn:schemas-microsoft-com:office:smarttags" w:element="stockticker">
        <w:r w:rsidRPr="00FE3646">
          <w:t>AOC</w:t>
        </w:r>
      </w:smartTag>
      <w:r w:rsidRPr="00FE3646">
        <w:t xml:space="preserve"> taking no action on a proposer’s email submission.</w:t>
      </w:r>
    </w:p>
    <w:p w:rsidR="001811A0" w:rsidRPr="00FE3646" w:rsidRDefault="001811A0" w:rsidP="001811A0"/>
    <w:p w:rsidR="00B60B2C" w:rsidRDefault="00B60B2C" w:rsidP="00006ECD">
      <w:pPr>
        <w:numPr>
          <w:ilvl w:val="2"/>
          <w:numId w:val="8"/>
        </w:numPr>
      </w:pPr>
      <w:r w:rsidRPr="00FE3646">
        <w:t xml:space="preserve">Without disclosing the source of the question or request, the </w:t>
      </w:r>
      <w:smartTag w:uri="urn:schemas-microsoft-com:office:smarttags" w:element="stockticker">
        <w:r w:rsidRPr="00FE3646">
          <w:t>AOC</w:t>
        </w:r>
      </w:smartTag>
      <w:r w:rsidRPr="00FE3646">
        <w:t xml:space="preserve"> Contracting Officer will post a copy of the questions and the </w:t>
      </w:r>
      <w:smartTag w:uri="urn:schemas-microsoft-com:office:smarttags" w:element="stockticker">
        <w:r w:rsidRPr="00FE3646">
          <w:t>AOC</w:t>
        </w:r>
      </w:smartTag>
      <w:r w:rsidRPr="00FE3646">
        <w:t xml:space="preserve">’s responses on the Courtinfo </w:t>
      </w:r>
      <w:r w:rsidR="000F4192">
        <w:t>W</w:t>
      </w:r>
      <w:r w:rsidRPr="00FE3646">
        <w:t>ebsite.</w:t>
      </w:r>
    </w:p>
    <w:p w:rsidR="001811A0" w:rsidRPr="00FE3646" w:rsidRDefault="001811A0" w:rsidP="001811A0"/>
    <w:p w:rsidR="00B60B2C" w:rsidRDefault="00B60B2C" w:rsidP="00006ECD">
      <w:pPr>
        <w:numPr>
          <w:ilvl w:val="2"/>
          <w:numId w:val="8"/>
        </w:numPr>
      </w:pPr>
      <w:r w:rsidRPr="00FE3646">
        <w:t xml:space="preserve">If a proposer’s question relates to a proprietary aspect of its proposal and the question would expose proprietary information if disclosed to competitors, the proposer may submit the question in writing, conspicuously marking it as "CONFIDENTIAL."  With the question, the proposer must submit a statement explaining why the question is sensitive.  If the </w:t>
      </w:r>
      <w:smartTag w:uri="urn:schemas-microsoft-com:office:smarttags" w:element="stockticker">
        <w:r w:rsidRPr="00FE3646">
          <w:t>AOC</w:t>
        </w:r>
      </w:smartTag>
      <w:r w:rsidRPr="00FE3646">
        <w:t xml:space="preserve"> concurs that the disclosure of the question or answer would expose proprietary information, the question will be answered, and both the question and answer will be kept in confidence.  If the </w:t>
      </w:r>
      <w:smartTag w:uri="urn:schemas-microsoft-com:office:smarttags" w:element="stockticker">
        <w:r w:rsidRPr="00FE3646">
          <w:t>AOC</w:t>
        </w:r>
      </w:smartTag>
      <w:r w:rsidRPr="00FE3646">
        <w:t xml:space="preserve"> does not concur regarding the proprietary nature of the question, the question will not be answered in this manner and the proposer will be notified.</w:t>
      </w:r>
    </w:p>
    <w:p w:rsidR="001811A0" w:rsidRPr="00FE3646" w:rsidRDefault="001811A0" w:rsidP="001811A0"/>
    <w:p w:rsidR="00694091" w:rsidRPr="00EE58FB" w:rsidRDefault="00694091" w:rsidP="001811A0"/>
    <w:p w:rsidR="0027050C" w:rsidRPr="00EE58FB" w:rsidRDefault="0027050C" w:rsidP="00006ECD">
      <w:pPr>
        <w:numPr>
          <w:ilvl w:val="0"/>
          <w:numId w:val="8"/>
        </w:numPr>
        <w:tabs>
          <w:tab w:val="clear" w:pos="450"/>
          <w:tab w:val="num" w:pos="720"/>
        </w:tabs>
        <w:ind w:left="720" w:hanging="630"/>
        <w:rPr>
          <w:b/>
        </w:rPr>
      </w:pPr>
      <w:bookmarkStart w:id="11" w:name="_Ref205718014"/>
      <w:r w:rsidRPr="00EE58FB">
        <w:rPr>
          <w:b/>
        </w:rPr>
        <w:t>RFP ATTACHMENTS</w:t>
      </w:r>
      <w:bookmarkEnd w:id="11"/>
      <w:r w:rsidRPr="00EE58FB">
        <w:rPr>
          <w:b/>
        </w:rPr>
        <w:fldChar w:fldCharType="begin"/>
      </w:r>
      <w:r w:rsidRPr="00EE58FB">
        <w:instrText xml:space="preserve"> TC "</w:instrText>
      </w:r>
      <w:fldSimple w:instr=" REF _Ref205718014 \r \h  \* MERGEFORMAT ">
        <w:bookmarkStart w:id="12" w:name="_Toc227549053"/>
        <w:r w:rsidR="00525CF8">
          <w:rPr>
            <w:b/>
          </w:rPr>
          <w:instrText>5.0</w:instrText>
        </w:r>
      </w:fldSimple>
      <w:r w:rsidR="0085175C" w:rsidRPr="00EE58FB">
        <w:rPr>
          <w:b/>
        </w:rPr>
        <w:tab/>
      </w:r>
      <w:r w:rsidRPr="00EE58FB">
        <w:rPr>
          <w:b/>
        </w:rPr>
        <w:instrText>RFP ATTACHMENTS</w:instrText>
      </w:r>
      <w:bookmarkEnd w:id="12"/>
      <w:r w:rsidRPr="00EE58FB">
        <w:instrText xml:space="preserve">" \f C \l "1" </w:instrText>
      </w:r>
      <w:r w:rsidRPr="00EE58FB">
        <w:rPr>
          <w:b/>
        </w:rPr>
        <w:fldChar w:fldCharType="end"/>
      </w:r>
    </w:p>
    <w:p w:rsidR="0027050C" w:rsidRPr="00EE58FB" w:rsidRDefault="0027050C" w:rsidP="007D1E2F"/>
    <w:p w:rsidR="0027050C" w:rsidRPr="00B53AF8" w:rsidRDefault="0027050C" w:rsidP="00006ECD">
      <w:pPr>
        <w:numPr>
          <w:ilvl w:val="1"/>
          <w:numId w:val="8"/>
        </w:numPr>
        <w:tabs>
          <w:tab w:val="clear" w:pos="990"/>
          <w:tab w:val="num" w:pos="1440"/>
        </w:tabs>
        <w:ind w:left="1440" w:hanging="720"/>
      </w:pPr>
      <w:r w:rsidRPr="00B53AF8">
        <w:t>The following documents are incorporated into this Request For Proposals (RFP) by reference:</w:t>
      </w:r>
    </w:p>
    <w:p w:rsidR="0027050C" w:rsidRPr="00B06568" w:rsidRDefault="0027050C" w:rsidP="007D1E2F">
      <w:pPr>
        <w:rPr>
          <w:highlight w:val="yellow"/>
        </w:rPr>
      </w:pPr>
    </w:p>
    <w:p w:rsidR="0027050C" w:rsidRPr="00FE3646" w:rsidRDefault="0027050C" w:rsidP="009A5FDB">
      <w:pPr>
        <w:pStyle w:val="BodyTextIndent"/>
        <w:widowControl w:val="0"/>
        <w:tabs>
          <w:tab w:val="left" w:pos="3060"/>
        </w:tabs>
        <w:autoSpaceDE w:val="0"/>
        <w:autoSpaceDN w:val="0"/>
        <w:adjustRightInd w:val="0"/>
        <w:spacing w:after="0"/>
        <w:ind w:left="1440"/>
        <w:rPr>
          <w:szCs w:val="24"/>
        </w:rPr>
      </w:pPr>
      <w:r w:rsidRPr="00FE3646">
        <w:rPr>
          <w:szCs w:val="24"/>
        </w:rPr>
        <w:t xml:space="preserve">Attachment </w:t>
      </w:r>
      <w:r w:rsidR="006C2D1B">
        <w:rPr>
          <w:szCs w:val="24"/>
        </w:rPr>
        <w:t>1</w:t>
      </w:r>
      <w:r w:rsidRPr="00FE3646">
        <w:rPr>
          <w:szCs w:val="24"/>
        </w:rPr>
        <w:t xml:space="preserve"> - </w:t>
      </w:r>
      <w:r w:rsidRPr="00FE3646">
        <w:rPr>
          <w:szCs w:val="24"/>
        </w:rPr>
        <w:tab/>
        <w:t>Administrative Rules Governing Request For Proposals</w:t>
      </w:r>
    </w:p>
    <w:p w:rsidR="0027050C" w:rsidRPr="00FE3646" w:rsidRDefault="0027050C" w:rsidP="009A5FDB">
      <w:pPr>
        <w:pStyle w:val="BodyTextIndent"/>
        <w:widowControl w:val="0"/>
        <w:tabs>
          <w:tab w:val="left" w:pos="3060"/>
        </w:tabs>
        <w:autoSpaceDE w:val="0"/>
        <w:autoSpaceDN w:val="0"/>
        <w:adjustRightInd w:val="0"/>
        <w:spacing w:after="0"/>
        <w:ind w:left="1440"/>
        <w:rPr>
          <w:szCs w:val="24"/>
        </w:rPr>
      </w:pPr>
      <w:r w:rsidRPr="00FE3646">
        <w:rPr>
          <w:szCs w:val="24"/>
        </w:rPr>
        <w:t xml:space="preserve">Attachment </w:t>
      </w:r>
      <w:r w:rsidR="006C2D1B">
        <w:rPr>
          <w:szCs w:val="24"/>
        </w:rPr>
        <w:t>2</w:t>
      </w:r>
      <w:r w:rsidRPr="00FE3646">
        <w:rPr>
          <w:szCs w:val="24"/>
        </w:rPr>
        <w:t xml:space="preserve"> -</w:t>
      </w:r>
      <w:r w:rsidRPr="00FE3646">
        <w:rPr>
          <w:szCs w:val="24"/>
        </w:rPr>
        <w:tab/>
      </w:r>
      <w:r w:rsidR="006C2D1B">
        <w:rPr>
          <w:szCs w:val="24"/>
        </w:rPr>
        <w:t>Contract Terms</w:t>
      </w:r>
    </w:p>
    <w:p w:rsidR="0027050C" w:rsidRPr="00FE3646" w:rsidRDefault="0027050C" w:rsidP="009A5FDB">
      <w:pPr>
        <w:pStyle w:val="BodyTextIndent"/>
        <w:widowControl w:val="0"/>
        <w:tabs>
          <w:tab w:val="left" w:pos="3060"/>
        </w:tabs>
        <w:autoSpaceDE w:val="0"/>
        <w:autoSpaceDN w:val="0"/>
        <w:adjustRightInd w:val="0"/>
        <w:spacing w:after="0"/>
        <w:ind w:left="1440"/>
        <w:rPr>
          <w:szCs w:val="24"/>
        </w:rPr>
      </w:pPr>
      <w:r w:rsidRPr="00FE3646">
        <w:rPr>
          <w:szCs w:val="24"/>
        </w:rPr>
        <w:t xml:space="preserve">Attachment </w:t>
      </w:r>
      <w:r w:rsidR="006C2D1B">
        <w:rPr>
          <w:szCs w:val="24"/>
        </w:rPr>
        <w:t>3</w:t>
      </w:r>
      <w:r w:rsidRPr="00FE3646">
        <w:rPr>
          <w:szCs w:val="24"/>
        </w:rPr>
        <w:t xml:space="preserve"> -</w:t>
      </w:r>
      <w:r w:rsidRPr="00FE3646">
        <w:rPr>
          <w:szCs w:val="24"/>
        </w:rPr>
        <w:tab/>
      </w:r>
      <w:r w:rsidR="006C2D1B">
        <w:rPr>
          <w:szCs w:val="24"/>
        </w:rPr>
        <w:t>Proposer’s Acceptance of the RFP’s Contract Terms</w:t>
      </w:r>
    </w:p>
    <w:p w:rsidR="00885DEE" w:rsidRPr="00FE3646" w:rsidRDefault="0027050C" w:rsidP="009A5FDB">
      <w:pPr>
        <w:pStyle w:val="BodyTextIndent"/>
        <w:widowControl w:val="0"/>
        <w:tabs>
          <w:tab w:val="left" w:pos="3060"/>
        </w:tabs>
        <w:autoSpaceDE w:val="0"/>
        <w:autoSpaceDN w:val="0"/>
        <w:adjustRightInd w:val="0"/>
        <w:spacing w:after="0"/>
        <w:ind w:left="1440"/>
        <w:rPr>
          <w:szCs w:val="24"/>
        </w:rPr>
      </w:pPr>
      <w:r w:rsidRPr="00FE3646">
        <w:rPr>
          <w:szCs w:val="24"/>
        </w:rPr>
        <w:t xml:space="preserve">Attachment </w:t>
      </w:r>
      <w:r w:rsidR="006C2D1B">
        <w:rPr>
          <w:szCs w:val="24"/>
        </w:rPr>
        <w:t>4</w:t>
      </w:r>
      <w:r w:rsidRPr="00FE3646">
        <w:rPr>
          <w:szCs w:val="24"/>
        </w:rPr>
        <w:t xml:space="preserve"> - </w:t>
      </w:r>
      <w:r w:rsidRPr="00FE3646">
        <w:rPr>
          <w:szCs w:val="24"/>
        </w:rPr>
        <w:tab/>
      </w:r>
      <w:r w:rsidR="006C2D1B">
        <w:rPr>
          <w:szCs w:val="24"/>
        </w:rPr>
        <w:t>Payee Data Record</w:t>
      </w:r>
    </w:p>
    <w:p w:rsidR="00234161" w:rsidRPr="00FE3646" w:rsidRDefault="00234161" w:rsidP="007D1E2F"/>
    <w:p w:rsidR="0027050C" w:rsidRPr="00FE3646" w:rsidRDefault="0027050C" w:rsidP="00006ECD">
      <w:pPr>
        <w:numPr>
          <w:ilvl w:val="1"/>
          <w:numId w:val="8"/>
        </w:numPr>
        <w:tabs>
          <w:tab w:val="clear" w:pos="990"/>
          <w:tab w:val="num" w:pos="1440"/>
        </w:tabs>
        <w:ind w:left="1440" w:hanging="720"/>
      </w:pPr>
      <w:r w:rsidRPr="00FE3646">
        <w:t xml:space="preserve">Attachment </w:t>
      </w:r>
      <w:r w:rsidR="006C2D1B">
        <w:t>1</w:t>
      </w:r>
      <w:r w:rsidRPr="00FE3646">
        <w:t xml:space="preserve">, Administrative Rules Governing Request for Proposals.  Proposers shall follow the rules, set forth in Attachment </w:t>
      </w:r>
      <w:r w:rsidR="006C2D1B">
        <w:t>1</w:t>
      </w:r>
      <w:r w:rsidRPr="00FE3646">
        <w:t>, in preparation of their proposals.</w:t>
      </w:r>
    </w:p>
    <w:p w:rsidR="0027050C" w:rsidRPr="00FE3646" w:rsidRDefault="0027050C" w:rsidP="007D1E2F"/>
    <w:p w:rsidR="0027050C" w:rsidRPr="001811A0" w:rsidRDefault="0027050C" w:rsidP="00006ECD">
      <w:pPr>
        <w:numPr>
          <w:ilvl w:val="1"/>
          <w:numId w:val="8"/>
        </w:numPr>
        <w:tabs>
          <w:tab w:val="clear" w:pos="990"/>
          <w:tab w:val="num" w:pos="1440"/>
        </w:tabs>
        <w:ind w:left="1440" w:hanging="720"/>
      </w:pPr>
      <w:r w:rsidRPr="001811A0">
        <w:t xml:space="preserve">Attachment </w:t>
      </w:r>
      <w:r w:rsidR="006C2D1B">
        <w:t>2</w:t>
      </w:r>
      <w:r w:rsidRPr="001811A0">
        <w:t xml:space="preserve">, Terms and Conditions.  Contracts with successful </w:t>
      </w:r>
      <w:r w:rsidR="007B64D7" w:rsidRPr="001811A0">
        <w:t>proposer</w:t>
      </w:r>
      <w:r w:rsidR="001811A0">
        <w:t>(</w:t>
      </w:r>
      <w:r w:rsidRPr="001811A0">
        <w:t>s</w:t>
      </w:r>
      <w:r w:rsidR="001811A0">
        <w:t>)</w:t>
      </w:r>
      <w:r w:rsidRPr="001811A0">
        <w:t xml:space="preserve"> will be signed by the parties on a State of </w:t>
      </w:r>
      <w:smartTag w:uri="urn:schemas-microsoft-com:office:smarttags" w:element="State">
        <w:smartTag w:uri="urn:schemas-microsoft-com:office:smarttags" w:element="place">
          <w:r w:rsidRPr="001811A0">
            <w:t>California Standard Agreement</w:t>
          </w:r>
        </w:smartTag>
      </w:smartTag>
      <w:r w:rsidRPr="001811A0">
        <w:t xml:space="preserve"> form and will include terms appropriate for this project.  Terms and conditions typical for the requested services are attached as Attachment </w:t>
      </w:r>
      <w:r w:rsidR="006C2D1B">
        <w:t>2</w:t>
      </w:r>
      <w:r w:rsidRPr="001811A0">
        <w:t xml:space="preserve"> and include the following provisions:</w:t>
      </w:r>
    </w:p>
    <w:p w:rsidR="0027050C" w:rsidRPr="00FE3646" w:rsidRDefault="0027050C" w:rsidP="007D1E2F"/>
    <w:p w:rsidR="0027050C" w:rsidRPr="00FE3646" w:rsidRDefault="0027050C" w:rsidP="009A5FDB">
      <w:pPr>
        <w:pStyle w:val="BodyTextIndent"/>
        <w:widowControl w:val="0"/>
        <w:tabs>
          <w:tab w:val="left" w:pos="2700"/>
        </w:tabs>
        <w:autoSpaceDE w:val="0"/>
        <w:autoSpaceDN w:val="0"/>
        <w:adjustRightInd w:val="0"/>
        <w:spacing w:after="0"/>
        <w:ind w:left="1440"/>
        <w:rPr>
          <w:szCs w:val="24"/>
        </w:rPr>
      </w:pPr>
      <w:r w:rsidRPr="00FE3646">
        <w:rPr>
          <w:szCs w:val="24"/>
        </w:rPr>
        <w:t>Exhibit A,</w:t>
      </w:r>
      <w:r w:rsidR="009A5FDB" w:rsidRPr="00FE3646">
        <w:rPr>
          <w:szCs w:val="24"/>
        </w:rPr>
        <w:tab/>
      </w:r>
      <w:r w:rsidRPr="00FE3646">
        <w:rPr>
          <w:szCs w:val="24"/>
        </w:rPr>
        <w:t>Standard Provisions.</w:t>
      </w:r>
    </w:p>
    <w:p w:rsidR="0027050C" w:rsidRPr="00FE3646" w:rsidRDefault="007D1E2F" w:rsidP="009A5FDB">
      <w:pPr>
        <w:pStyle w:val="BodyTextIndent"/>
        <w:widowControl w:val="0"/>
        <w:tabs>
          <w:tab w:val="left" w:pos="2700"/>
        </w:tabs>
        <w:autoSpaceDE w:val="0"/>
        <w:autoSpaceDN w:val="0"/>
        <w:adjustRightInd w:val="0"/>
        <w:spacing w:after="0"/>
        <w:ind w:left="1440"/>
        <w:rPr>
          <w:szCs w:val="24"/>
        </w:rPr>
      </w:pPr>
      <w:r w:rsidRPr="00FE3646">
        <w:rPr>
          <w:szCs w:val="24"/>
        </w:rPr>
        <w:t>E</w:t>
      </w:r>
      <w:r w:rsidR="0027050C" w:rsidRPr="00FE3646">
        <w:rPr>
          <w:szCs w:val="24"/>
        </w:rPr>
        <w:t>xhibit B,</w:t>
      </w:r>
      <w:r w:rsidR="009A5FDB" w:rsidRPr="00FE3646">
        <w:rPr>
          <w:szCs w:val="24"/>
        </w:rPr>
        <w:tab/>
      </w:r>
      <w:r w:rsidR="0027050C" w:rsidRPr="00FE3646">
        <w:rPr>
          <w:szCs w:val="24"/>
        </w:rPr>
        <w:t>Special Provisions.</w:t>
      </w:r>
    </w:p>
    <w:p w:rsidR="0027050C" w:rsidRPr="00FE3646" w:rsidRDefault="0027050C" w:rsidP="009A5FDB">
      <w:pPr>
        <w:pStyle w:val="BodyTextIndent"/>
        <w:widowControl w:val="0"/>
        <w:tabs>
          <w:tab w:val="left" w:pos="2700"/>
        </w:tabs>
        <w:autoSpaceDE w:val="0"/>
        <w:autoSpaceDN w:val="0"/>
        <w:adjustRightInd w:val="0"/>
        <w:spacing w:after="0"/>
        <w:ind w:left="1440"/>
        <w:rPr>
          <w:szCs w:val="24"/>
        </w:rPr>
      </w:pPr>
      <w:r w:rsidRPr="00FE3646">
        <w:rPr>
          <w:szCs w:val="24"/>
        </w:rPr>
        <w:t>Exhibit C,</w:t>
      </w:r>
      <w:r w:rsidR="009A5FDB" w:rsidRPr="00FE3646">
        <w:rPr>
          <w:szCs w:val="24"/>
        </w:rPr>
        <w:tab/>
      </w:r>
      <w:r w:rsidRPr="00FE3646">
        <w:rPr>
          <w:szCs w:val="24"/>
        </w:rPr>
        <w:t>Payment Provisions.</w:t>
      </w:r>
    </w:p>
    <w:p w:rsidR="0027050C" w:rsidRPr="00FE3646" w:rsidRDefault="0027050C" w:rsidP="009A5FDB">
      <w:pPr>
        <w:pStyle w:val="BodyTextIndent"/>
        <w:widowControl w:val="0"/>
        <w:tabs>
          <w:tab w:val="left" w:pos="2700"/>
        </w:tabs>
        <w:autoSpaceDE w:val="0"/>
        <w:autoSpaceDN w:val="0"/>
        <w:adjustRightInd w:val="0"/>
        <w:spacing w:after="0"/>
        <w:ind w:left="1440"/>
        <w:rPr>
          <w:szCs w:val="24"/>
        </w:rPr>
      </w:pPr>
      <w:r w:rsidRPr="00FE3646">
        <w:rPr>
          <w:szCs w:val="24"/>
        </w:rPr>
        <w:t>Exhibit D,</w:t>
      </w:r>
      <w:r w:rsidR="009A5FDB" w:rsidRPr="00FE3646">
        <w:rPr>
          <w:szCs w:val="24"/>
        </w:rPr>
        <w:tab/>
      </w:r>
      <w:r w:rsidRPr="00FE3646">
        <w:rPr>
          <w:szCs w:val="24"/>
        </w:rPr>
        <w:t>Work To Be Performed.</w:t>
      </w:r>
    </w:p>
    <w:p w:rsidR="0027050C" w:rsidRPr="00FE3646" w:rsidRDefault="0027050C" w:rsidP="009A5FDB">
      <w:pPr>
        <w:pStyle w:val="BodyTextIndent"/>
        <w:widowControl w:val="0"/>
        <w:tabs>
          <w:tab w:val="left" w:pos="2700"/>
        </w:tabs>
        <w:autoSpaceDE w:val="0"/>
        <w:autoSpaceDN w:val="0"/>
        <w:adjustRightInd w:val="0"/>
        <w:spacing w:after="0"/>
        <w:ind w:left="1440"/>
        <w:rPr>
          <w:szCs w:val="24"/>
        </w:rPr>
      </w:pPr>
      <w:r w:rsidRPr="00FE3646">
        <w:rPr>
          <w:szCs w:val="24"/>
        </w:rPr>
        <w:t>Exhibit E,</w:t>
      </w:r>
      <w:r w:rsidR="009A5FDB" w:rsidRPr="00FE3646">
        <w:rPr>
          <w:szCs w:val="24"/>
        </w:rPr>
        <w:tab/>
      </w:r>
      <w:r w:rsidRPr="00FE3646">
        <w:rPr>
          <w:szCs w:val="24"/>
        </w:rPr>
        <w:t>Contractor’s Key Staff.</w:t>
      </w:r>
      <w:r w:rsidR="002D1E8E" w:rsidRPr="00FE3646">
        <w:rPr>
          <w:szCs w:val="24"/>
        </w:rPr>
        <w:t xml:space="preserve"> (To Be Determined)</w:t>
      </w:r>
    </w:p>
    <w:p w:rsidR="0027050C" w:rsidRDefault="00BD47AF" w:rsidP="006C2D1B">
      <w:pPr>
        <w:pStyle w:val="BodyTextIndent"/>
        <w:widowControl w:val="0"/>
        <w:tabs>
          <w:tab w:val="left" w:pos="2700"/>
        </w:tabs>
        <w:autoSpaceDE w:val="0"/>
        <w:autoSpaceDN w:val="0"/>
        <w:adjustRightInd w:val="0"/>
        <w:spacing w:after="0"/>
        <w:ind w:left="2700" w:hanging="1260"/>
        <w:rPr>
          <w:szCs w:val="24"/>
        </w:rPr>
      </w:pPr>
      <w:r w:rsidRPr="00FE3646">
        <w:rPr>
          <w:szCs w:val="24"/>
        </w:rPr>
        <w:t>Exhibit F,</w:t>
      </w:r>
      <w:r w:rsidR="009A5FDB" w:rsidRPr="00FE3646">
        <w:rPr>
          <w:szCs w:val="24"/>
        </w:rPr>
        <w:tab/>
      </w:r>
      <w:r w:rsidRPr="00FE3646">
        <w:rPr>
          <w:szCs w:val="24"/>
        </w:rPr>
        <w:t>Attachments, including Attachment 1, Acceptance and Signoff Form</w:t>
      </w:r>
    </w:p>
    <w:p w:rsidR="006C2D1B" w:rsidRPr="00FE3646" w:rsidRDefault="006C2D1B" w:rsidP="006C2D1B">
      <w:pPr>
        <w:pStyle w:val="BodyTextIndent"/>
        <w:widowControl w:val="0"/>
        <w:tabs>
          <w:tab w:val="left" w:pos="2700"/>
        </w:tabs>
        <w:autoSpaceDE w:val="0"/>
        <w:autoSpaceDN w:val="0"/>
        <w:adjustRightInd w:val="0"/>
        <w:spacing w:after="0"/>
        <w:ind w:left="2700" w:hanging="1260"/>
      </w:pPr>
    </w:p>
    <w:p w:rsidR="0027050C" w:rsidRPr="00FE3646" w:rsidRDefault="0027050C" w:rsidP="00006ECD">
      <w:pPr>
        <w:numPr>
          <w:ilvl w:val="1"/>
          <w:numId w:val="8"/>
        </w:numPr>
        <w:tabs>
          <w:tab w:val="clear" w:pos="990"/>
          <w:tab w:val="num" w:pos="1440"/>
        </w:tabs>
        <w:ind w:left="1440" w:hanging="720"/>
      </w:pPr>
      <w:r w:rsidRPr="00FE3646">
        <w:t xml:space="preserve">Attachment </w:t>
      </w:r>
      <w:r w:rsidR="006C2D1B">
        <w:t>3</w:t>
      </w:r>
      <w:r w:rsidRPr="00FE3646">
        <w:t xml:space="preserve">, </w:t>
      </w:r>
      <w:r w:rsidR="006C2D1B" w:rsidRPr="006C2D1B">
        <w:t>Proposer’s Acceptance of the RFP’s Contract Terms</w:t>
      </w:r>
      <w:r w:rsidRPr="00FE3646">
        <w:t xml:space="preserve">.  Proposers must either indicate acceptance of the Agreement Terms, as set forth in Attachment </w:t>
      </w:r>
      <w:r w:rsidR="006C2D1B">
        <w:t>2</w:t>
      </w:r>
      <w:r w:rsidRPr="00FE3646">
        <w:t>, or clearly identify exceptions</w:t>
      </w:r>
      <w:r w:rsidR="004F5C19" w:rsidRPr="00FE3646">
        <w:t xml:space="preserve"> with a </w:t>
      </w:r>
      <w:r w:rsidRPr="00FE3646">
        <w:t xml:space="preserve">written </w:t>
      </w:r>
      <w:r w:rsidRPr="00FE3646" w:rsidDel="00BF5309">
        <w:t xml:space="preserve">summary </w:t>
      </w:r>
      <w:r w:rsidR="004F5C19" w:rsidRPr="00FE3646">
        <w:t>of</w:t>
      </w:r>
      <w:r w:rsidRPr="00FE3646" w:rsidDel="00BF5309">
        <w:t xml:space="preserve"> </w:t>
      </w:r>
      <w:r w:rsidRPr="00FE3646">
        <w:t>relevance and rationale to substantiate each proposed change.</w:t>
      </w:r>
    </w:p>
    <w:p w:rsidR="0027050C" w:rsidRPr="00FE3646" w:rsidRDefault="0027050C" w:rsidP="007D1E2F"/>
    <w:p w:rsidR="0027050C" w:rsidRPr="001811A0" w:rsidRDefault="0027050C" w:rsidP="00006ECD">
      <w:pPr>
        <w:numPr>
          <w:ilvl w:val="1"/>
          <w:numId w:val="8"/>
        </w:numPr>
        <w:tabs>
          <w:tab w:val="clear" w:pos="990"/>
          <w:tab w:val="num" w:pos="1440"/>
        </w:tabs>
        <w:ind w:left="1440" w:hanging="720"/>
      </w:pPr>
      <w:r w:rsidRPr="001811A0">
        <w:t xml:space="preserve">Attachment </w:t>
      </w:r>
      <w:r w:rsidR="00F80A0C">
        <w:t>4</w:t>
      </w:r>
      <w:r w:rsidRPr="001811A0">
        <w:t xml:space="preserve">, Payee Data Record Form. The </w:t>
      </w:r>
      <w:smartTag w:uri="urn:schemas-microsoft-com:office:smarttags" w:element="stockticker">
        <w:r w:rsidRPr="001811A0">
          <w:t>AOC</w:t>
        </w:r>
      </w:smartTag>
      <w:r w:rsidRPr="001811A0">
        <w:t xml:space="preserve"> is required to obtain and keep on file, a completed Payee Data Record for each </w:t>
      </w:r>
      <w:r w:rsidR="007B64D7" w:rsidRPr="001811A0">
        <w:t>proposer</w:t>
      </w:r>
      <w:r w:rsidRPr="001811A0">
        <w:t xml:space="preserve"> prior to entering into a contract with that </w:t>
      </w:r>
      <w:r w:rsidR="007B64D7" w:rsidRPr="001811A0">
        <w:t>proposer</w:t>
      </w:r>
      <w:r w:rsidRPr="001811A0">
        <w:t xml:space="preserve">.  Therefore, proposer’s proposal must include a completed and signed Payee Data Record Form, set forth as Attachment </w:t>
      </w:r>
      <w:r w:rsidR="006C2D1B">
        <w:t>5</w:t>
      </w:r>
      <w:r w:rsidRPr="001811A0">
        <w:t>.</w:t>
      </w:r>
    </w:p>
    <w:p w:rsidR="00F72C9F" w:rsidRPr="00FE3646" w:rsidRDefault="00F72C9F" w:rsidP="00B670B8">
      <w:pPr>
        <w:rPr>
          <w:rFonts w:eastAsia="Times New Roman"/>
          <w:szCs w:val="24"/>
        </w:rPr>
      </w:pPr>
    </w:p>
    <w:p w:rsidR="0027050C" w:rsidRPr="00B670B8" w:rsidRDefault="0027050C" w:rsidP="0053382C">
      <w:pPr>
        <w:rPr>
          <w:rFonts w:eastAsia="Times New Roman"/>
          <w:szCs w:val="24"/>
        </w:rPr>
      </w:pPr>
    </w:p>
    <w:p w:rsidR="00A66023" w:rsidRPr="00EE58FB" w:rsidRDefault="00A66023" w:rsidP="00056A8F">
      <w:pPr>
        <w:keepNext/>
        <w:numPr>
          <w:ilvl w:val="0"/>
          <w:numId w:val="8"/>
        </w:numPr>
        <w:tabs>
          <w:tab w:val="clear" w:pos="450"/>
          <w:tab w:val="num" w:pos="720"/>
        </w:tabs>
        <w:ind w:left="720" w:hanging="630"/>
        <w:rPr>
          <w:b/>
        </w:rPr>
      </w:pPr>
      <w:bookmarkStart w:id="13" w:name="_Ref205718066"/>
      <w:r w:rsidRPr="00EE58FB">
        <w:rPr>
          <w:b/>
        </w:rPr>
        <w:t>SCOPE OF SERVICES</w:t>
      </w:r>
      <w:bookmarkEnd w:id="13"/>
      <w:r w:rsidRPr="00EE58FB">
        <w:rPr>
          <w:b/>
        </w:rPr>
        <w:fldChar w:fldCharType="begin"/>
      </w:r>
      <w:r w:rsidRPr="00EE58FB">
        <w:instrText xml:space="preserve"> TC "</w:instrText>
      </w:r>
      <w:fldSimple w:instr=" REF _Ref205718066 \r \h  \* MERGEFORMAT ">
        <w:bookmarkStart w:id="14" w:name="_Toc227549054"/>
        <w:r w:rsidR="00525CF8">
          <w:rPr>
            <w:b/>
          </w:rPr>
          <w:instrText>6.0</w:instrText>
        </w:r>
      </w:fldSimple>
      <w:r w:rsidR="0085175C" w:rsidRPr="00EE58FB">
        <w:rPr>
          <w:b/>
        </w:rPr>
        <w:tab/>
      </w:r>
      <w:r w:rsidRPr="00EE58FB">
        <w:rPr>
          <w:b/>
        </w:rPr>
        <w:instrText>SCOPE OF SERVICES</w:instrText>
      </w:r>
      <w:bookmarkEnd w:id="14"/>
      <w:r w:rsidRPr="00EE58FB">
        <w:instrText xml:space="preserve">" \f C \l "1" </w:instrText>
      </w:r>
      <w:r w:rsidRPr="00EE58FB">
        <w:rPr>
          <w:b/>
        </w:rPr>
        <w:fldChar w:fldCharType="end"/>
      </w:r>
    </w:p>
    <w:p w:rsidR="00A66023" w:rsidRPr="00B670B8" w:rsidRDefault="00A66023" w:rsidP="00056A8F">
      <w:pPr>
        <w:keepNext/>
        <w:rPr>
          <w:rFonts w:eastAsia="Times New Roman"/>
          <w:szCs w:val="24"/>
        </w:rPr>
      </w:pPr>
    </w:p>
    <w:p w:rsidR="0043074D" w:rsidRPr="0043074D" w:rsidRDefault="0043074D" w:rsidP="0043074D">
      <w:pPr>
        <w:numPr>
          <w:ilvl w:val="1"/>
          <w:numId w:val="8"/>
        </w:numPr>
        <w:tabs>
          <w:tab w:val="clear" w:pos="990"/>
          <w:tab w:val="num" w:pos="1440"/>
        </w:tabs>
        <w:ind w:left="1440" w:hanging="720"/>
        <w:rPr>
          <w:color w:val="000000"/>
        </w:rPr>
      </w:pPr>
      <w:r w:rsidRPr="0043074D">
        <w:rPr>
          <w:color w:val="000000"/>
        </w:rPr>
        <w:t>It is expected that the total cost for consultant services will be in the range of $40,000 to $50,000 inclusive of personnel, materials, computer support, travel, lodging, per diem, and overhead rates.</w:t>
      </w:r>
    </w:p>
    <w:p w:rsidR="0043074D" w:rsidRDefault="0043074D" w:rsidP="0043074D">
      <w:pPr>
        <w:autoSpaceDE w:val="0"/>
        <w:autoSpaceDN w:val="0"/>
        <w:adjustRightInd w:val="0"/>
        <w:rPr>
          <w:rFonts w:ascii="Calibri" w:hAnsi="Calibri"/>
          <w:color w:val="1F497D"/>
          <w:sz w:val="22"/>
          <w:szCs w:val="22"/>
        </w:rPr>
      </w:pPr>
    </w:p>
    <w:p w:rsidR="0043074D" w:rsidRPr="0043074D" w:rsidRDefault="0043074D" w:rsidP="0043074D">
      <w:pPr>
        <w:numPr>
          <w:ilvl w:val="1"/>
          <w:numId w:val="8"/>
        </w:numPr>
        <w:tabs>
          <w:tab w:val="clear" w:pos="990"/>
          <w:tab w:val="num" w:pos="1440"/>
        </w:tabs>
        <w:ind w:left="1440" w:hanging="720"/>
        <w:rPr>
          <w:color w:val="000000"/>
        </w:rPr>
      </w:pPr>
      <w:r w:rsidRPr="0043074D">
        <w:rPr>
          <w:color w:val="000000"/>
        </w:rPr>
        <w:lastRenderedPageBreak/>
        <w:t>Services are expected to be performed by the consultant from June 2009 - Feb</w:t>
      </w:r>
      <w:r>
        <w:rPr>
          <w:color w:val="000000"/>
        </w:rPr>
        <w:t>r</w:t>
      </w:r>
      <w:r w:rsidRPr="0043074D">
        <w:rPr>
          <w:color w:val="000000"/>
        </w:rPr>
        <w:t>uary 2010.</w:t>
      </w:r>
    </w:p>
    <w:p w:rsidR="0043074D" w:rsidRDefault="0043074D" w:rsidP="0043074D">
      <w:pPr>
        <w:autoSpaceDE w:val="0"/>
        <w:autoSpaceDN w:val="0"/>
        <w:adjustRightInd w:val="0"/>
        <w:rPr>
          <w:szCs w:val="24"/>
        </w:rPr>
      </w:pPr>
    </w:p>
    <w:p w:rsidR="0043074D" w:rsidRPr="0043074D" w:rsidRDefault="0043074D" w:rsidP="0043074D">
      <w:pPr>
        <w:numPr>
          <w:ilvl w:val="1"/>
          <w:numId w:val="8"/>
        </w:numPr>
        <w:tabs>
          <w:tab w:val="clear" w:pos="990"/>
          <w:tab w:val="num" w:pos="1440"/>
        </w:tabs>
        <w:ind w:left="1440" w:hanging="720"/>
        <w:rPr>
          <w:color w:val="000000"/>
        </w:rPr>
      </w:pPr>
      <w:r w:rsidRPr="0043074D">
        <w:rPr>
          <w:color w:val="000000"/>
        </w:rPr>
        <w:t xml:space="preserve">See Attachment </w:t>
      </w:r>
      <w:r>
        <w:rPr>
          <w:color w:val="000000"/>
        </w:rPr>
        <w:t>2</w:t>
      </w:r>
      <w:r w:rsidRPr="0043074D">
        <w:rPr>
          <w:color w:val="000000"/>
        </w:rPr>
        <w:t xml:space="preserve">, </w:t>
      </w:r>
      <w:r>
        <w:rPr>
          <w:color w:val="000000"/>
        </w:rPr>
        <w:t>Contract Terms</w:t>
      </w:r>
      <w:r w:rsidRPr="0043074D">
        <w:rPr>
          <w:color w:val="000000"/>
        </w:rPr>
        <w:t>, Exhibit D, Work To Be Performed, for the Work Requirements and Scope of Work specifications</w:t>
      </w:r>
    </w:p>
    <w:p w:rsidR="00A66023" w:rsidRDefault="00A66023" w:rsidP="0053382C">
      <w:pPr>
        <w:rPr>
          <w:rFonts w:eastAsia="Times New Roman"/>
          <w:szCs w:val="24"/>
        </w:rPr>
      </w:pPr>
      <w:bookmarkStart w:id="15" w:name="OLE_LINK1"/>
      <w:bookmarkStart w:id="16" w:name="OLE_LINK2"/>
    </w:p>
    <w:p w:rsidR="001811A0" w:rsidRPr="00B670B8" w:rsidRDefault="001811A0" w:rsidP="0053382C">
      <w:pPr>
        <w:rPr>
          <w:rFonts w:eastAsia="Times New Roman"/>
          <w:szCs w:val="24"/>
        </w:rPr>
      </w:pPr>
    </w:p>
    <w:p w:rsidR="00A66023" w:rsidRPr="00EE58FB" w:rsidRDefault="00A66023" w:rsidP="0043074D">
      <w:pPr>
        <w:numPr>
          <w:ilvl w:val="0"/>
          <w:numId w:val="8"/>
        </w:numPr>
        <w:tabs>
          <w:tab w:val="clear" w:pos="450"/>
          <w:tab w:val="num" w:pos="720"/>
        </w:tabs>
        <w:ind w:left="720" w:hanging="630"/>
        <w:rPr>
          <w:b/>
        </w:rPr>
      </w:pPr>
      <w:bookmarkStart w:id="17" w:name="_Ref205718232"/>
      <w:bookmarkEnd w:id="15"/>
      <w:bookmarkEnd w:id="16"/>
      <w:r w:rsidRPr="00EE58FB">
        <w:rPr>
          <w:b/>
        </w:rPr>
        <w:t xml:space="preserve">SPECIFICS OF A RESPONSIVE </w:t>
      </w:r>
      <w:r w:rsidR="00830BB9" w:rsidRPr="00EE58FB">
        <w:rPr>
          <w:b/>
        </w:rPr>
        <w:t>P</w:t>
      </w:r>
      <w:r w:rsidRPr="00EE58FB">
        <w:rPr>
          <w:b/>
        </w:rPr>
        <w:t>ROPOSAL</w:t>
      </w:r>
      <w:bookmarkEnd w:id="17"/>
      <w:r w:rsidRPr="00EE58FB">
        <w:rPr>
          <w:b/>
        </w:rPr>
        <w:fldChar w:fldCharType="begin"/>
      </w:r>
      <w:r w:rsidRPr="00EE58FB">
        <w:rPr>
          <w:b/>
        </w:rPr>
        <w:instrText xml:space="preserve"> TC "</w:instrText>
      </w:r>
      <w:fldSimple w:instr=" REF _Ref205718232 \r \h  \* MERGEFORMAT ">
        <w:bookmarkStart w:id="18" w:name="_Toc227549055"/>
        <w:r w:rsidR="00525CF8">
          <w:rPr>
            <w:b/>
          </w:rPr>
          <w:instrText>7.0</w:instrText>
        </w:r>
      </w:fldSimple>
      <w:r w:rsidR="0085175C" w:rsidRPr="00EE58FB">
        <w:rPr>
          <w:b/>
        </w:rPr>
        <w:tab/>
      </w:r>
      <w:r w:rsidRPr="00EE58FB">
        <w:rPr>
          <w:b/>
        </w:rPr>
        <w:instrText>SPECIFICS OF A RESPONSIVE PROPOSAL</w:instrText>
      </w:r>
      <w:bookmarkEnd w:id="18"/>
      <w:r w:rsidRPr="00EE58FB">
        <w:rPr>
          <w:b/>
        </w:rPr>
        <w:instrText xml:space="preserve">" \f C \l "1" </w:instrText>
      </w:r>
      <w:r w:rsidRPr="00EE58FB">
        <w:rPr>
          <w:b/>
        </w:rPr>
        <w:fldChar w:fldCharType="end"/>
      </w:r>
    </w:p>
    <w:p w:rsidR="00C46354" w:rsidRPr="00B670B8" w:rsidRDefault="00C46354" w:rsidP="00E17202">
      <w:pPr>
        <w:rPr>
          <w:rFonts w:eastAsia="Times New Roman"/>
          <w:szCs w:val="24"/>
        </w:rPr>
      </w:pPr>
    </w:p>
    <w:p w:rsidR="00834155" w:rsidRPr="00311AF1" w:rsidRDefault="00834155" w:rsidP="0043074D">
      <w:pPr>
        <w:numPr>
          <w:ilvl w:val="1"/>
          <w:numId w:val="8"/>
        </w:numPr>
        <w:tabs>
          <w:tab w:val="clear" w:pos="990"/>
          <w:tab w:val="num" w:pos="1440"/>
        </w:tabs>
        <w:ind w:left="1440" w:hanging="720"/>
      </w:pPr>
      <w:bookmarkStart w:id="19" w:name="_Ref208737495"/>
      <w:r w:rsidRPr="00311AF1">
        <w:t>Responsive proposals should provide straightforward, concise information that satisfies the requirements noted above.  Expensive bindings, color displays, and the like are not necessary or desired.  Emphasis should be placed on conformity to the state’s instructions, requirements of this RFP, and completeness and clarity of content.</w:t>
      </w:r>
    </w:p>
    <w:p w:rsidR="00834155" w:rsidRPr="00B670B8" w:rsidRDefault="00834155" w:rsidP="00B670B8">
      <w:pPr>
        <w:rPr>
          <w:rFonts w:eastAsia="Times New Roman"/>
          <w:szCs w:val="24"/>
        </w:rPr>
      </w:pPr>
    </w:p>
    <w:p w:rsidR="00834155" w:rsidRPr="00311AF1" w:rsidRDefault="00834155" w:rsidP="0043074D">
      <w:pPr>
        <w:numPr>
          <w:ilvl w:val="1"/>
          <w:numId w:val="8"/>
        </w:numPr>
        <w:tabs>
          <w:tab w:val="clear" w:pos="990"/>
          <w:tab w:val="num" w:pos="1440"/>
        </w:tabs>
        <w:ind w:left="1440" w:hanging="720"/>
      </w:pPr>
      <w:r w:rsidRPr="00311AF1">
        <w:t>The following information shall be included as the technical portion of the proposal:</w:t>
      </w:r>
    </w:p>
    <w:p w:rsidR="00834155" w:rsidRPr="00B670B8" w:rsidRDefault="00834155" w:rsidP="00B670B8">
      <w:pPr>
        <w:rPr>
          <w:rFonts w:eastAsia="Times New Roman"/>
          <w:szCs w:val="24"/>
        </w:rPr>
      </w:pPr>
    </w:p>
    <w:p w:rsidR="00834155" w:rsidRDefault="00CE226F" w:rsidP="0043074D">
      <w:pPr>
        <w:numPr>
          <w:ilvl w:val="2"/>
          <w:numId w:val="8"/>
        </w:numPr>
      </w:pPr>
      <w:r>
        <w:t>Company information, including: company n</w:t>
      </w:r>
      <w:r w:rsidR="00834155" w:rsidRPr="00B53AF8">
        <w:t>ame</w:t>
      </w:r>
      <w:r>
        <w:t>, a</w:t>
      </w:r>
      <w:r w:rsidR="00834155" w:rsidRPr="00B53AF8">
        <w:t>ddress</w:t>
      </w:r>
      <w:r>
        <w:t>, t</w:t>
      </w:r>
      <w:r w:rsidR="00834155" w:rsidRPr="00B53AF8">
        <w:t>elephone</w:t>
      </w:r>
      <w:r>
        <w:t>, f</w:t>
      </w:r>
      <w:r w:rsidR="00834155" w:rsidRPr="00B53AF8">
        <w:t>ax numbers</w:t>
      </w:r>
      <w:r>
        <w:t>; name, address, telephone, and e-mail address of p</w:t>
      </w:r>
      <w:r w:rsidRPr="008241D2">
        <w:t>roposer’s point of contact</w:t>
      </w:r>
      <w:r>
        <w:t>; and f</w:t>
      </w:r>
      <w:r w:rsidR="00834155" w:rsidRPr="00B53AF8">
        <w:t xml:space="preserve">ederal </w:t>
      </w:r>
      <w:r>
        <w:t>T</w:t>
      </w:r>
      <w:r w:rsidR="00834155" w:rsidRPr="00B53AF8">
        <w:t>ax identification number.  Note that if a sole proprietorship using its social security number is awarded a contract, the social security number will be required prior to finalizing a contract.</w:t>
      </w:r>
    </w:p>
    <w:p w:rsidR="00196557" w:rsidRPr="008241D2" w:rsidRDefault="00196557" w:rsidP="00196557">
      <w:pPr>
        <w:ind w:left="2160" w:hanging="720"/>
      </w:pPr>
    </w:p>
    <w:p w:rsidR="00196557" w:rsidRPr="008241D2" w:rsidRDefault="00CE226F" w:rsidP="00CE226F">
      <w:pPr>
        <w:numPr>
          <w:ilvl w:val="2"/>
          <w:numId w:val="8"/>
        </w:numPr>
      </w:pPr>
      <w:r>
        <w:t>The n</w:t>
      </w:r>
      <w:r w:rsidR="00196557" w:rsidRPr="008241D2">
        <w:t xml:space="preserve">umber of years your </w:t>
      </w:r>
      <w:r w:rsidR="00196557">
        <w:t xml:space="preserve">firm </w:t>
      </w:r>
      <w:r w:rsidR="00196557" w:rsidRPr="008241D2">
        <w:t xml:space="preserve">has been in the business of providing </w:t>
      </w:r>
      <w:r w:rsidR="00196557">
        <w:t>the services specified in this RFP</w:t>
      </w:r>
      <w:r w:rsidR="00196557" w:rsidRPr="008241D2">
        <w:t>.</w:t>
      </w:r>
    </w:p>
    <w:p w:rsidR="00196557" w:rsidRPr="008241D2" w:rsidRDefault="00196557" w:rsidP="00196557">
      <w:pPr>
        <w:ind w:left="2160" w:hanging="720"/>
      </w:pPr>
    </w:p>
    <w:p w:rsidR="00196557" w:rsidRPr="008241D2" w:rsidRDefault="00CE226F" w:rsidP="00CE226F">
      <w:pPr>
        <w:numPr>
          <w:ilvl w:val="2"/>
          <w:numId w:val="8"/>
        </w:numPr>
      </w:pPr>
      <w:r>
        <w:t>The n</w:t>
      </w:r>
      <w:r w:rsidR="00196557" w:rsidRPr="008241D2">
        <w:t>umber of full time employees</w:t>
      </w:r>
      <w:r>
        <w:t>.</w:t>
      </w:r>
    </w:p>
    <w:p w:rsidR="00196557" w:rsidRPr="008241D2" w:rsidRDefault="00196557" w:rsidP="00CE226F">
      <w:pPr>
        <w:ind w:left="1440"/>
      </w:pPr>
    </w:p>
    <w:p w:rsidR="00196557" w:rsidRPr="008241D2" w:rsidRDefault="00196557" w:rsidP="00CE226F">
      <w:pPr>
        <w:numPr>
          <w:ilvl w:val="2"/>
          <w:numId w:val="8"/>
        </w:numPr>
      </w:pPr>
      <w:r w:rsidRPr="008241D2">
        <w:t xml:space="preserve">Disclose any judgments, pending litigation, or other real or potential financial reversals that might materially affect the viability of the proposer’s </w:t>
      </w:r>
      <w:r w:rsidR="00CE226F">
        <w:t>firm</w:t>
      </w:r>
      <w:r w:rsidRPr="008241D2">
        <w:t>.</w:t>
      </w:r>
    </w:p>
    <w:p w:rsidR="00196557" w:rsidRPr="008241D2" w:rsidRDefault="00196557" w:rsidP="00CE226F">
      <w:pPr>
        <w:ind w:left="1440"/>
      </w:pPr>
    </w:p>
    <w:p w:rsidR="00196557" w:rsidRPr="008241D2" w:rsidRDefault="00196557" w:rsidP="00CE226F">
      <w:pPr>
        <w:numPr>
          <w:ilvl w:val="2"/>
          <w:numId w:val="8"/>
        </w:numPr>
      </w:pPr>
      <w:r w:rsidRPr="008241D2">
        <w:t>Annual gross revenue from your most recent audited or reviewed profit and loss statement and balance sheet.  State the audit/review year and the annual gross revenue.  The AOC may request a copy of your most recent audited or reviewed profit and loss statement and balance sheet.</w:t>
      </w:r>
    </w:p>
    <w:p w:rsidR="00834155" w:rsidRPr="00B53AF8" w:rsidRDefault="00834155" w:rsidP="00B53AF8">
      <w:pPr>
        <w:rPr>
          <w:rFonts w:eastAsia="Times New Roman"/>
          <w:szCs w:val="24"/>
        </w:rPr>
      </w:pPr>
    </w:p>
    <w:p w:rsidR="00834155" w:rsidRPr="00311AF1" w:rsidRDefault="00834155" w:rsidP="0043074D">
      <w:pPr>
        <w:numPr>
          <w:ilvl w:val="2"/>
          <w:numId w:val="8"/>
        </w:numPr>
      </w:pPr>
      <w:r w:rsidRPr="00311AF1">
        <w:t xml:space="preserve">Resumes describing the background and experience of key staff, as well as each individual’s ability and experience in </w:t>
      </w:r>
      <w:r w:rsidR="00F301E0">
        <w:t>performing</w:t>
      </w:r>
      <w:r w:rsidRPr="00311AF1">
        <w:t xml:space="preserve"> the proposed activities.</w:t>
      </w:r>
    </w:p>
    <w:p w:rsidR="00834155" w:rsidRPr="00B53AF8" w:rsidRDefault="00834155" w:rsidP="00B53AF8">
      <w:pPr>
        <w:rPr>
          <w:rFonts w:eastAsia="Times New Roman"/>
          <w:szCs w:val="24"/>
        </w:rPr>
      </w:pPr>
    </w:p>
    <w:p w:rsidR="00834155" w:rsidRPr="00311AF1" w:rsidRDefault="00834155" w:rsidP="0043074D">
      <w:pPr>
        <w:numPr>
          <w:ilvl w:val="2"/>
          <w:numId w:val="8"/>
        </w:numPr>
      </w:pPr>
      <w:r w:rsidRPr="00311AF1">
        <w:t>Descri</w:t>
      </w:r>
      <w:r>
        <w:t>ption of</w:t>
      </w:r>
      <w:r w:rsidRPr="00311AF1">
        <w:t xml:space="preserve"> key staff’s knowledge of the requirements necessary to complete this project.</w:t>
      </w:r>
    </w:p>
    <w:p w:rsidR="00834155" w:rsidRPr="00B53AF8" w:rsidRDefault="00834155" w:rsidP="00B53AF8">
      <w:pPr>
        <w:rPr>
          <w:rFonts w:eastAsia="Times New Roman"/>
          <w:szCs w:val="24"/>
        </w:rPr>
      </w:pPr>
    </w:p>
    <w:p w:rsidR="00834155" w:rsidRPr="00311AF1" w:rsidRDefault="00834155" w:rsidP="0043074D">
      <w:pPr>
        <w:numPr>
          <w:ilvl w:val="2"/>
          <w:numId w:val="8"/>
        </w:numPr>
      </w:pPr>
      <w:r w:rsidRPr="00311AF1">
        <w:lastRenderedPageBreak/>
        <w:t>Names, addresses, and telephone numbers of a minimum of five (5) clients for whom the consultant has conducted similar services.  The AOC may check references listed by the consultant.</w:t>
      </w:r>
    </w:p>
    <w:p w:rsidR="00834155" w:rsidRPr="00B53AF8" w:rsidRDefault="00834155" w:rsidP="00B53AF8">
      <w:pPr>
        <w:rPr>
          <w:rFonts w:eastAsia="Times New Roman"/>
          <w:szCs w:val="24"/>
        </w:rPr>
      </w:pPr>
    </w:p>
    <w:p w:rsidR="00834155" w:rsidRPr="00311AF1" w:rsidRDefault="00834155" w:rsidP="0043074D">
      <w:pPr>
        <w:numPr>
          <w:ilvl w:val="2"/>
          <w:numId w:val="8"/>
        </w:numPr>
      </w:pPr>
      <w:r w:rsidRPr="00311AF1">
        <w:t>Method to complete the Project:</w:t>
      </w:r>
    </w:p>
    <w:p w:rsidR="00834155" w:rsidRPr="00B53AF8" w:rsidRDefault="00834155" w:rsidP="00B53AF8">
      <w:pPr>
        <w:rPr>
          <w:rFonts w:eastAsia="Times New Roman"/>
          <w:szCs w:val="24"/>
        </w:rPr>
      </w:pPr>
    </w:p>
    <w:p w:rsidR="00834155" w:rsidRDefault="00834155" w:rsidP="0043074D">
      <w:pPr>
        <w:numPr>
          <w:ilvl w:val="3"/>
          <w:numId w:val="8"/>
        </w:numPr>
      </w:pPr>
      <w:r w:rsidRPr="00311AF1">
        <w:t>Proposed process necessary to address the project objectives.</w:t>
      </w:r>
    </w:p>
    <w:p w:rsidR="00A30ED2" w:rsidRDefault="00A30ED2" w:rsidP="00A30ED2"/>
    <w:p w:rsidR="00A30ED2" w:rsidRPr="00311AF1" w:rsidRDefault="00BA4348" w:rsidP="0043074D">
      <w:pPr>
        <w:numPr>
          <w:ilvl w:val="3"/>
          <w:numId w:val="8"/>
        </w:numPr>
      </w:pPr>
      <w:r>
        <w:t>Proposed Deliverables</w:t>
      </w:r>
    </w:p>
    <w:p w:rsidR="00834155" w:rsidRPr="00B53AF8" w:rsidRDefault="00834155" w:rsidP="00B53AF8">
      <w:pPr>
        <w:rPr>
          <w:rFonts w:eastAsia="Times New Roman"/>
          <w:szCs w:val="24"/>
        </w:rPr>
      </w:pPr>
    </w:p>
    <w:p w:rsidR="00834155" w:rsidRPr="00311AF1" w:rsidRDefault="00F301E0" w:rsidP="0043074D">
      <w:pPr>
        <w:numPr>
          <w:ilvl w:val="3"/>
          <w:numId w:val="8"/>
        </w:numPr>
      </w:pPr>
      <w:r>
        <w:t>Proposed implementation methodology</w:t>
      </w:r>
      <w:r w:rsidR="00834155" w:rsidRPr="00311AF1">
        <w:t>.</w:t>
      </w:r>
    </w:p>
    <w:p w:rsidR="00834155" w:rsidRPr="00B53AF8" w:rsidRDefault="00834155" w:rsidP="00B53AF8">
      <w:pPr>
        <w:rPr>
          <w:rFonts w:eastAsia="Times New Roman"/>
          <w:szCs w:val="24"/>
        </w:rPr>
      </w:pPr>
    </w:p>
    <w:p w:rsidR="00834155" w:rsidRDefault="00834155" w:rsidP="0043074D">
      <w:pPr>
        <w:numPr>
          <w:ilvl w:val="3"/>
          <w:numId w:val="8"/>
        </w:numPr>
      </w:pPr>
      <w:r w:rsidRPr="00311AF1">
        <w:t>Proposed project and team organization.</w:t>
      </w:r>
    </w:p>
    <w:p w:rsidR="00F301E0" w:rsidRDefault="00F301E0" w:rsidP="00F301E0"/>
    <w:p w:rsidR="00F301E0" w:rsidRDefault="00F301E0" w:rsidP="0043074D">
      <w:pPr>
        <w:numPr>
          <w:ilvl w:val="2"/>
          <w:numId w:val="8"/>
        </w:numPr>
      </w:pPr>
      <w:r>
        <w:t>Samples of work similar to the work required in this RFP.  Proposers must not submit examples that are proprietary or confidential to any third party, unless the proposer has a right to do so.</w:t>
      </w:r>
    </w:p>
    <w:p w:rsidR="005827EB" w:rsidRDefault="005827EB" w:rsidP="005827EB"/>
    <w:p w:rsidR="005827EB" w:rsidRDefault="005827EB" w:rsidP="0043074D">
      <w:pPr>
        <w:numPr>
          <w:ilvl w:val="2"/>
          <w:numId w:val="8"/>
        </w:numPr>
      </w:pPr>
      <w:r>
        <w:t>A statement of availability to complete the work within the timeframes specified in this RFP.</w:t>
      </w:r>
    </w:p>
    <w:p w:rsidR="00063E15" w:rsidRDefault="00063E15" w:rsidP="00063E15"/>
    <w:p w:rsidR="00063E15" w:rsidRDefault="00063E15" w:rsidP="0043074D">
      <w:pPr>
        <w:numPr>
          <w:ilvl w:val="1"/>
          <w:numId w:val="8"/>
        </w:numPr>
        <w:tabs>
          <w:tab w:val="clear" w:pos="990"/>
          <w:tab w:val="num" w:pos="1440"/>
        </w:tabs>
        <w:ind w:left="1440" w:hanging="720"/>
      </w:pPr>
      <w:r w:rsidRPr="00311AF1">
        <w:t xml:space="preserve">The following information shall be included as the </w:t>
      </w:r>
      <w:r>
        <w:t xml:space="preserve">Fee Proposal </w:t>
      </w:r>
      <w:r w:rsidRPr="00311AF1">
        <w:t>portion of the proposal:</w:t>
      </w:r>
    </w:p>
    <w:p w:rsidR="00063E15" w:rsidRDefault="00063E15" w:rsidP="00A30ED2"/>
    <w:p w:rsidR="00063E15" w:rsidRDefault="00063E15" w:rsidP="0043074D">
      <w:pPr>
        <w:numPr>
          <w:ilvl w:val="2"/>
          <w:numId w:val="8"/>
        </w:numPr>
      </w:pPr>
      <w:r>
        <w:t xml:space="preserve">Proposed </w:t>
      </w:r>
      <w:r w:rsidR="00BA4348">
        <w:t xml:space="preserve">firm fixed prices per </w:t>
      </w:r>
      <w:r w:rsidR="00A30ED2">
        <w:t>proposed Deliverable</w:t>
      </w:r>
      <w:r w:rsidR="000F2286">
        <w:t xml:space="preserve">.  </w:t>
      </w:r>
      <w:r w:rsidR="00BA4348">
        <w:t>For evaluation purposes, i</w:t>
      </w:r>
      <w:r w:rsidR="00A30ED2">
        <w:t>nclud</w:t>
      </w:r>
      <w:r w:rsidR="000F2286">
        <w:t xml:space="preserve">e the following pricing elements for each deliverable: </w:t>
      </w:r>
      <w:r w:rsidR="00A30ED2">
        <w:t>Key Personnel</w:t>
      </w:r>
      <w:r w:rsidR="00BA4348">
        <w:t>, their hourly rates</w:t>
      </w:r>
      <w:r w:rsidR="00A30ED2">
        <w:t xml:space="preserve">, </w:t>
      </w:r>
      <w:r w:rsidR="000F2286">
        <w:t>estimated hours</w:t>
      </w:r>
      <w:r w:rsidR="00BA4348">
        <w:t>, total labor costs</w:t>
      </w:r>
      <w:r w:rsidR="00A30ED2">
        <w:t xml:space="preserve">, </w:t>
      </w:r>
      <w:r w:rsidR="000F2286">
        <w:t>a</w:t>
      </w:r>
      <w:r w:rsidR="00A30ED2">
        <w:t xml:space="preserve">nticipated </w:t>
      </w:r>
      <w:r w:rsidR="000F2286">
        <w:t>t</w:t>
      </w:r>
      <w:r w:rsidR="00A30ED2">
        <w:t xml:space="preserve">ravel </w:t>
      </w:r>
      <w:r w:rsidR="000F2286">
        <w:t>c</w:t>
      </w:r>
      <w:r w:rsidR="00A30ED2">
        <w:t>osts</w:t>
      </w:r>
      <w:r w:rsidR="00F80A0C">
        <w:t xml:space="preserve"> and </w:t>
      </w:r>
      <w:r w:rsidR="000F2286">
        <w:t xml:space="preserve">other </w:t>
      </w:r>
      <w:r w:rsidR="00A30ED2">
        <w:t>expenses</w:t>
      </w:r>
      <w:r w:rsidR="00F80A0C">
        <w:t>.</w:t>
      </w:r>
    </w:p>
    <w:bookmarkEnd w:id="19"/>
    <w:p w:rsidR="00A66023" w:rsidRDefault="00A66023" w:rsidP="00274A1A">
      <w:pPr>
        <w:rPr>
          <w:rFonts w:eastAsia="Times New Roman"/>
          <w:szCs w:val="24"/>
        </w:rPr>
      </w:pPr>
    </w:p>
    <w:p w:rsidR="00CE226F" w:rsidRPr="00EE58FB" w:rsidRDefault="00CE226F" w:rsidP="00274A1A">
      <w:pPr>
        <w:rPr>
          <w:rFonts w:eastAsia="Times New Roman"/>
          <w:szCs w:val="24"/>
        </w:rPr>
      </w:pPr>
    </w:p>
    <w:p w:rsidR="00E036CE" w:rsidRPr="00EE58FB" w:rsidRDefault="00E036CE" w:rsidP="0043074D">
      <w:pPr>
        <w:numPr>
          <w:ilvl w:val="0"/>
          <w:numId w:val="8"/>
        </w:numPr>
        <w:tabs>
          <w:tab w:val="clear" w:pos="450"/>
          <w:tab w:val="num" w:pos="720"/>
        </w:tabs>
        <w:ind w:left="720" w:hanging="630"/>
        <w:rPr>
          <w:b/>
        </w:rPr>
      </w:pPr>
      <w:bookmarkStart w:id="20" w:name="_Ref205718348"/>
      <w:bookmarkStart w:id="21" w:name="_Ref205718143"/>
      <w:r w:rsidRPr="00EE58FB">
        <w:rPr>
          <w:b/>
        </w:rPr>
        <w:t>EVALUATION OF PROPOSALS</w:t>
      </w:r>
      <w:bookmarkEnd w:id="21"/>
      <w:r w:rsidRPr="00EE58FB">
        <w:rPr>
          <w:b/>
        </w:rPr>
        <w:fldChar w:fldCharType="begin"/>
      </w:r>
      <w:r w:rsidRPr="00EE58FB">
        <w:rPr>
          <w:b/>
        </w:rPr>
        <w:instrText xml:space="preserve"> TC "</w:instrText>
      </w:r>
      <w:fldSimple w:instr=" REF _Ref205718143 \r \h  \* MERGEFORMAT ">
        <w:bookmarkStart w:id="22" w:name="_Toc227549056"/>
        <w:r w:rsidR="00525CF8">
          <w:rPr>
            <w:b/>
          </w:rPr>
          <w:instrText>8.0</w:instrText>
        </w:r>
      </w:fldSimple>
      <w:r w:rsidRPr="00EE58FB">
        <w:rPr>
          <w:b/>
        </w:rPr>
        <w:tab/>
        <w:instrText>EVALUATION OF PROPOSALS</w:instrText>
      </w:r>
      <w:bookmarkEnd w:id="22"/>
      <w:r w:rsidRPr="00EE58FB">
        <w:rPr>
          <w:b/>
        </w:rPr>
        <w:instrText xml:space="preserve">" \f C \l "1" </w:instrText>
      </w:r>
      <w:r w:rsidRPr="00EE58FB">
        <w:rPr>
          <w:b/>
        </w:rPr>
        <w:fldChar w:fldCharType="end"/>
      </w:r>
    </w:p>
    <w:p w:rsidR="00E036CE" w:rsidRPr="00B670B8" w:rsidRDefault="00E036CE" w:rsidP="00B670B8">
      <w:pPr>
        <w:rPr>
          <w:rFonts w:eastAsia="Times New Roman"/>
          <w:szCs w:val="24"/>
        </w:rPr>
      </w:pPr>
    </w:p>
    <w:p w:rsidR="009C19B5" w:rsidRPr="00EE58FB" w:rsidRDefault="009C19B5" w:rsidP="0043074D">
      <w:pPr>
        <w:numPr>
          <w:ilvl w:val="1"/>
          <w:numId w:val="8"/>
        </w:numPr>
        <w:tabs>
          <w:tab w:val="clear" w:pos="990"/>
          <w:tab w:val="num" w:pos="1440"/>
        </w:tabs>
        <w:ind w:left="1440" w:hanging="720"/>
      </w:pPr>
      <w:r w:rsidRPr="00F301E0">
        <w:t xml:space="preserve">The evaluation team will first evaluate all parts of submitted proposals and score them as described below.  The final scores will be used to create a short list of </w:t>
      </w:r>
      <w:r w:rsidR="007B64D7" w:rsidRPr="00F301E0">
        <w:t>proposer</w:t>
      </w:r>
      <w:r w:rsidRPr="00F301E0">
        <w:t xml:space="preserve">s to be interviewed.  Proposers not on the short list will not be eligible for further consideration for this Project.  Those </w:t>
      </w:r>
      <w:r w:rsidR="007B64D7" w:rsidRPr="00F301E0">
        <w:t>proposer</w:t>
      </w:r>
      <w:r w:rsidRPr="00F301E0">
        <w:t xml:space="preserve">s selected on the short list will be interviewed </w:t>
      </w:r>
      <w:r w:rsidR="00D36C29" w:rsidRPr="00F301E0">
        <w:t>on site at the AOC in San Francisco</w:t>
      </w:r>
      <w:r w:rsidR="00F301E0" w:rsidRPr="00F301E0">
        <w:t>, or via a video conference call</w:t>
      </w:r>
      <w:r w:rsidR="00D36C29" w:rsidRPr="00F301E0">
        <w:t xml:space="preserve">, </w:t>
      </w:r>
      <w:r w:rsidRPr="00F301E0">
        <w:t xml:space="preserve">and </w:t>
      </w:r>
      <w:r w:rsidR="00D36C29" w:rsidRPr="00F301E0">
        <w:t xml:space="preserve">will also be asked to provide a demonstration of </w:t>
      </w:r>
      <w:r w:rsidR="00F301E0" w:rsidRPr="00F301E0">
        <w:t>its examples</w:t>
      </w:r>
      <w:r w:rsidRPr="00F301E0">
        <w:t>.   The</w:t>
      </w:r>
      <w:r w:rsidRPr="00EE58FB">
        <w:t xml:space="preserve"> interview</w:t>
      </w:r>
      <w:r w:rsidR="00D36C29" w:rsidRPr="00EE58FB">
        <w:t>/demonstration</w:t>
      </w:r>
      <w:r w:rsidRPr="00EE58FB">
        <w:t xml:space="preserve"> will be evaluated on the same criteria as the proposals. After interviews</w:t>
      </w:r>
      <w:r w:rsidR="00D36C29" w:rsidRPr="00EE58FB">
        <w:t>/demonstrations</w:t>
      </w:r>
      <w:r w:rsidRPr="00EE58FB">
        <w:t xml:space="preserve"> are conducted, each </w:t>
      </w:r>
      <w:r w:rsidR="00D36C29" w:rsidRPr="00EE58FB">
        <w:t>evaluation team</w:t>
      </w:r>
      <w:r w:rsidRPr="00EE58FB">
        <w:t xml:space="preserve"> member will review his/her own points previously assigned to each proposer on the short list and make adjustments if necessary, and the final scores will be re-calculated.</w:t>
      </w:r>
    </w:p>
    <w:p w:rsidR="009C19B5" w:rsidRPr="00B670B8" w:rsidRDefault="009C19B5" w:rsidP="00B670B8">
      <w:pPr>
        <w:rPr>
          <w:rFonts w:eastAsia="Times New Roman"/>
          <w:szCs w:val="24"/>
        </w:rPr>
      </w:pPr>
    </w:p>
    <w:p w:rsidR="00E036CE" w:rsidRDefault="00BE5DE7" w:rsidP="0043074D">
      <w:pPr>
        <w:numPr>
          <w:ilvl w:val="1"/>
          <w:numId w:val="8"/>
        </w:numPr>
        <w:tabs>
          <w:tab w:val="clear" w:pos="990"/>
          <w:tab w:val="num" w:pos="1440"/>
        </w:tabs>
        <w:ind w:left="1440" w:hanging="720"/>
      </w:pPr>
      <w:r w:rsidRPr="00EE58FB">
        <w:t xml:space="preserve">The </w:t>
      </w:r>
      <w:smartTag w:uri="urn:schemas-microsoft-com:office:smarttags" w:element="stockticker">
        <w:r w:rsidRPr="00EE58FB">
          <w:t>AOC</w:t>
        </w:r>
      </w:smartTag>
      <w:r w:rsidRPr="00EE58FB">
        <w:t xml:space="preserve"> will evaluate proposals using the criteria below, </w:t>
      </w:r>
      <w:r w:rsidR="00F301E0">
        <w:t>in descending order of importance:</w:t>
      </w:r>
    </w:p>
    <w:p w:rsidR="00F301E0" w:rsidRDefault="00F301E0" w:rsidP="00F301E0"/>
    <w:p w:rsidR="00F301E0" w:rsidRDefault="00F301E0" w:rsidP="0043074D">
      <w:pPr>
        <w:numPr>
          <w:ilvl w:val="2"/>
          <w:numId w:val="8"/>
        </w:numPr>
      </w:pPr>
      <w:r>
        <w:lastRenderedPageBreak/>
        <w:t>Demonstrated past experience delivering engaging</w:t>
      </w:r>
      <w:r w:rsidR="005827EB">
        <w:t xml:space="preserve"> </w:t>
      </w:r>
      <w:r w:rsidR="000F4192">
        <w:t>Web</w:t>
      </w:r>
      <w:r>
        <w:t>-based</w:t>
      </w:r>
      <w:r w:rsidR="005827EB">
        <w:t xml:space="preserve"> </w:t>
      </w:r>
      <w:r>
        <w:t>instructional design</w:t>
      </w:r>
      <w:r w:rsidR="00FC52D4">
        <w:t>, including communicating complex subject matter into comprehensible and learnable modules</w:t>
      </w:r>
      <w:r>
        <w:t>.</w:t>
      </w:r>
    </w:p>
    <w:p w:rsidR="005827EB" w:rsidRDefault="005827EB" w:rsidP="005827EB"/>
    <w:p w:rsidR="00F301E0" w:rsidRPr="00BD6F0B" w:rsidRDefault="00F301E0" w:rsidP="0043074D">
      <w:pPr>
        <w:numPr>
          <w:ilvl w:val="2"/>
          <w:numId w:val="8"/>
        </w:numPr>
      </w:pPr>
      <w:r w:rsidRPr="00BD6F0B">
        <w:t xml:space="preserve">Strength of work plan, including </w:t>
      </w:r>
      <w:r w:rsidR="00FC52D4" w:rsidRPr="00BD6F0B">
        <w:t>p</w:t>
      </w:r>
      <w:r w:rsidR="00D45003" w:rsidRPr="00BD6F0B">
        <w:t>roposed plan</w:t>
      </w:r>
      <w:r w:rsidR="00FC52D4" w:rsidRPr="00BD6F0B">
        <w:t xml:space="preserve"> for </w:t>
      </w:r>
      <w:r w:rsidRPr="00BD6F0B">
        <w:t>research</w:t>
      </w:r>
      <w:r w:rsidR="00FC52D4" w:rsidRPr="00BD6F0B">
        <w:t xml:space="preserve"> and solicitation of information from branch stakeholders,</w:t>
      </w:r>
      <w:r w:rsidR="005827EB" w:rsidRPr="00BD6F0B">
        <w:t xml:space="preserve"> </w:t>
      </w:r>
      <w:r w:rsidRPr="00BD6F0B">
        <w:t>implementation methodology</w:t>
      </w:r>
      <w:r w:rsidR="00CE226F">
        <w:t xml:space="preserve">, and </w:t>
      </w:r>
      <w:r w:rsidR="00391E1D">
        <w:t>review of samples provided</w:t>
      </w:r>
      <w:r w:rsidRPr="00BD6F0B">
        <w:t>.</w:t>
      </w:r>
    </w:p>
    <w:p w:rsidR="005827EB" w:rsidRDefault="005827EB" w:rsidP="005827EB"/>
    <w:p w:rsidR="00F301E0" w:rsidRDefault="00F301E0" w:rsidP="0043074D">
      <w:pPr>
        <w:numPr>
          <w:ilvl w:val="2"/>
          <w:numId w:val="8"/>
        </w:numPr>
      </w:pPr>
      <w:r>
        <w:t xml:space="preserve">Reasonableness of </w:t>
      </w:r>
      <w:r w:rsidR="005827EB">
        <w:t>Fee proposal</w:t>
      </w:r>
    </w:p>
    <w:p w:rsidR="005827EB" w:rsidRDefault="005827EB" w:rsidP="005827EB"/>
    <w:p w:rsidR="00F301E0" w:rsidRDefault="00F301E0" w:rsidP="0043074D">
      <w:pPr>
        <w:numPr>
          <w:ilvl w:val="2"/>
          <w:numId w:val="8"/>
        </w:numPr>
      </w:pPr>
      <w:r>
        <w:t>Credentials of staff to be assigned to the project</w:t>
      </w:r>
    </w:p>
    <w:p w:rsidR="005827EB" w:rsidRDefault="005827EB" w:rsidP="005827EB"/>
    <w:p w:rsidR="00F301E0" w:rsidRDefault="00F301E0" w:rsidP="0043074D">
      <w:pPr>
        <w:numPr>
          <w:ilvl w:val="2"/>
          <w:numId w:val="8"/>
        </w:numPr>
      </w:pPr>
      <w:r>
        <w:t>Ability to meet timing requirements to complete the project</w:t>
      </w:r>
      <w:r w:rsidR="005827EB">
        <w:t>.</w:t>
      </w:r>
    </w:p>
    <w:p w:rsidR="005827EB" w:rsidRDefault="005827EB" w:rsidP="005827EB"/>
    <w:p w:rsidR="005827EB" w:rsidRDefault="005827EB" w:rsidP="0043074D">
      <w:pPr>
        <w:numPr>
          <w:ilvl w:val="2"/>
          <w:numId w:val="8"/>
        </w:numPr>
      </w:pPr>
      <w:r>
        <w:t xml:space="preserve">References </w:t>
      </w:r>
    </w:p>
    <w:p w:rsidR="00E036CE" w:rsidRPr="00B670B8" w:rsidRDefault="00E036CE" w:rsidP="00B670B8">
      <w:pPr>
        <w:rPr>
          <w:rFonts w:eastAsia="Times New Roman"/>
          <w:szCs w:val="24"/>
        </w:rPr>
      </w:pPr>
    </w:p>
    <w:p w:rsidR="00BD3901" w:rsidRDefault="00391E1D" w:rsidP="0043074D">
      <w:pPr>
        <w:numPr>
          <w:ilvl w:val="2"/>
          <w:numId w:val="8"/>
        </w:numPr>
      </w:pPr>
      <w:bookmarkStart w:id="23" w:name="OLE_LINK5"/>
      <w:bookmarkStart w:id="24" w:name="OLE_LINK3"/>
      <w:r>
        <w:t>Compliance with RFP requirements including a</w:t>
      </w:r>
      <w:r w:rsidR="001D57B0" w:rsidRPr="00EE58FB">
        <w:t xml:space="preserve">cceptance </w:t>
      </w:r>
      <w:r>
        <w:t>of Contract Terms and Conditions</w:t>
      </w:r>
      <w:r w:rsidR="00056A8F">
        <w:t>,</w:t>
      </w:r>
      <w:r>
        <w:t xml:space="preserve"> submission</w:t>
      </w:r>
      <w:r w:rsidR="00056A8F">
        <w:t xml:space="preserve"> </w:t>
      </w:r>
      <w:r>
        <w:t>of the completed Payee Data Record (Attachment 4)</w:t>
      </w:r>
      <w:r w:rsidR="00056A8F">
        <w:t>, and submitted responses to all parts of Section 7, Specifics of a Responsive Proposal</w:t>
      </w:r>
      <w:r w:rsidR="00647B26">
        <w:t>,</w:t>
      </w:r>
      <w:r w:rsidR="00647B26" w:rsidRPr="00647B26">
        <w:t xml:space="preserve"> </w:t>
      </w:r>
      <w:r w:rsidR="00647B26">
        <w:t>and its  subparagraphs</w:t>
      </w:r>
      <w:r>
        <w:t>.</w:t>
      </w:r>
      <w:r w:rsidR="00142C1A">
        <w:t xml:space="preserve">  </w:t>
      </w:r>
      <w:bookmarkEnd w:id="24"/>
      <w:r w:rsidR="00142C1A">
        <w:t>C</w:t>
      </w:r>
      <w:r w:rsidR="00BD3901" w:rsidRPr="00EE58FB">
        <w:t xml:space="preserve">onsideration will be given to the extent of any proposed </w:t>
      </w:r>
      <w:r w:rsidR="00142C1A">
        <w:t>contract exceptions in Attachment C, Contrac</w:t>
      </w:r>
      <w:r>
        <w:t xml:space="preserve">t Exceptions. </w:t>
      </w:r>
    </w:p>
    <w:p w:rsidR="00483316" w:rsidRPr="00B670B8" w:rsidRDefault="00483316" w:rsidP="00B670B8">
      <w:pPr>
        <w:rPr>
          <w:rFonts w:eastAsia="Times New Roman"/>
          <w:szCs w:val="24"/>
        </w:rPr>
      </w:pPr>
    </w:p>
    <w:p w:rsidR="00483316" w:rsidRPr="00EE58FB" w:rsidRDefault="00483316" w:rsidP="0043074D">
      <w:pPr>
        <w:numPr>
          <w:ilvl w:val="2"/>
          <w:numId w:val="8"/>
        </w:numPr>
      </w:pPr>
      <w:r w:rsidRPr="00483316">
        <w:t xml:space="preserve">For those selected on the short list, any </w:t>
      </w:r>
      <w:r w:rsidR="00142C1A">
        <w:t xml:space="preserve">information </w:t>
      </w:r>
      <w:r w:rsidRPr="00483316">
        <w:t xml:space="preserve">revealed </w:t>
      </w:r>
      <w:r w:rsidR="00142C1A">
        <w:t xml:space="preserve">or demonstrated </w:t>
      </w:r>
      <w:r w:rsidRPr="00483316">
        <w:t>during the</w:t>
      </w:r>
      <w:r w:rsidR="00142C1A">
        <w:t xml:space="preserve"> proposer’s </w:t>
      </w:r>
      <w:r w:rsidRPr="00483316">
        <w:t>interview</w:t>
      </w:r>
      <w:r w:rsidR="00142C1A">
        <w:t>/demonstration,</w:t>
      </w:r>
      <w:r w:rsidR="001660B7">
        <w:t xml:space="preserve"> </w:t>
      </w:r>
      <w:r w:rsidR="00142C1A">
        <w:t xml:space="preserve">will be used in the AOC’s </w:t>
      </w:r>
      <w:r w:rsidR="001660B7">
        <w:t xml:space="preserve">final </w:t>
      </w:r>
      <w:r w:rsidR="00142C1A">
        <w:t xml:space="preserve">evaluation of </w:t>
      </w:r>
      <w:r w:rsidR="001660B7">
        <w:t>the proposers proposal.</w:t>
      </w:r>
    </w:p>
    <w:p w:rsidR="00BD3901" w:rsidRPr="00B670B8" w:rsidRDefault="00BD3901" w:rsidP="00B670B8">
      <w:pPr>
        <w:rPr>
          <w:rFonts w:eastAsia="Times New Roman"/>
          <w:szCs w:val="24"/>
        </w:rPr>
      </w:pPr>
    </w:p>
    <w:bookmarkEnd w:id="23"/>
    <w:p w:rsidR="00E036CE" w:rsidRPr="00B670B8" w:rsidRDefault="00E036CE" w:rsidP="00B670B8">
      <w:pPr>
        <w:rPr>
          <w:rFonts w:eastAsia="Times New Roman"/>
          <w:szCs w:val="24"/>
        </w:rPr>
      </w:pPr>
    </w:p>
    <w:p w:rsidR="009202C3" w:rsidRPr="00EE58FB" w:rsidRDefault="009202C3" w:rsidP="0043074D">
      <w:pPr>
        <w:numPr>
          <w:ilvl w:val="0"/>
          <w:numId w:val="8"/>
        </w:numPr>
        <w:tabs>
          <w:tab w:val="clear" w:pos="450"/>
          <w:tab w:val="num" w:pos="720"/>
        </w:tabs>
        <w:ind w:left="720" w:hanging="630"/>
        <w:rPr>
          <w:b/>
        </w:rPr>
      </w:pPr>
      <w:bookmarkStart w:id="25" w:name="_Ref205863048"/>
      <w:r w:rsidRPr="00EE58FB">
        <w:rPr>
          <w:b/>
        </w:rPr>
        <w:t>SUBMISSION OF PROPOSALS</w:t>
      </w:r>
      <w:bookmarkEnd w:id="20"/>
      <w:bookmarkEnd w:id="25"/>
      <w:r w:rsidR="00D96EDE" w:rsidRPr="00EE58FB">
        <w:rPr>
          <w:b/>
        </w:rPr>
        <w:fldChar w:fldCharType="begin"/>
      </w:r>
      <w:r w:rsidR="00D96EDE" w:rsidRPr="00EE58FB">
        <w:rPr>
          <w:b/>
        </w:rPr>
        <w:instrText xml:space="preserve"> TC "</w:instrText>
      </w:r>
      <w:fldSimple w:instr=" REF _Ref205863048 \r \h  \* MERGEFORMAT ">
        <w:bookmarkStart w:id="26" w:name="_Toc227549057"/>
        <w:r w:rsidR="00525CF8">
          <w:rPr>
            <w:b/>
          </w:rPr>
          <w:instrText>9.0</w:instrText>
        </w:r>
      </w:fldSimple>
      <w:r w:rsidR="004B4DDD" w:rsidRPr="00EE58FB">
        <w:rPr>
          <w:b/>
        </w:rPr>
        <w:tab/>
      </w:r>
      <w:r w:rsidR="00D96EDE" w:rsidRPr="00EE58FB">
        <w:rPr>
          <w:b/>
        </w:rPr>
        <w:instrText>SUBMISSION OF PROPOSALS</w:instrText>
      </w:r>
      <w:bookmarkEnd w:id="26"/>
      <w:r w:rsidR="00D96EDE" w:rsidRPr="00EE58FB">
        <w:rPr>
          <w:b/>
        </w:rPr>
        <w:instrText xml:space="preserve">" \f C \l "1" </w:instrText>
      </w:r>
      <w:r w:rsidR="00D96EDE" w:rsidRPr="00EE58FB">
        <w:rPr>
          <w:b/>
        </w:rPr>
        <w:fldChar w:fldCharType="end"/>
      </w:r>
    </w:p>
    <w:p w:rsidR="009202C3" w:rsidRPr="00EE58FB" w:rsidRDefault="009202C3" w:rsidP="009202C3">
      <w:pPr>
        <w:rPr>
          <w:rFonts w:eastAsia="Times New Roman"/>
          <w:szCs w:val="24"/>
        </w:rPr>
      </w:pPr>
    </w:p>
    <w:p w:rsidR="009202C3" w:rsidRPr="00B670B8" w:rsidRDefault="009202C3" w:rsidP="0043074D">
      <w:pPr>
        <w:numPr>
          <w:ilvl w:val="1"/>
          <w:numId w:val="8"/>
        </w:numPr>
        <w:tabs>
          <w:tab w:val="clear" w:pos="990"/>
          <w:tab w:val="num" w:pos="1440"/>
        </w:tabs>
        <w:ind w:left="1440" w:hanging="720"/>
      </w:pPr>
      <w:r w:rsidRPr="00B670B8">
        <w:t>The proposer must prepare a cover letter on the prime proposer’s business letterhead to ac</w:t>
      </w:r>
      <w:r w:rsidR="001660B7">
        <w:t>company</w:t>
      </w:r>
      <w:r w:rsidRPr="00B670B8">
        <w:t xml:space="preserve"> the proposal.  The purpose of this letter is to transmit the proposal; therefore, it should be brief.  The letter must be signed by an individual who is authorized to bind his or her </w:t>
      </w:r>
      <w:r w:rsidR="001660B7">
        <w:t>company</w:t>
      </w:r>
      <w:r w:rsidRPr="00B670B8">
        <w:t xml:space="preserve"> to all statements, including services and prices, contained in the proposal.  The cover letter must state who the proposed prime contractor is, name the proposed subcontractors, and provide proposer’s point of contact, including name, physical and electronic addresses, and telephone and facsimile numbers.</w:t>
      </w:r>
    </w:p>
    <w:p w:rsidR="00D96EDE" w:rsidRPr="00EE58FB" w:rsidRDefault="00D96EDE" w:rsidP="009202C3">
      <w:pPr>
        <w:rPr>
          <w:rFonts w:eastAsia="Times New Roman"/>
          <w:szCs w:val="24"/>
        </w:rPr>
      </w:pPr>
    </w:p>
    <w:p w:rsidR="009202C3" w:rsidRPr="00EE58FB" w:rsidRDefault="009202C3" w:rsidP="0043074D">
      <w:pPr>
        <w:numPr>
          <w:ilvl w:val="1"/>
          <w:numId w:val="8"/>
        </w:numPr>
        <w:tabs>
          <w:tab w:val="clear" w:pos="990"/>
          <w:tab w:val="num" w:pos="1440"/>
        </w:tabs>
        <w:ind w:left="1440" w:hanging="720"/>
      </w:pPr>
      <w:r w:rsidRPr="00EC1523">
        <w:t xml:space="preserve">Responsive proposals should provide straight-forward, concise information that satisfies the requirements noted in section </w:t>
      </w:r>
      <w:fldSimple w:instr=" REF _Ref205718232 \r \h  \* MERGEFORMAT ">
        <w:r w:rsidR="00525CF8">
          <w:t>7.0</w:t>
        </w:r>
      </w:fldSimple>
      <w:r w:rsidRPr="00EC1523">
        <w:t>, Specifics of a Responsive Proposal.  Expensive bindings, color displays, and the like are not necessary or</w:t>
      </w:r>
      <w:r w:rsidRPr="00EE58FB">
        <w:t xml:space="preserve"> desired.  Emphasis should be placed on conformity to the state’s instructions, requirements of this RFP, and completeness and clarity of content.</w:t>
      </w:r>
    </w:p>
    <w:p w:rsidR="009202C3" w:rsidRPr="00EE58FB" w:rsidRDefault="009202C3" w:rsidP="009202C3">
      <w:pPr>
        <w:rPr>
          <w:rFonts w:eastAsia="Times New Roman"/>
          <w:szCs w:val="24"/>
        </w:rPr>
      </w:pPr>
    </w:p>
    <w:p w:rsidR="00F93E61" w:rsidRPr="00EE58FB" w:rsidRDefault="00D96EDE" w:rsidP="0043074D">
      <w:pPr>
        <w:numPr>
          <w:ilvl w:val="1"/>
          <w:numId w:val="8"/>
        </w:numPr>
        <w:tabs>
          <w:tab w:val="clear" w:pos="990"/>
          <w:tab w:val="num" w:pos="1440"/>
        </w:tabs>
        <w:ind w:left="1440" w:hanging="720"/>
      </w:pPr>
      <w:r w:rsidRPr="00EE58FB">
        <w:lastRenderedPageBreak/>
        <w:t>Proposals must be delivered by the Proposal Due Date to the individual listed in the Submission of Proposals sectio</w:t>
      </w:r>
      <w:r w:rsidR="00F93E61" w:rsidRPr="00EE58FB">
        <w:t xml:space="preserve">n of the coversheet to this RFP and must include the following: </w:t>
      </w:r>
    </w:p>
    <w:p w:rsidR="00226425" w:rsidRPr="00EE58FB" w:rsidRDefault="00226425" w:rsidP="00226425"/>
    <w:p w:rsidR="00226425" w:rsidRPr="00EE58FB" w:rsidRDefault="00226425" w:rsidP="00006ECD">
      <w:pPr>
        <w:numPr>
          <w:ilvl w:val="0"/>
          <w:numId w:val="10"/>
        </w:numPr>
      </w:pPr>
      <w:r w:rsidRPr="00EE58FB">
        <w:t>One</w:t>
      </w:r>
      <w:r w:rsidR="00F93E61" w:rsidRPr="00EE58FB">
        <w:t xml:space="preserve"> </w:t>
      </w:r>
      <w:r w:rsidRPr="00EE58FB">
        <w:t xml:space="preserve">(1) </w:t>
      </w:r>
      <w:r w:rsidR="00F93E61" w:rsidRPr="00EE58FB">
        <w:t xml:space="preserve">original </w:t>
      </w:r>
      <w:r w:rsidRPr="00EE58FB">
        <w:t>hard copy of the entire proposal.</w:t>
      </w:r>
    </w:p>
    <w:p w:rsidR="00226425" w:rsidRPr="00EE58FB" w:rsidRDefault="00F77AD1" w:rsidP="00006ECD">
      <w:pPr>
        <w:numPr>
          <w:ilvl w:val="0"/>
          <w:numId w:val="10"/>
        </w:numPr>
      </w:pPr>
      <w:r w:rsidRPr="00EE58FB">
        <w:t>Four</w:t>
      </w:r>
      <w:r w:rsidR="00F93E61" w:rsidRPr="00EE58FB">
        <w:t xml:space="preserve"> (</w:t>
      </w:r>
      <w:r w:rsidRPr="00EE58FB">
        <w:t>4</w:t>
      </w:r>
      <w:r w:rsidR="00F93E61" w:rsidRPr="00EE58FB">
        <w:t xml:space="preserve">) </w:t>
      </w:r>
      <w:r w:rsidR="00226425" w:rsidRPr="00EE58FB">
        <w:t xml:space="preserve">duplicate </w:t>
      </w:r>
      <w:r w:rsidR="00F93E61" w:rsidRPr="00EE58FB">
        <w:t>hard copies</w:t>
      </w:r>
      <w:r w:rsidR="00226425" w:rsidRPr="00EE58FB">
        <w:t xml:space="preserve"> of t</w:t>
      </w:r>
      <w:r w:rsidR="00F93E61" w:rsidRPr="00EE58FB">
        <w:t xml:space="preserve">he </w:t>
      </w:r>
      <w:r w:rsidR="00226425" w:rsidRPr="00EE58FB">
        <w:t xml:space="preserve">entire </w:t>
      </w:r>
      <w:r w:rsidR="00F93E61" w:rsidRPr="00EE58FB">
        <w:t>proposal</w:t>
      </w:r>
      <w:r w:rsidR="00226425" w:rsidRPr="00EE58FB">
        <w:t>.</w:t>
      </w:r>
    </w:p>
    <w:p w:rsidR="00D96EDE" w:rsidRPr="00EE58FB" w:rsidRDefault="00226425" w:rsidP="00006ECD">
      <w:pPr>
        <w:numPr>
          <w:ilvl w:val="0"/>
          <w:numId w:val="10"/>
        </w:numPr>
      </w:pPr>
      <w:r w:rsidRPr="00EE58FB">
        <w:t>One (1) electronic copy of the entire proposal in MS Word compatible format on a CD-ROM.</w:t>
      </w:r>
    </w:p>
    <w:p w:rsidR="00D96EDE" w:rsidRPr="00EE58FB" w:rsidRDefault="00D96EDE" w:rsidP="00D96EDE">
      <w:pPr>
        <w:rPr>
          <w:rFonts w:eastAsia="Times New Roman"/>
          <w:szCs w:val="24"/>
        </w:rPr>
      </w:pPr>
    </w:p>
    <w:p w:rsidR="00D96EDE" w:rsidRPr="00EE58FB" w:rsidRDefault="00D96EDE" w:rsidP="0043074D">
      <w:pPr>
        <w:numPr>
          <w:ilvl w:val="1"/>
          <w:numId w:val="8"/>
        </w:numPr>
        <w:tabs>
          <w:tab w:val="clear" w:pos="990"/>
          <w:tab w:val="num" w:pos="1440"/>
        </w:tabs>
        <w:ind w:left="1440" w:hanging="720"/>
      </w:pPr>
      <w:r w:rsidRPr="00EE58FB">
        <w:t xml:space="preserve">Only written </w:t>
      </w:r>
      <w:r w:rsidR="007215B3" w:rsidRPr="00EE58FB">
        <w:t>proposals</w:t>
      </w:r>
      <w:r w:rsidRPr="00EE58FB">
        <w:t xml:space="preserve">, accompanied by </w:t>
      </w:r>
      <w:r w:rsidR="00F93E61" w:rsidRPr="00EE58FB">
        <w:t xml:space="preserve">the </w:t>
      </w:r>
      <w:r w:rsidRPr="00EE58FB">
        <w:t>CD-RO</w:t>
      </w:r>
      <w:r w:rsidR="001660B7">
        <w:t>M submittal, will be accepted.</w:t>
      </w:r>
    </w:p>
    <w:p w:rsidR="009202C3" w:rsidRPr="00EE58FB" w:rsidRDefault="009202C3" w:rsidP="0015230D">
      <w:pPr>
        <w:rPr>
          <w:rFonts w:eastAsia="Times New Roman"/>
          <w:szCs w:val="24"/>
        </w:rPr>
      </w:pPr>
    </w:p>
    <w:p w:rsidR="0015230D" w:rsidRPr="00EE58FB" w:rsidRDefault="0015230D" w:rsidP="0043074D">
      <w:pPr>
        <w:numPr>
          <w:ilvl w:val="0"/>
          <w:numId w:val="8"/>
        </w:numPr>
        <w:tabs>
          <w:tab w:val="clear" w:pos="450"/>
          <w:tab w:val="num" w:pos="720"/>
        </w:tabs>
        <w:ind w:left="720" w:hanging="630"/>
        <w:rPr>
          <w:b/>
        </w:rPr>
      </w:pPr>
      <w:bookmarkStart w:id="27" w:name="_Ref205718404"/>
      <w:r w:rsidRPr="00EE58FB">
        <w:rPr>
          <w:b/>
        </w:rPr>
        <w:t>RIGHTS</w:t>
      </w:r>
      <w:bookmarkEnd w:id="27"/>
      <w:r w:rsidR="00A66023" w:rsidRPr="00EE58FB">
        <w:rPr>
          <w:b/>
        </w:rPr>
        <w:fldChar w:fldCharType="begin"/>
      </w:r>
      <w:r w:rsidR="00A66023" w:rsidRPr="00EE58FB">
        <w:rPr>
          <w:b/>
        </w:rPr>
        <w:instrText xml:space="preserve"> TC "</w:instrText>
      </w:r>
      <w:fldSimple w:instr=" REF _Ref205718404 \r \h  \* MERGEFORMAT ">
        <w:bookmarkStart w:id="28" w:name="_Toc227549058"/>
        <w:r w:rsidR="00525CF8">
          <w:rPr>
            <w:b/>
          </w:rPr>
          <w:instrText>10.0</w:instrText>
        </w:r>
      </w:fldSimple>
      <w:r w:rsidR="0085175C" w:rsidRPr="00EE58FB">
        <w:rPr>
          <w:b/>
        </w:rPr>
        <w:tab/>
      </w:r>
      <w:r w:rsidR="00A66023" w:rsidRPr="00EE58FB">
        <w:rPr>
          <w:b/>
        </w:rPr>
        <w:instrText>RIGHTS</w:instrText>
      </w:r>
      <w:bookmarkEnd w:id="28"/>
      <w:r w:rsidR="00A66023" w:rsidRPr="00EE58FB">
        <w:rPr>
          <w:b/>
        </w:rPr>
        <w:instrText xml:space="preserve">" \f C \l "1" </w:instrText>
      </w:r>
      <w:r w:rsidR="00A66023" w:rsidRPr="00EE58FB">
        <w:rPr>
          <w:b/>
        </w:rPr>
        <w:fldChar w:fldCharType="end"/>
      </w:r>
    </w:p>
    <w:p w:rsidR="0015230D" w:rsidRPr="00EE58FB" w:rsidRDefault="0015230D" w:rsidP="0015230D"/>
    <w:p w:rsidR="00274A1A" w:rsidRPr="00EE58FB" w:rsidRDefault="00274A1A" w:rsidP="0043074D">
      <w:pPr>
        <w:numPr>
          <w:ilvl w:val="1"/>
          <w:numId w:val="8"/>
        </w:numPr>
        <w:tabs>
          <w:tab w:val="clear" w:pos="990"/>
          <w:tab w:val="num" w:pos="1440"/>
        </w:tabs>
        <w:ind w:left="1440" w:hanging="720"/>
      </w:pPr>
      <w:r w:rsidRPr="00EE58FB">
        <w:t xml:space="preserve">The </w:t>
      </w:r>
      <w:smartTag w:uri="urn:schemas-microsoft-com:office:smarttags" w:element="stockticker">
        <w:r w:rsidRPr="00EE58FB">
          <w:t>AOC</w:t>
        </w:r>
      </w:smartTag>
      <w:r w:rsidRPr="00EE58FB">
        <w:t xml:space="preserve"> reserves the right to reject any and all proposals, in whole or in part, as well as the right to issue similar RFPs in the future.  This RFP is in no way an agreement, obligation, or contract and in no way is the </w:t>
      </w:r>
      <w:smartTag w:uri="urn:schemas-microsoft-com:office:smarttags" w:element="stockticker">
        <w:r w:rsidRPr="00EE58FB">
          <w:t>AOC</w:t>
        </w:r>
      </w:smartTag>
      <w:r w:rsidRPr="00EE58FB">
        <w:t xml:space="preserve"> or the State of </w:t>
      </w:r>
      <w:smartTag w:uri="urn:schemas-microsoft-com:office:smarttags" w:element="State">
        <w:smartTag w:uri="urn:schemas-microsoft-com:office:smarttags" w:element="place">
          <w:r w:rsidRPr="00EE58FB">
            <w:t>California</w:t>
          </w:r>
        </w:smartTag>
      </w:smartTag>
      <w:r w:rsidRPr="00EE58FB">
        <w:t xml:space="preserve"> responsible for the cost of preparing the proposal.  One copy of a submitted proposal will be retained for official fi</w:t>
      </w:r>
      <w:r w:rsidR="00970BCB" w:rsidRPr="00EE58FB">
        <w:t>les and becomes a public record.</w:t>
      </w:r>
    </w:p>
    <w:p w:rsidR="00C775FB" w:rsidRPr="00EE58FB" w:rsidRDefault="00C775FB" w:rsidP="00B670B8">
      <w:pPr>
        <w:tabs>
          <w:tab w:val="num" w:pos="1440"/>
        </w:tabs>
      </w:pPr>
    </w:p>
    <w:p w:rsidR="00C775FB" w:rsidRPr="00EE58FB" w:rsidRDefault="00C775FB" w:rsidP="0043074D">
      <w:pPr>
        <w:numPr>
          <w:ilvl w:val="1"/>
          <w:numId w:val="8"/>
        </w:numPr>
        <w:tabs>
          <w:tab w:val="clear" w:pos="990"/>
          <w:tab w:val="num" w:pos="1440"/>
        </w:tabs>
        <w:ind w:left="1440" w:hanging="720"/>
      </w:pPr>
      <w:r w:rsidRPr="00EE58FB">
        <w:t xml:space="preserve">The </w:t>
      </w:r>
      <w:smartTag w:uri="urn:schemas-microsoft-com:office:smarttags" w:element="stockticker">
        <w:r w:rsidRPr="00EE58FB">
          <w:t>AOC</w:t>
        </w:r>
      </w:smartTag>
      <w:r w:rsidRPr="00EE58FB">
        <w:t xml:space="preserve"> reserves the right to award more than one contract pursuant to this RFP.</w:t>
      </w:r>
    </w:p>
    <w:p w:rsidR="00274A1A" w:rsidRPr="00EE58FB" w:rsidRDefault="00274A1A" w:rsidP="00274A1A"/>
    <w:p w:rsidR="009202C3" w:rsidRPr="00EE58FB" w:rsidRDefault="009202C3" w:rsidP="0043074D">
      <w:pPr>
        <w:numPr>
          <w:ilvl w:val="0"/>
          <w:numId w:val="8"/>
        </w:numPr>
        <w:tabs>
          <w:tab w:val="clear" w:pos="450"/>
          <w:tab w:val="num" w:pos="720"/>
        </w:tabs>
        <w:ind w:left="720" w:hanging="630"/>
        <w:rPr>
          <w:b/>
        </w:rPr>
      </w:pPr>
      <w:bookmarkStart w:id="29" w:name="_Ref205718432"/>
      <w:r w:rsidRPr="00EE58FB">
        <w:rPr>
          <w:b/>
        </w:rPr>
        <w:t>ADDITIONAL REQUIREMENTS</w:t>
      </w:r>
      <w:bookmarkEnd w:id="29"/>
      <w:r w:rsidRPr="00EE58FB">
        <w:rPr>
          <w:b/>
        </w:rPr>
        <w:fldChar w:fldCharType="begin"/>
      </w:r>
      <w:r w:rsidRPr="00EE58FB">
        <w:rPr>
          <w:b/>
        </w:rPr>
        <w:instrText xml:space="preserve"> TC "</w:instrText>
      </w:r>
      <w:fldSimple w:instr=" REF _Ref205718432 \r \h  \* MERGEFORMAT ">
        <w:bookmarkStart w:id="30" w:name="_Toc227549059"/>
        <w:r w:rsidR="00525CF8">
          <w:rPr>
            <w:b/>
          </w:rPr>
          <w:instrText>11.0</w:instrText>
        </w:r>
      </w:fldSimple>
      <w:r w:rsidR="0085175C" w:rsidRPr="00EE58FB">
        <w:rPr>
          <w:b/>
        </w:rPr>
        <w:tab/>
      </w:r>
      <w:r w:rsidRPr="00EE58FB">
        <w:rPr>
          <w:b/>
        </w:rPr>
        <w:instrText>ADDITIONAL REQUIREMENTS</w:instrText>
      </w:r>
      <w:bookmarkEnd w:id="30"/>
      <w:r w:rsidRPr="00EE58FB">
        <w:rPr>
          <w:b/>
        </w:rPr>
        <w:instrText xml:space="preserve">" \f C \l "1" </w:instrText>
      </w:r>
      <w:r w:rsidRPr="00EE58FB">
        <w:rPr>
          <w:b/>
        </w:rPr>
        <w:fldChar w:fldCharType="end"/>
      </w:r>
    </w:p>
    <w:p w:rsidR="009202C3" w:rsidRPr="00EE58FB" w:rsidRDefault="009202C3" w:rsidP="00B670B8"/>
    <w:p w:rsidR="009202C3" w:rsidRPr="00EE58FB" w:rsidRDefault="009202C3" w:rsidP="009202C3">
      <w:pPr>
        <w:ind w:left="720"/>
      </w:pPr>
      <w:r w:rsidRPr="00EE58FB">
        <w:t xml:space="preserve">After proposal submission, it may be necessary to interview prospective service providers to clarify aspects of their submittal.  </w:t>
      </w:r>
      <w:r w:rsidR="00834155" w:rsidRPr="00311AF1">
        <w:t xml:space="preserve">If </w:t>
      </w:r>
      <w:r w:rsidR="00834155">
        <w:t>this is the case</w:t>
      </w:r>
      <w:r w:rsidR="00834155" w:rsidRPr="00311AF1">
        <w:t xml:space="preserve">, interviews will likely be conducted by telephone conference call.  </w:t>
      </w:r>
      <w:r w:rsidRPr="00EE58FB">
        <w:t xml:space="preserve">If needed, the </w:t>
      </w:r>
      <w:smartTag w:uri="urn:schemas-microsoft-com:office:smarttags" w:element="stockticker">
        <w:r w:rsidRPr="00EE58FB">
          <w:t>AOC</w:t>
        </w:r>
      </w:smartTag>
      <w:r w:rsidRPr="00EE58FB">
        <w:t xml:space="preserve"> will notify prospective providers to set up an interview.</w:t>
      </w:r>
    </w:p>
    <w:p w:rsidR="009202C3" w:rsidRPr="00EE58FB" w:rsidRDefault="009202C3" w:rsidP="009202C3"/>
    <w:p w:rsidR="006A664A" w:rsidRPr="00EE58FB" w:rsidRDefault="006A664A" w:rsidP="0043074D">
      <w:pPr>
        <w:numPr>
          <w:ilvl w:val="0"/>
          <w:numId w:val="8"/>
        </w:numPr>
        <w:tabs>
          <w:tab w:val="clear" w:pos="450"/>
          <w:tab w:val="num" w:pos="720"/>
        </w:tabs>
        <w:ind w:left="720" w:hanging="630"/>
        <w:rPr>
          <w:b/>
        </w:rPr>
      </w:pPr>
      <w:bookmarkStart w:id="31" w:name="_Ref205718485"/>
      <w:r w:rsidRPr="00EE58FB">
        <w:rPr>
          <w:b/>
        </w:rPr>
        <w:t>CONFIDENTIAL OR PROPRIETARY INFORMATION</w:t>
      </w:r>
      <w:bookmarkEnd w:id="31"/>
      <w:r w:rsidR="00AD2E56" w:rsidRPr="00EE58FB">
        <w:rPr>
          <w:b/>
        </w:rPr>
        <w:fldChar w:fldCharType="begin"/>
      </w:r>
      <w:r w:rsidR="00AD2E56" w:rsidRPr="00EE58FB">
        <w:instrText xml:space="preserve"> TC "</w:instrText>
      </w:r>
      <w:fldSimple w:instr=" REF _Ref205718485 \r \h  \* MERGEFORMAT ">
        <w:bookmarkStart w:id="32" w:name="_Toc227549060"/>
        <w:r w:rsidR="00525CF8">
          <w:rPr>
            <w:b/>
          </w:rPr>
          <w:instrText>12.0</w:instrText>
        </w:r>
      </w:fldSimple>
      <w:r w:rsidR="002316B5" w:rsidRPr="00EE58FB">
        <w:tab/>
      </w:r>
      <w:r w:rsidR="00AD2E56" w:rsidRPr="00EE58FB">
        <w:rPr>
          <w:b/>
        </w:rPr>
        <w:instrText>CONFIDENTIAL OR PROPRIETARY INFORMATION</w:instrText>
      </w:r>
      <w:bookmarkEnd w:id="32"/>
      <w:r w:rsidR="00AD2E56" w:rsidRPr="00EE58FB">
        <w:instrText xml:space="preserve">" \f C \l "1" </w:instrText>
      </w:r>
      <w:r w:rsidR="00AD2E56" w:rsidRPr="00EE58FB">
        <w:rPr>
          <w:b/>
        </w:rPr>
        <w:fldChar w:fldCharType="end"/>
      </w:r>
    </w:p>
    <w:p w:rsidR="006A664A" w:rsidRPr="00EE58FB" w:rsidRDefault="006A664A" w:rsidP="00B670B8"/>
    <w:p w:rsidR="006A664A" w:rsidRPr="00EE58FB" w:rsidRDefault="006A664A" w:rsidP="006A664A">
      <w:pPr>
        <w:pStyle w:val="BodyText2"/>
        <w:spacing w:line="240" w:lineRule="auto"/>
        <w:ind w:left="720"/>
      </w:pPr>
      <w:r w:rsidRPr="00EE58FB">
        <w:t>The Administrative Office of the Courts</w:t>
      </w:r>
      <w:r w:rsidR="006C003A" w:rsidRPr="00EE58FB">
        <w:t>’</w:t>
      </w:r>
      <w:r w:rsidRPr="00EE58FB">
        <w:t xml:space="preserve"> policy is to follow the intent of the California Public Records Act (PRA).  If a proposal contains material noted or marked as confidential and/or proprietary that, in the AOC’s sole opinion, meets the disclosure exemption requirements of the PRA, then that information will not be disclosed pursuant to a request for public documents.  If the AOC does not consider such material to be exempt from disclosure under the PRA, the material will be made available to the public, regardless of the notation or markings.  If a </w:t>
      </w:r>
      <w:r w:rsidR="006C003A" w:rsidRPr="00EE58FB">
        <w:t>proposer</w:t>
      </w:r>
      <w:r w:rsidRPr="00EE58FB">
        <w:t xml:space="preserve"> is unsure if its confidential and/or proprietary material meets the disclosure exemption requirements of the PRA, then </w:t>
      </w:r>
      <w:r w:rsidR="006C003A" w:rsidRPr="00EE58FB">
        <w:t xml:space="preserve">the proposer </w:t>
      </w:r>
      <w:r w:rsidRPr="00EE58FB">
        <w:t>should not include such information in its proposal.</w:t>
      </w:r>
    </w:p>
    <w:p w:rsidR="00C0758A" w:rsidRPr="00EE58FB" w:rsidRDefault="00C0758A" w:rsidP="00B670B8"/>
    <w:p w:rsidR="00E82789" w:rsidRPr="00EE58FB" w:rsidRDefault="00E82789" w:rsidP="00E82789">
      <w:pPr>
        <w:pStyle w:val="BodyText2"/>
        <w:spacing w:after="0" w:line="240" w:lineRule="auto"/>
        <w:jc w:val="center"/>
      </w:pPr>
      <w:r w:rsidRPr="00EE58FB">
        <w:t>[END OF RFP]</w:t>
      </w:r>
    </w:p>
    <w:sectPr w:rsidR="00E82789" w:rsidRPr="00EE58FB">
      <w:type w:val="continuous"/>
      <w:pgSz w:w="12240" w:h="15840" w:code="1"/>
      <w:pgMar w:top="72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785" w:rsidRDefault="00220785">
      <w:r>
        <w:separator/>
      </w:r>
    </w:p>
  </w:endnote>
  <w:endnote w:type="continuationSeparator" w:id="1">
    <w:p w:rsidR="00220785" w:rsidRDefault="002207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F8" w:rsidRPr="00C621F2" w:rsidRDefault="00525CF8" w:rsidP="00C279CA">
    <w:pPr>
      <w:pStyle w:val="Footer"/>
      <w:jc w:val="center"/>
      <w:rPr>
        <w:sz w:val="24"/>
        <w:szCs w:val="24"/>
      </w:rPr>
    </w:pPr>
    <w:r w:rsidRPr="00C621F2">
      <w:rPr>
        <w:sz w:val="24"/>
        <w:szCs w:val="24"/>
      </w:rPr>
      <w:t xml:space="preserve">Page </w:t>
    </w:r>
    <w:r w:rsidRPr="00C621F2">
      <w:rPr>
        <w:sz w:val="24"/>
        <w:szCs w:val="24"/>
      </w:rPr>
      <w:fldChar w:fldCharType="begin"/>
    </w:r>
    <w:r w:rsidRPr="00C621F2">
      <w:rPr>
        <w:sz w:val="24"/>
        <w:szCs w:val="24"/>
      </w:rPr>
      <w:instrText xml:space="preserve"> PAGE </w:instrText>
    </w:r>
    <w:r w:rsidRPr="00C621F2">
      <w:rPr>
        <w:sz w:val="24"/>
        <w:szCs w:val="24"/>
      </w:rPr>
      <w:fldChar w:fldCharType="separate"/>
    </w:r>
    <w:r w:rsidR="003E775B">
      <w:rPr>
        <w:noProof/>
        <w:sz w:val="24"/>
        <w:szCs w:val="24"/>
      </w:rPr>
      <w:t>16</w:t>
    </w:r>
    <w:r w:rsidRPr="00C621F2">
      <w:rPr>
        <w:sz w:val="24"/>
        <w:szCs w:val="24"/>
      </w:rPr>
      <w:fldChar w:fldCharType="end"/>
    </w:r>
    <w:r w:rsidRPr="00C621F2">
      <w:rPr>
        <w:sz w:val="24"/>
        <w:szCs w:val="24"/>
      </w:rPr>
      <w:t xml:space="preserve"> of </w:t>
    </w:r>
    <w:r w:rsidRPr="00C621F2">
      <w:rPr>
        <w:sz w:val="24"/>
        <w:szCs w:val="24"/>
      </w:rPr>
      <w:fldChar w:fldCharType="begin"/>
    </w:r>
    <w:r w:rsidRPr="00C621F2">
      <w:rPr>
        <w:sz w:val="24"/>
        <w:szCs w:val="24"/>
      </w:rPr>
      <w:instrText xml:space="preserve"> NUMPAGES </w:instrText>
    </w:r>
    <w:r w:rsidRPr="00C621F2">
      <w:rPr>
        <w:sz w:val="24"/>
        <w:szCs w:val="24"/>
      </w:rPr>
      <w:fldChar w:fldCharType="separate"/>
    </w:r>
    <w:r w:rsidR="003E775B">
      <w:rPr>
        <w:noProof/>
        <w:sz w:val="24"/>
        <w:szCs w:val="24"/>
      </w:rPr>
      <w:t>16</w:t>
    </w:r>
    <w:r w:rsidRPr="00C621F2">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F8" w:rsidRPr="00C621F2" w:rsidRDefault="00525CF8" w:rsidP="002215A8">
    <w:pPr>
      <w:pStyle w:val="Footer"/>
      <w:jc w:val="center"/>
      <w:rPr>
        <w:sz w:val="24"/>
        <w:szCs w:val="24"/>
      </w:rPr>
    </w:pPr>
    <w:r w:rsidRPr="00C621F2">
      <w:rPr>
        <w:sz w:val="24"/>
        <w:szCs w:val="24"/>
      </w:rPr>
      <w:t xml:space="preserve">Page </w:t>
    </w:r>
    <w:r w:rsidRPr="00C621F2">
      <w:rPr>
        <w:sz w:val="24"/>
        <w:szCs w:val="24"/>
      </w:rPr>
      <w:fldChar w:fldCharType="begin"/>
    </w:r>
    <w:r w:rsidRPr="00C621F2">
      <w:rPr>
        <w:sz w:val="24"/>
        <w:szCs w:val="24"/>
      </w:rPr>
      <w:instrText xml:space="preserve"> PAGE </w:instrText>
    </w:r>
    <w:r w:rsidRPr="00C621F2">
      <w:rPr>
        <w:sz w:val="24"/>
        <w:szCs w:val="24"/>
      </w:rPr>
      <w:fldChar w:fldCharType="separate"/>
    </w:r>
    <w:r w:rsidR="003E775B">
      <w:rPr>
        <w:noProof/>
        <w:sz w:val="24"/>
        <w:szCs w:val="24"/>
      </w:rPr>
      <w:t>1</w:t>
    </w:r>
    <w:r w:rsidRPr="00C621F2">
      <w:rPr>
        <w:sz w:val="24"/>
        <w:szCs w:val="24"/>
      </w:rPr>
      <w:fldChar w:fldCharType="end"/>
    </w:r>
    <w:r w:rsidRPr="00C621F2">
      <w:rPr>
        <w:sz w:val="24"/>
        <w:szCs w:val="24"/>
      </w:rPr>
      <w:t xml:space="preserve"> of </w:t>
    </w:r>
    <w:r w:rsidRPr="00C621F2">
      <w:rPr>
        <w:sz w:val="24"/>
        <w:szCs w:val="24"/>
      </w:rPr>
      <w:fldChar w:fldCharType="begin"/>
    </w:r>
    <w:r w:rsidRPr="00C621F2">
      <w:rPr>
        <w:sz w:val="24"/>
        <w:szCs w:val="24"/>
      </w:rPr>
      <w:instrText xml:space="preserve"> NUMPAGES </w:instrText>
    </w:r>
    <w:r w:rsidRPr="00C621F2">
      <w:rPr>
        <w:sz w:val="24"/>
        <w:szCs w:val="24"/>
      </w:rPr>
      <w:fldChar w:fldCharType="separate"/>
    </w:r>
    <w:r w:rsidR="003E775B">
      <w:rPr>
        <w:noProof/>
        <w:sz w:val="24"/>
        <w:szCs w:val="24"/>
      </w:rPr>
      <w:t>1</w:t>
    </w:r>
    <w:r w:rsidRPr="00C621F2">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785" w:rsidRDefault="00220785">
      <w:r>
        <w:separator/>
      </w:r>
    </w:p>
  </w:footnote>
  <w:footnote w:type="continuationSeparator" w:id="1">
    <w:p w:rsidR="00220785" w:rsidRDefault="002207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F8" w:rsidRPr="0065236A" w:rsidRDefault="00525CF8" w:rsidP="00C26978">
    <w:pPr>
      <w:pStyle w:val="Header"/>
      <w:tabs>
        <w:tab w:val="clear" w:pos="4320"/>
        <w:tab w:val="clear" w:pos="8640"/>
        <w:tab w:val="right" w:pos="9360"/>
      </w:tabs>
      <w:rPr>
        <w:szCs w:val="24"/>
      </w:rPr>
    </w:pPr>
    <w:r w:rsidRPr="0065236A">
      <w:rPr>
        <w:szCs w:val="24"/>
      </w:rPr>
      <w:tab/>
    </w:r>
    <w:r>
      <w:rPr>
        <w:sz w:val="22"/>
        <w:szCs w:val="22"/>
      </w:rPr>
      <w:t xml:space="preserve">Interaction </w:t>
    </w:r>
    <w:r w:rsidRPr="009E2DF0">
      <w:rPr>
        <w:sz w:val="22"/>
        <w:szCs w:val="22"/>
      </w:rPr>
      <w:t xml:space="preserve">Design </w:t>
    </w:r>
    <w:r>
      <w:rPr>
        <w:sz w:val="22"/>
        <w:szCs w:val="22"/>
      </w:rPr>
      <w:t xml:space="preserve">for </w:t>
    </w:r>
    <w:r w:rsidRPr="009E2DF0">
      <w:rPr>
        <w:sz w:val="22"/>
        <w:szCs w:val="22"/>
      </w:rPr>
      <w:t>A</w:t>
    </w:r>
    <w:r>
      <w:rPr>
        <w:sz w:val="22"/>
        <w:szCs w:val="22"/>
      </w:rPr>
      <w:t>OC</w:t>
    </w:r>
    <w:r w:rsidRPr="009E2DF0">
      <w:rPr>
        <w:sz w:val="22"/>
        <w:szCs w:val="22"/>
      </w:rPr>
      <w:t xml:space="preserve"> Knowledge Centers</w:t>
    </w:r>
  </w:p>
  <w:p w:rsidR="00525CF8" w:rsidRPr="0065236A" w:rsidRDefault="00525CF8" w:rsidP="00154E58">
    <w:pPr>
      <w:pStyle w:val="HeaderPageNumber"/>
      <w:tabs>
        <w:tab w:val="clear" w:pos="4320"/>
        <w:tab w:val="clear" w:pos="8640"/>
        <w:tab w:val="right" w:pos="9360"/>
      </w:tabs>
      <w:spacing w:after="0"/>
      <w:rPr>
        <w:szCs w:val="24"/>
      </w:rPr>
    </w:pPr>
    <w:r w:rsidRPr="0065236A">
      <w:rPr>
        <w:szCs w:val="24"/>
      </w:rPr>
      <w:tab/>
    </w:r>
    <w:r w:rsidRPr="00197E92">
      <w:rPr>
        <w:szCs w:val="24"/>
      </w:rPr>
      <w:t xml:space="preserve">RFP# </w:t>
    </w:r>
    <w:r>
      <w:rPr>
        <w:sz w:val="22"/>
      </w:rPr>
      <w:t>EOP</w:t>
    </w:r>
    <w:r w:rsidRPr="00197E92">
      <w:rPr>
        <w:sz w:val="22"/>
      </w:rPr>
      <w:t>-20090</w:t>
    </w:r>
    <w:r>
      <w:rPr>
        <w:sz w:val="22"/>
      </w:rPr>
      <w:t>3</w:t>
    </w:r>
    <w:r w:rsidRPr="00197E92">
      <w:rPr>
        <w:sz w:val="22"/>
      </w:rPr>
      <w:t>-RB</w:t>
    </w:r>
  </w:p>
  <w:p w:rsidR="00525CF8" w:rsidRDefault="00525CF8" w:rsidP="00154E58">
    <w:pPr>
      <w:pStyle w:val="HeaderPageNumber"/>
      <w:tabs>
        <w:tab w:val="clear" w:pos="4320"/>
        <w:tab w:val="clear" w:pos="8640"/>
        <w:tab w:val="right" w:pos="9360"/>
      </w:tabs>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CF8" w:rsidRDefault="00525CF8">
    <w:r>
      <w:rPr>
        <w:noProof/>
        <w:sz w:val="20"/>
      </w:rPr>
      <w:pict>
        <v:shapetype id="_x0000_t202" coordsize="21600,21600" o:spt="202" path="m,l,21600r21600,l21600,xe">
          <v:stroke joinstyle="miter"/>
          <v:path gradientshapeok="t" o:connecttype="rect"/>
        </v:shapetype>
        <v:shape id="_x0000_s2051" type="#_x0000_t202" style="position:absolute;margin-left:373.05pt;margin-top:153.2pt;width:2in;height:99pt;z-index:-251657728;mso-wrap-edited:f" wrapcoords="-112 0 -112 21436 21600 21436 21600 0 -112 0" stroked="f">
          <v:textbox style="mso-next-textbox:#_x0000_s2051" inset=",7.2pt">
            <w:txbxContent>
              <w:p w:rsidR="00525CF8" w:rsidRDefault="00525CF8">
                <w:pPr>
                  <w:pStyle w:val="JCCName"/>
                  <w:jc w:val="center"/>
                </w:pPr>
                <w:r>
                  <w:t>WILLIAM C. VICKREY</w:t>
                </w:r>
              </w:p>
              <w:p w:rsidR="00525CF8" w:rsidRDefault="00525CF8">
                <w:pPr>
                  <w:pStyle w:val="JCCTitle"/>
                  <w:spacing w:after="300"/>
                  <w:jc w:val="center"/>
                </w:pPr>
                <w:r>
                  <w:t>Administrative Director of the Courts</w:t>
                </w:r>
              </w:p>
              <w:p w:rsidR="00525CF8" w:rsidRDefault="00525CF8">
                <w:pPr>
                  <w:pStyle w:val="JCCName"/>
                  <w:jc w:val="center"/>
                </w:pPr>
                <w:r>
                  <w:t>RONALD G. OVERHOLT</w:t>
                </w:r>
              </w:p>
              <w:p w:rsidR="00525CF8" w:rsidRDefault="00525CF8">
                <w:pPr>
                  <w:pStyle w:val="JCCTitle"/>
                  <w:spacing w:after="300"/>
                  <w:jc w:val="center"/>
                </w:pPr>
                <w:r>
                  <w:t>Chief Deputy Director</w:t>
                </w:r>
              </w:p>
              <w:p w:rsidR="00525CF8" w:rsidRDefault="00525CF8">
                <w:pPr>
                  <w:pStyle w:val="JCCName"/>
                  <w:jc w:val="center"/>
                </w:pPr>
                <w:r>
                  <w:t>STEPHEN NASH</w:t>
                </w:r>
              </w:p>
              <w:p w:rsidR="00525CF8" w:rsidRDefault="00525CF8">
                <w:pPr>
                  <w:pStyle w:val="JCCTitle"/>
                  <w:spacing w:after="300"/>
                  <w:jc w:val="center"/>
                </w:pPr>
                <w:r>
                  <w:t>Director, Finance Division</w:t>
                </w:r>
              </w:p>
            </w:txbxContent>
          </v:textbox>
          <w10:wrap type="tight"/>
        </v:shape>
      </w:pict>
    </w:r>
    <w:r>
      <w:rPr>
        <w:noProof/>
        <w:sz w:val="20"/>
      </w:rPr>
      <w:pict>
        <v:shape id="_x0000_s2050" type="#_x0000_t202" style="position:absolute;margin-left:-58.95pt;margin-top:153.2pt;width:153pt;height:1in;z-index:-251658752;mso-wrap-edited:f" wrapcoords="-106 0 -106 21240 21600 21240 21600 0 -106 0" stroked="f">
          <v:textbox style="mso-next-textbox:#_x0000_s2050" inset=",7.2pt">
            <w:txbxContent>
              <w:p w:rsidR="00525CF8" w:rsidRDefault="00525CF8">
                <w:pPr>
                  <w:pStyle w:val="JCCName"/>
                  <w:jc w:val="center"/>
                </w:pPr>
                <w:r>
                  <w:t>RONALD M. GEORGE</w:t>
                </w:r>
              </w:p>
              <w:p w:rsidR="00525CF8" w:rsidRDefault="00525CF8">
                <w:pPr>
                  <w:pStyle w:val="JCCTitle"/>
                  <w:jc w:val="center"/>
                </w:pPr>
                <w:r>
                  <w:t xml:space="preserve">Chief Justice of </w:t>
                </w:r>
                <w:smartTag w:uri="urn:schemas-microsoft-com:office:smarttags" w:element="place">
                  <w:smartTag w:uri="urn:schemas-microsoft-com:office:smarttags" w:element="State">
                    <w:r>
                      <w:t>California</w:t>
                    </w:r>
                  </w:smartTag>
                </w:smartTag>
              </w:p>
              <w:p w:rsidR="00525CF8" w:rsidRDefault="00525CF8">
                <w:pPr>
                  <w:pStyle w:val="JCCTitle"/>
                  <w:jc w:val="center"/>
                </w:pPr>
                <w:r>
                  <w:t>Chair of the Judicial Council</w:t>
                </w:r>
              </w:p>
            </w:txbxContent>
          </v:textbox>
          <w10:wrap type="tight"/>
        </v:shape>
      </w:pict>
    </w:r>
    <w:r>
      <w:rPr>
        <w:noProof/>
        <w:sz w:val="20"/>
      </w:rPr>
      <w:pict>
        <v:shape id="_x0000_s2049" type="#_x0000_t202" style="position:absolute;margin-left:-1in;margin-top:-16.75pt;width:612pt;height:178.95pt;z-index:-251659776;mso-wrap-edited:f" wrapcoords="-129 0 -129 21578 21600 21578 21600 0 -129 0" stroked="f">
          <o:lock v:ext="edit" aspectratio="t"/>
          <v:textbox style="mso-next-textbox:#_x0000_s2049">
            <w:txbxContent>
              <w:p w:rsidR="00525CF8" w:rsidRDefault="003E775B">
                <w:pPr>
                  <w:jc w:val="center"/>
                </w:pPr>
                <w:r>
                  <w:rPr>
                    <w:rFonts w:ascii="Arial" w:hAnsi="Arial"/>
                    <w:noProof/>
                    <w:sz w:val="20"/>
                  </w:rPr>
                  <w:drawing>
                    <wp:inline distT="0" distB="0" distL="0" distR="0">
                      <wp:extent cx="2594610" cy="1297305"/>
                      <wp:effectExtent l="19050" t="0" r="0" b="0"/>
                      <wp:docPr id="3" name="Picture 3" descr="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600"/>
                              <pic:cNvPicPr>
                                <a:picLocks noChangeArrowheads="1"/>
                              </pic:cNvPicPr>
                            </pic:nvPicPr>
                            <pic:blipFill>
                              <a:blip r:embed="rId1"/>
                              <a:srcRect/>
                              <a:stretch>
                                <a:fillRect/>
                              </a:stretch>
                            </pic:blipFill>
                            <pic:spPr bwMode="auto">
                              <a:xfrm>
                                <a:off x="0" y="0"/>
                                <a:ext cx="2594610" cy="1297305"/>
                              </a:xfrm>
                              <a:prstGeom prst="rect">
                                <a:avLst/>
                              </a:prstGeom>
                              <a:noFill/>
                              <a:ln w="9525">
                                <a:noFill/>
                                <a:miter lim="800000"/>
                                <a:headEnd/>
                                <a:tailEnd/>
                              </a:ln>
                            </pic:spPr>
                          </pic:pic>
                        </a:graphicData>
                      </a:graphic>
                    </wp:inline>
                  </w:drawing>
                </w:r>
              </w:p>
              <w:p w:rsidR="00525CF8" w:rsidRDefault="00525CF8">
                <w:pPr>
                  <w:pStyle w:val="JCCAddressblock"/>
                </w:pPr>
                <w:r>
                  <w:t>FINANCE DIVISION</w:t>
                </w:r>
              </w:p>
              <w:p w:rsidR="00525CF8" w:rsidRDefault="00525CF8">
                <w:pPr>
                  <w:pStyle w:val="JCCAddress1stline"/>
                </w:pPr>
                <w:smartTag w:uri="urn:schemas-microsoft-com:office:smarttags" w:element="Street">
                  <w:smartTag w:uri="urn:schemas-microsoft-com:office:smarttags" w:element="address">
                    <w:r>
                      <w:t>455 Golden Gate Avenue</w:t>
                    </w:r>
                  </w:smartTag>
                </w:smartTag>
                <w:r>
                  <w:t xml:space="preserve"> </w:t>
                </w:r>
                <w:r>
                  <w:rPr>
                    <w:position w:val="4"/>
                    <w:sz w:val="40"/>
                  </w:rPr>
                  <w:t>.</w:t>
                </w:r>
                <w:r>
                  <w:t xml:space="preserve"> </w:t>
                </w:r>
                <w:smartTag w:uri="urn:schemas-microsoft-com:office:smarttags" w:element="place">
                  <w:smartTag w:uri="urn:schemas-microsoft-com:office:smarttags" w:element="City">
                    <w:r>
                      <w:t>San Francisco</w:t>
                    </w:r>
                  </w:smartTag>
                  <w:r>
                    <w:t xml:space="preserve">, </w:t>
                  </w:r>
                  <w:smartTag w:uri="urn:schemas-microsoft-com:office:smarttags" w:element="State">
                    <w:r>
                      <w:t>California</w:t>
                    </w:r>
                  </w:smartTag>
                  <w:r>
                    <w:t xml:space="preserve"> </w:t>
                  </w:r>
                  <w:smartTag w:uri="urn:schemas-microsoft-com:office:smarttags" w:element="PostalCode">
                    <w:r>
                      <w:t>94102-3688</w:t>
                    </w:r>
                  </w:smartTag>
                </w:smartTag>
              </w:p>
              <w:p w:rsidR="00525CF8" w:rsidRDefault="00525CF8">
                <w:pPr>
                  <w:pStyle w:val="JCCAddress2ndline"/>
                </w:pPr>
                <w:r>
                  <w:t xml:space="preserve">Telephone </w:t>
                </w:r>
                <w:smartTag w:uri="urn:schemas-microsoft-com:office:smarttags" w:element="phone">
                  <w:smartTagPr>
                    <w:attr w:uri="urn:schemas-microsoft-com:office:office" w:name="ls" w:val="trans"/>
                    <w:attr w:name="phonenumber" w:val="$6865$$$"/>
                  </w:smartTagPr>
                  <w:r>
                    <w:t>415-865-7960</w:t>
                  </w:r>
                </w:smartTag>
                <w:r>
                  <w:t xml:space="preserve"> </w:t>
                </w:r>
                <w:r>
                  <w:rPr>
                    <w:position w:val="4"/>
                    <w:sz w:val="40"/>
                  </w:rPr>
                  <w:t>.</w:t>
                </w:r>
                <w:r>
                  <w:t xml:space="preserve"> Fax </w:t>
                </w:r>
                <w:smartTag w:uri="urn:schemas-microsoft-com:office:smarttags" w:element="phone">
                  <w:smartTagPr>
                    <w:attr w:uri="urn:schemas-microsoft-com:office:office" w:name="ls" w:val="trans"/>
                    <w:attr w:name="phonenumber" w:val="$6865$$$"/>
                  </w:smartTagPr>
                  <w:r>
                    <w:t>415-865-4325</w:t>
                  </w:r>
                </w:smartTag>
                <w:r>
                  <w:t xml:space="preserve"> </w:t>
                </w:r>
                <w:r>
                  <w:rPr>
                    <w:position w:val="4"/>
                    <w:sz w:val="40"/>
                  </w:rPr>
                  <w:t>.</w:t>
                </w:r>
                <w:r>
                  <w:t xml:space="preserve"> TDD </w:t>
                </w:r>
                <w:smartTag w:uri="urn:schemas-microsoft-com:office:smarttags" w:element="phone">
                  <w:smartTagPr>
                    <w:attr w:uri="urn:schemas-microsoft-com:office:office" w:name="ls" w:val="trans"/>
                    <w:attr w:name="phonenumber" w:val="$6865$$$"/>
                  </w:smartTagPr>
                  <w:r>
                    <w:t>415-865-4272</w:t>
                  </w:r>
                </w:smartTag>
              </w:p>
            </w:txbxContent>
          </v:textbox>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2226"/>
    <w:multiLevelType w:val="multilevel"/>
    <w:tmpl w:val="71B24770"/>
    <w:lvl w:ilvl="0">
      <w:start w:val="1"/>
      <w:numFmt w:val="decimal"/>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lowerRoman"/>
      <w:lvlText w:val="%3."/>
      <w:lvlJc w:val="left"/>
      <w:pPr>
        <w:tabs>
          <w:tab w:val="num" w:pos="2016"/>
        </w:tabs>
        <w:ind w:left="2016" w:hanging="576"/>
      </w:pPr>
      <w:rPr>
        <w:rFonts w:hint="default"/>
      </w:rPr>
    </w:lvl>
    <w:lvl w:ilvl="3">
      <w:start w:val="1"/>
      <w:numFmt w:val="decimal"/>
      <w:lvlText w:val="%1.%2.%3.%4."/>
      <w:lvlJc w:val="left"/>
      <w:pPr>
        <w:tabs>
          <w:tab w:val="num" w:pos="5760"/>
        </w:tabs>
        <w:ind w:left="5688" w:hanging="648"/>
      </w:pPr>
      <w:rPr>
        <w:rFonts w:hint="default"/>
      </w:rPr>
    </w:lvl>
    <w:lvl w:ilvl="4">
      <w:start w:val="1"/>
      <w:numFmt w:val="decimal"/>
      <w:lvlText w:val="%1.%2.%3.%4.%5."/>
      <w:lvlJc w:val="left"/>
      <w:pPr>
        <w:tabs>
          <w:tab w:val="num" w:pos="6480"/>
        </w:tabs>
        <w:ind w:left="6192" w:hanging="792"/>
      </w:pPr>
      <w:rPr>
        <w:rFonts w:hint="default"/>
      </w:rPr>
    </w:lvl>
    <w:lvl w:ilvl="5">
      <w:start w:val="1"/>
      <w:numFmt w:val="decimal"/>
      <w:lvlText w:val="%1.%2.%3.%4.%5.%6."/>
      <w:lvlJc w:val="left"/>
      <w:pPr>
        <w:tabs>
          <w:tab w:val="num" w:pos="6840"/>
        </w:tabs>
        <w:ind w:left="6696" w:hanging="936"/>
      </w:pPr>
      <w:rPr>
        <w:rFonts w:hint="default"/>
      </w:rPr>
    </w:lvl>
    <w:lvl w:ilvl="6">
      <w:start w:val="1"/>
      <w:numFmt w:val="decimal"/>
      <w:lvlText w:val="%1.%2.%3.%4.%5.%6.%7."/>
      <w:lvlJc w:val="left"/>
      <w:pPr>
        <w:tabs>
          <w:tab w:val="num" w:pos="7560"/>
        </w:tabs>
        <w:ind w:left="7200" w:hanging="1080"/>
      </w:pPr>
      <w:rPr>
        <w:rFonts w:hint="default"/>
      </w:rPr>
    </w:lvl>
    <w:lvl w:ilvl="7">
      <w:start w:val="1"/>
      <w:numFmt w:val="decimal"/>
      <w:lvlText w:val="%1.%2.%3.%4.%5.%6.%7.%8."/>
      <w:lvlJc w:val="left"/>
      <w:pPr>
        <w:tabs>
          <w:tab w:val="num" w:pos="7920"/>
        </w:tabs>
        <w:ind w:left="7704" w:hanging="1224"/>
      </w:pPr>
      <w:rPr>
        <w:rFonts w:hint="default"/>
      </w:rPr>
    </w:lvl>
    <w:lvl w:ilvl="8">
      <w:start w:val="1"/>
      <w:numFmt w:val="decimal"/>
      <w:lvlText w:val="%1.%2.%3.%4.%5.%6.%7.%8.%9."/>
      <w:lvlJc w:val="left"/>
      <w:pPr>
        <w:tabs>
          <w:tab w:val="num" w:pos="8640"/>
        </w:tabs>
        <w:ind w:left="8280" w:hanging="1440"/>
      </w:pPr>
      <w:rPr>
        <w:rFonts w:hint="default"/>
      </w:rPr>
    </w:lvl>
  </w:abstractNum>
  <w:abstractNum w:abstractNumId="1">
    <w:nsid w:val="072B283B"/>
    <w:multiLevelType w:val="hybridMultilevel"/>
    <w:tmpl w:val="51FA424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782C37"/>
    <w:multiLevelType w:val="multilevel"/>
    <w:tmpl w:val="562C603A"/>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07A50023"/>
    <w:multiLevelType w:val="hybridMultilevel"/>
    <w:tmpl w:val="C50CF39A"/>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7A74192"/>
    <w:multiLevelType w:val="hybridMultilevel"/>
    <w:tmpl w:val="B06CC7EE"/>
    <w:lvl w:ilvl="0" w:tplc="04090001">
      <w:start w:val="1"/>
      <w:numFmt w:val="bullet"/>
      <w:lvlText w:val=""/>
      <w:lvlJc w:val="left"/>
      <w:pPr>
        <w:tabs>
          <w:tab w:val="num" w:pos="2160"/>
        </w:tabs>
        <w:ind w:left="2160" w:hanging="360"/>
      </w:pPr>
      <w:rPr>
        <w:rFonts w:ascii="Symbol" w:hAnsi="Symbol" w:hint="default"/>
      </w:rPr>
    </w:lvl>
    <w:lvl w:ilvl="1" w:tplc="88BC1AE0">
      <w:start w:val="1"/>
      <w:numFmt w:val="bullet"/>
      <w:lvlText w:val=""/>
      <w:lvlJc w:val="left"/>
      <w:pPr>
        <w:tabs>
          <w:tab w:val="num" w:pos="2520"/>
        </w:tabs>
        <w:ind w:left="2880" w:hanging="360"/>
      </w:pPr>
      <w:rPr>
        <w:rFonts w:ascii="Symbol" w:hAnsi="Symbol" w:hint="default"/>
        <w:color w:val="008080"/>
        <w:sz w:val="16"/>
        <w:szCs w:val="4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0D907788"/>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nsid w:val="0F3F2195"/>
    <w:multiLevelType w:val="multilevel"/>
    <w:tmpl w:val="9BD0EE4A"/>
    <w:lvl w:ilvl="0">
      <w:start w:val="1"/>
      <w:numFmt w:val="upperRoman"/>
      <w:pStyle w:val="ExhibitA2"/>
      <w:isLgl/>
      <w:lvlText w:val="%1."/>
      <w:lvlJc w:val="left"/>
      <w:pPr>
        <w:tabs>
          <w:tab w:val="num" w:pos="720"/>
        </w:tabs>
        <w:ind w:left="720" w:hanging="720"/>
      </w:pPr>
      <w:rPr>
        <w:rFonts w:hint="default"/>
        <w:u w:val="none"/>
      </w:rPr>
    </w:lvl>
    <w:lvl w:ilvl="1">
      <w:start w:val="1"/>
      <w:numFmt w:val="upperLetter"/>
      <w:lvlText w:val="%2."/>
      <w:lvlJc w:val="left"/>
      <w:pPr>
        <w:tabs>
          <w:tab w:val="num" w:pos="1440"/>
        </w:tabs>
        <w:ind w:left="1440" w:hanging="720"/>
      </w:pPr>
      <w:rPr>
        <w:rFonts w:hint="default"/>
      </w:rPr>
    </w:lvl>
    <w:lvl w:ilvl="2">
      <w:start w:val="1"/>
      <w:numFmt w:val="decimal"/>
      <w:lvlText w:val="%2%3)"/>
      <w:lvlJc w:val="left"/>
      <w:pPr>
        <w:tabs>
          <w:tab w:val="num" w:pos="2016"/>
        </w:tabs>
        <w:ind w:left="2016" w:hanging="57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3F5411B"/>
    <w:multiLevelType w:val="multilevel"/>
    <w:tmpl w:val="F53ED3EE"/>
    <w:lvl w:ilvl="0">
      <w:start w:val="1"/>
      <w:numFmt w:val="decimal"/>
      <w:lvlText w:val="%1."/>
      <w:lvlJc w:val="left"/>
      <w:pPr>
        <w:tabs>
          <w:tab w:val="num" w:pos="720"/>
        </w:tabs>
        <w:ind w:left="720" w:hanging="720"/>
      </w:pPr>
      <w:rPr>
        <w:rFonts w:hint="default"/>
      </w:rPr>
    </w:lvl>
    <w:lvl w:ilvl="1">
      <w:start w:val="1"/>
      <w:numFmt w:val="upperLetter"/>
      <w:pStyle w:val="ExhibitD3"/>
      <w:lvlText w:val="%2."/>
      <w:lvlJc w:val="left"/>
      <w:pPr>
        <w:tabs>
          <w:tab w:val="num" w:pos="1440"/>
        </w:tabs>
        <w:ind w:left="1440" w:hanging="720"/>
      </w:pPr>
      <w:rPr>
        <w:rFonts w:hint="default"/>
      </w:rPr>
    </w:lvl>
    <w:lvl w:ilvl="2">
      <w:start w:val="1"/>
      <w:numFmt w:val="lowerRoman"/>
      <w:pStyle w:val="ExhibitD4"/>
      <w:lvlText w:val="%3."/>
      <w:lvlJc w:val="left"/>
      <w:pPr>
        <w:tabs>
          <w:tab w:val="num" w:pos="2016"/>
        </w:tabs>
        <w:ind w:left="2016" w:hanging="576"/>
      </w:pPr>
      <w:rPr>
        <w:rFonts w:hint="default"/>
      </w:rPr>
    </w:lvl>
    <w:lvl w:ilvl="3">
      <w:start w:val="1"/>
      <w:numFmt w:val="decimal"/>
      <w:lvlText w:val="%1.%2.%3.%4."/>
      <w:lvlJc w:val="left"/>
      <w:pPr>
        <w:tabs>
          <w:tab w:val="num" w:pos="5760"/>
        </w:tabs>
        <w:ind w:left="5688" w:hanging="648"/>
      </w:pPr>
      <w:rPr>
        <w:rFonts w:hint="default"/>
      </w:rPr>
    </w:lvl>
    <w:lvl w:ilvl="4">
      <w:start w:val="1"/>
      <w:numFmt w:val="decimal"/>
      <w:lvlText w:val="%1.%2.%3.%4.%5."/>
      <w:lvlJc w:val="left"/>
      <w:pPr>
        <w:tabs>
          <w:tab w:val="num" w:pos="6480"/>
        </w:tabs>
        <w:ind w:left="6192" w:hanging="792"/>
      </w:pPr>
      <w:rPr>
        <w:rFonts w:hint="default"/>
      </w:rPr>
    </w:lvl>
    <w:lvl w:ilvl="5">
      <w:start w:val="1"/>
      <w:numFmt w:val="decimal"/>
      <w:lvlText w:val="%1.%2.%3.%4.%5.%6."/>
      <w:lvlJc w:val="left"/>
      <w:pPr>
        <w:tabs>
          <w:tab w:val="num" w:pos="6840"/>
        </w:tabs>
        <w:ind w:left="6696" w:hanging="936"/>
      </w:pPr>
      <w:rPr>
        <w:rFonts w:hint="default"/>
      </w:rPr>
    </w:lvl>
    <w:lvl w:ilvl="6">
      <w:start w:val="1"/>
      <w:numFmt w:val="decimal"/>
      <w:lvlText w:val="%1.%2.%3.%4.%5.%6.%7."/>
      <w:lvlJc w:val="left"/>
      <w:pPr>
        <w:tabs>
          <w:tab w:val="num" w:pos="7560"/>
        </w:tabs>
        <w:ind w:left="7200" w:hanging="1080"/>
      </w:pPr>
      <w:rPr>
        <w:rFonts w:hint="default"/>
      </w:rPr>
    </w:lvl>
    <w:lvl w:ilvl="7">
      <w:start w:val="1"/>
      <w:numFmt w:val="decimal"/>
      <w:lvlText w:val="%1.%2.%3.%4.%5.%6.%7.%8."/>
      <w:lvlJc w:val="left"/>
      <w:pPr>
        <w:tabs>
          <w:tab w:val="num" w:pos="7920"/>
        </w:tabs>
        <w:ind w:left="7704" w:hanging="1224"/>
      </w:pPr>
      <w:rPr>
        <w:rFonts w:hint="default"/>
      </w:rPr>
    </w:lvl>
    <w:lvl w:ilvl="8">
      <w:start w:val="1"/>
      <w:numFmt w:val="decimal"/>
      <w:lvlText w:val="%1.%2.%3.%4.%5.%6.%7.%8.%9."/>
      <w:lvlJc w:val="left"/>
      <w:pPr>
        <w:tabs>
          <w:tab w:val="num" w:pos="8640"/>
        </w:tabs>
        <w:ind w:left="8280" w:hanging="1440"/>
      </w:pPr>
      <w:rPr>
        <w:rFonts w:hint="default"/>
      </w:rPr>
    </w:lvl>
  </w:abstractNum>
  <w:abstractNum w:abstractNumId="8">
    <w:nsid w:val="17E02C90"/>
    <w:multiLevelType w:val="multilevel"/>
    <w:tmpl w:val="081671E0"/>
    <w:lvl w:ilvl="0">
      <w:start w:val="1"/>
      <w:numFmt w:val="decimal"/>
      <w:pStyle w:val="ExhibitD1"/>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lowerRoman"/>
      <w:lvlText w:val="%3."/>
      <w:lvlJc w:val="left"/>
      <w:pPr>
        <w:tabs>
          <w:tab w:val="num" w:pos="2016"/>
        </w:tabs>
        <w:ind w:left="2016" w:hanging="576"/>
      </w:pPr>
      <w:rPr>
        <w:rFonts w:hint="default"/>
      </w:rPr>
    </w:lvl>
    <w:lvl w:ilvl="3">
      <w:start w:val="1"/>
      <w:numFmt w:val="decimal"/>
      <w:lvlText w:val="%1.%2.%3.%4."/>
      <w:lvlJc w:val="left"/>
      <w:pPr>
        <w:tabs>
          <w:tab w:val="num" w:pos="5760"/>
        </w:tabs>
        <w:ind w:left="5688" w:hanging="648"/>
      </w:pPr>
      <w:rPr>
        <w:rFonts w:hint="default"/>
      </w:rPr>
    </w:lvl>
    <w:lvl w:ilvl="4">
      <w:start w:val="1"/>
      <w:numFmt w:val="decimal"/>
      <w:lvlText w:val="%1.%2.%3.%4.%5."/>
      <w:lvlJc w:val="left"/>
      <w:pPr>
        <w:tabs>
          <w:tab w:val="num" w:pos="6480"/>
        </w:tabs>
        <w:ind w:left="6192" w:hanging="792"/>
      </w:pPr>
      <w:rPr>
        <w:rFonts w:hint="default"/>
      </w:rPr>
    </w:lvl>
    <w:lvl w:ilvl="5">
      <w:start w:val="1"/>
      <w:numFmt w:val="decimal"/>
      <w:lvlText w:val="%1.%2.%3.%4.%5.%6."/>
      <w:lvlJc w:val="left"/>
      <w:pPr>
        <w:tabs>
          <w:tab w:val="num" w:pos="6840"/>
        </w:tabs>
        <w:ind w:left="6696" w:hanging="936"/>
      </w:pPr>
      <w:rPr>
        <w:rFonts w:hint="default"/>
      </w:rPr>
    </w:lvl>
    <w:lvl w:ilvl="6">
      <w:start w:val="1"/>
      <w:numFmt w:val="decimal"/>
      <w:lvlText w:val="%1.%2.%3.%4.%5.%6.%7."/>
      <w:lvlJc w:val="left"/>
      <w:pPr>
        <w:tabs>
          <w:tab w:val="num" w:pos="7560"/>
        </w:tabs>
        <w:ind w:left="7200" w:hanging="1080"/>
      </w:pPr>
      <w:rPr>
        <w:rFonts w:hint="default"/>
      </w:rPr>
    </w:lvl>
    <w:lvl w:ilvl="7">
      <w:start w:val="1"/>
      <w:numFmt w:val="decimal"/>
      <w:lvlText w:val="%1.%2.%3.%4.%5.%6.%7.%8."/>
      <w:lvlJc w:val="left"/>
      <w:pPr>
        <w:tabs>
          <w:tab w:val="num" w:pos="7920"/>
        </w:tabs>
        <w:ind w:left="7704" w:hanging="1224"/>
      </w:pPr>
      <w:rPr>
        <w:rFonts w:hint="default"/>
      </w:rPr>
    </w:lvl>
    <w:lvl w:ilvl="8">
      <w:start w:val="1"/>
      <w:numFmt w:val="decimal"/>
      <w:lvlText w:val="%1.%2.%3.%4.%5.%6.%7.%8.%9."/>
      <w:lvlJc w:val="left"/>
      <w:pPr>
        <w:tabs>
          <w:tab w:val="num" w:pos="8640"/>
        </w:tabs>
        <w:ind w:left="8280" w:hanging="1440"/>
      </w:pPr>
      <w:rPr>
        <w:rFonts w:hint="default"/>
      </w:rPr>
    </w:lvl>
  </w:abstractNum>
  <w:abstractNum w:abstractNumId="9">
    <w:nsid w:val="1A5C7E17"/>
    <w:multiLevelType w:val="hybridMultilevel"/>
    <w:tmpl w:val="218EB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351395"/>
    <w:multiLevelType w:val="multilevel"/>
    <w:tmpl w:val="562C603A"/>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32AF1CA4"/>
    <w:multiLevelType w:val="multilevel"/>
    <w:tmpl w:val="562C603A"/>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379F1429"/>
    <w:multiLevelType w:val="multilevel"/>
    <w:tmpl w:val="25BE54F8"/>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Roman"/>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43090049"/>
    <w:multiLevelType w:val="hybridMultilevel"/>
    <w:tmpl w:val="256881A6"/>
    <w:lvl w:ilvl="0" w:tplc="04090019">
      <w:start w:val="1"/>
      <w:numFmt w:val="lowerLetter"/>
      <w:lvlText w:val="%1."/>
      <w:lvlJc w:val="left"/>
      <w:pPr>
        <w:tabs>
          <w:tab w:val="num" w:pos="2070"/>
        </w:tabs>
        <w:ind w:left="2070" w:hanging="360"/>
      </w:pPr>
    </w:lvl>
    <w:lvl w:ilvl="1" w:tplc="04090019" w:tentative="1">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14">
    <w:nsid w:val="53FD60BD"/>
    <w:multiLevelType w:val="multilevel"/>
    <w:tmpl w:val="9594F6EA"/>
    <w:lvl w:ilvl="0">
      <w:start w:val="1"/>
      <w:numFmt w:val="decimal"/>
      <w:pStyle w:val="ExhibitC2"/>
      <w:lvlText w:val="%1."/>
      <w:lvlJc w:val="left"/>
      <w:pPr>
        <w:tabs>
          <w:tab w:val="num" w:pos="720"/>
        </w:tabs>
        <w:ind w:left="720" w:hanging="720"/>
      </w:pPr>
      <w:rPr>
        <w:rFonts w:hint="default"/>
        <w:u w:val="none"/>
      </w:rPr>
    </w:lvl>
    <w:lvl w:ilvl="1">
      <w:start w:val="1"/>
      <w:numFmt w:val="upperLetter"/>
      <w:pStyle w:val="ExhibitC3"/>
      <w:lvlText w:val="%2."/>
      <w:lvlJc w:val="left"/>
      <w:pPr>
        <w:tabs>
          <w:tab w:val="num" w:pos="1440"/>
        </w:tabs>
        <w:ind w:left="1440" w:hanging="720"/>
      </w:pPr>
      <w:rPr>
        <w:rFonts w:hint="default"/>
      </w:rPr>
    </w:lvl>
    <w:lvl w:ilvl="2">
      <w:start w:val="1"/>
      <w:numFmt w:val="lowerRoman"/>
      <w:pStyle w:val="Heading10"/>
      <w:lvlText w:val="%3)"/>
      <w:lvlJc w:val="left"/>
      <w:pPr>
        <w:tabs>
          <w:tab w:val="num" w:pos="2016"/>
        </w:tabs>
        <w:ind w:left="2016" w:hanging="57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5CE45D13"/>
    <w:multiLevelType w:val="multilevel"/>
    <w:tmpl w:val="4A309C86"/>
    <w:lvl w:ilvl="0">
      <w:start w:val="1"/>
      <w:numFmt w:val="upperRoman"/>
      <w:pStyle w:val="RFP1"/>
      <w:lvlText w:val="%1."/>
      <w:lvlJc w:val="left"/>
      <w:pPr>
        <w:tabs>
          <w:tab w:val="num" w:pos="720"/>
        </w:tabs>
      </w:pPr>
      <w:rPr>
        <w:rFonts w:hint="default"/>
      </w:rPr>
    </w:lvl>
    <w:lvl w:ilvl="1">
      <w:start w:val="1"/>
      <w:numFmt w:val="upperLetter"/>
      <w:pStyle w:val="RFPA"/>
      <w:lvlText w:val="%2."/>
      <w:lvlJc w:val="left"/>
      <w:pPr>
        <w:tabs>
          <w:tab w:val="num" w:pos="720"/>
        </w:tabs>
        <w:ind w:left="720" w:hanging="360"/>
      </w:pPr>
      <w:rPr>
        <w:rFonts w:hint="default"/>
      </w:rPr>
    </w:lvl>
    <w:lvl w:ilvl="2">
      <w:start w:val="1"/>
      <w:numFmt w:val="decimal"/>
      <w:lvlText w:val="%3."/>
      <w:lvlJc w:val="left"/>
      <w:pPr>
        <w:tabs>
          <w:tab w:val="num" w:pos="1800"/>
        </w:tabs>
        <w:ind w:left="1440"/>
      </w:pPr>
      <w:rPr>
        <w:rFonts w:hint="default"/>
      </w:rPr>
    </w:lvl>
    <w:lvl w:ilvl="3">
      <w:start w:val="1"/>
      <w:numFmt w:val="lowerLetter"/>
      <w:pStyle w:val="RFPa0"/>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6">
    <w:nsid w:val="60BB3E06"/>
    <w:multiLevelType w:val="multilevel"/>
    <w:tmpl w:val="562C603A"/>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648E62BB"/>
    <w:multiLevelType w:val="multilevel"/>
    <w:tmpl w:val="562C603A"/>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6B0B4F2F"/>
    <w:multiLevelType w:val="singleLevel"/>
    <w:tmpl w:val="D292C8A4"/>
    <w:lvl w:ilvl="0">
      <w:start w:val="1"/>
      <w:numFmt w:val="decimal"/>
      <w:pStyle w:val="Style5"/>
      <w:lvlText w:val="%1."/>
      <w:lvlJc w:val="left"/>
      <w:pPr>
        <w:tabs>
          <w:tab w:val="num" w:pos="360"/>
        </w:tabs>
        <w:ind w:left="360" w:hanging="360"/>
      </w:pPr>
      <w:rPr>
        <w:u w:val="none"/>
      </w:rPr>
    </w:lvl>
  </w:abstractNum>
  <w:abstractNum w:abstractNumId="19">
    <w:nsid w:val="6D9661A2"/>
    <w:multiLevelType w:val="multilevel"/>
    <w:tmpl w:val="25BE54F8"/>
    <w:lvl w:ilvl="0">
      <w:start w:val="1"/>
      <w:numFmt w:val="decimal"/>
      <w:lvlText w:val="%1.0"/>
      <w:lvlJc w:val="left"/>
      <w:pPr>
        <w:tabs>
          <w:tab w:val="num" w:pos="450"/>
        </w:tabs>
        <w:ind w:left="450" w:hanging="360"/>
      </w:pPr>
      <w:rPr>
        <w:rFonts w:hint="default"/>
      </w:rPr>
    </w:lvl>
    <w:lvl w:ilvl="1">
      <w:start w:val="1"/>
      <w:numFmt w:val="decimal"/>
      <w:lvlText w:val="%1.%2"/>
      <w:lvlJc w:val="left"/>
      <w:pPr>
        <w:tabs>
          <w:tab w:val="num" w:pos="990"/>
        </w:tabs>
        <w:ind w:left="990" w:hanging="360"/>
      </w:pPr>
      <w:rPr>
        <w:rFonts w:hint="default"/>
      </w:rPr>
    </w:lvl>
    <w:lvl w:ilvl="2">
      <w:start w:val="1"/>
      <w:numFmt w:val="decimal"/>
      <w:lvlText w:val="%1.%2.%3"/>
      <w:lvlJc w:val="left"/>
      <w:pPr>
        <w:tabs>
          <w:tab w:val="num" w:pos="2160"/>
        </w:tabs>
        <w:ind w:left="2160" w:hanging="720"/>
      </w:pPr>
      <w:rPr>
        <w:rFonts w:hint="default"/>
      </w:rPr>
    </w:lvl>
    <w:lvl w:ilvl="3">
      <w:start w:val="1"/>
      <w:numFmt w:val="lowerRoman"/>
      <w:lvlText w:val="%4."/>
      <w:lvlJc w:val="left"/>
      <w:pPr>
        <w:tabs>
          <w:tab w:val="num" w:pos="2520"/>
        </w:tabs>
        <w:ind w:left="2520" w:hanging="36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4"/>
  </w:num>
  <w:num w:numId="2">
    <w:abstractNumId w:val="8"/>
  </w:num>
  <w:num w:numId="3">
    <w:abstractNumId w:val="7"/>
  </w:num>
  <w:num w:numId="4">
    <w:abstractNumId w:val="0"/>
  </w:num>
  <w:num w:numId="5">
    <w:abstractNumId w:val="15"/>
  </w:num>
  <w:num w:numId="6">
    <w:abstractNumId w:val="6"/>
  </w:num>
  <w:num w:numId="7">
    <w:abstractNumId w:val="18"/>
  </w:num>
  <w:num w:numId="8">
    <w:abstractNumId w:val="12"/>
  </w:num>
  <w:num w:numId="9">
    <w:abstractNumId w:val="5"/>
  </w:num>
  <w:num w:numId="10">
    <w:abstractNumId w:val="13"/>
  </w:num>
  <w:num w:numId="11">
    <w:abstractNumId w:val="4"/>
  </w:num>
  <w:num w:numId="12">
    <w:abstractNumId w:val="3"/>
  </w:num>
  <w:num w:numId="13">
    <w:abstractNumId w:val="9"/>
  </w:num>
  <w:num w:numId="14">
    <w:abstractNumId w:val="1"/>
  </w:num>
  <w:num w:numId="15">
    <w:abstractNumId w:val="16"/>
  </w:num>
  <w:num w:numId="16">
    <w:abstractNumId w:val="11"/>
  </w:num>
  <w:num w:numId="17">
    <w:abstractNumId w:val="17"/>
  </w:num>
  <w:num w:numId="18">
    <w:abstractNumId w:val="2"/>
  </w:num>
  <w:num w:numId="19">
    <w:abstractNumId w:val="10"/>
  </w:num>
  <w:num w:numId="20">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ocumentProtection w:edit="readOnly" w:enforcement="1" w:cryptProviderType="rsaFull" w:cryptAlgorithmClass="hash" w:cryptAlgorithmType="typeAny" w:cryptAlgorithmSid="4" w:cryptSpinCount="50000" w:hash="S3OYGaXQowGjw8+RvOmNWiBhau4=" w:salt="7J+1ly/9VYyd/rvLqstYTw=="/>
  <w:defaultTabStop w:val="720"/>
  <w:displayHorizontalDrawingGridEvery w:val="0"/>
  <w:displayVerticalDrawingGridEvery w:val="0"/>
  <w:doNotUseMarginsForDrawingGridOrigin/>
  <w:noPunctuationKerning/>
  <w:characterSpacingControl w:val="doNotCompress"/>
  <w:hdrShapeDefaults>
    <o:shapedefaults v:ext="edit" spidmax="3074">
      <o:colormru v:ext="edit" colors="#ddd"/>
    </o:shapedefaults>
    <o:shapelayout v:ext="edit">
      <o:idmap v:ext="edit" data="2"/>
    </o:shapelayout>
  </w:hdrShapeDefaults>
  <w:footnotePr>
    <w:footnote w:id="0"/>
    <w:footnote w:id="1"/>
  </w:footnotePr>
  <w:endnotePr>
    <w:endnote w:id="0"/>
    <w:endnote w:id="1"/>
  </w:endnotePr>
  <w:compat/>
  <w:rsids>
    <w:rsidRoot w:val="0015230D"/>
    <w:rsid w:val="00001792"/>
    <w:rsid w:val="00004107"/>
    <w:rsid w:val="000058B4"/>
    <w:rsid w:val="00006ECD"/>
    <w:rsid w:val="000145AB"/>
    <w:rsid w:val="0001633B"/>
    <w:rsid w:val="0001762A"/>
    <w:rsid w:val="00020AA5"/>
    <w:rsid w:val="00021B1B"/>
    <w:rsid w:val="000271D4"/>
    <w:rsid w:val="0003089A"/>
    <w:rsid w:val="000374C4"/>
    <w:rsid w:val="00050499"/>
    <w:rsid w:val="00050B74"/>
    <w:rsid w:val="00056A8F"/>
    <w:rsid w:val="0006060B"/>
    <w:rsid w:val="00063E15"/>
    <w:rsid w:val="000710ED"/>
    <w:rsid w:val="00071EAA"/>
    <w:rsid w:val="00072930"/>
    <w:rsid w:val="00074B37"/>
    <w:rsid w:val="0007782D"/>
    <w:rsid w:val="00094708"/>
    <w:rsid w:val="000A1B6A"/>
    <w:rsid w:val="000A7145"/>
    <w:rsid w:val="000A7E9B"/>
    <w:rsid w:val="000B4D6B"/>
    <w:rsid w:val="000C04CC"/>
    <w:rsid w:val="000C0C73"/>
    <w:rsid w:val="000C7AA3"/>
    <w:rsid w:val="000D1C84"/>
    <w:rsid w:val="000D2A30"/>
    <w:rsid w:val="000D662E"/>
    <w:rsid w:val="000E5039"/>
    <w:rsid w:val="000F2286"/>
    <w:rsid w:val="000F4192"/>
    <w:rsid w:val="000F601B"/>
    <w:rsid w:val="001039F5"/>
    <w:rsid w:val="00113F71"/>
    <w:rsid w:val="00124667"/>
    <w:rsid w:val="00127298"/>
    <w:rsid w:val="001330B1"/>
    <w:rsid w:val="00137E03"/>
    <w:rsid w:val="00140CDC"/>
    <w:rsid w:val="00142C1A"/>
    <w:rsid w:val="00142E66"/>
    <w:rsid w:val="00145C6F"/>
    <w:rsid w:val="00150232"/>
    <w:rsid w:val="0015230D"/>
    <w:rsid w:val="00154E58"/>
    <w:rsid w:val="00156807"/>
    <w:rsid w:val="00157E39"/>
    <w:rsid w:val="00163653"/>
    <w:rsid w:val="001660B7"/>
    <w:rsid w:val="00170154"/>
    <w:rsid w:val="001811A0"/>
    <w:rsid w:val="001822A0"/>
    <w:rsid w:val="00182A62"/>
    <w:rsid w:val="00183920"/>
    <w:rsid w:val="00184314"/>
    <w:rsid w:val="00186373"/>
    <w:rsid w:val="00196557"/>
    <w:rsid w:val="00197E92"/>
    <w:rsid w:val="001A27C9"/>
    <w:rsid w:val="001A4FBB"/>
    <w:rsid w:val="001B3BE7"/>
    <w:rsid w:val="001B6A58"/>
    <w:rsid w:val="001B701B"/>
    <w:rsid w:val="001C1621"/>
    <w:rsid w:val="001C781E"/>
    <w:rsid w:val="001D57B0"/>
    <w:rsid w:val="001E0B2C"/>
    <w:rsid w:val="001F08B7"/>
    <w:rsid w:val="00211756"/>
    <w:rsid w:val="002129F9"/>
    <w:rsid w:val="00215443"/>
    <w:rsid w:val="00215706"/>
    <w:rsid w:val="0021628E"/>
    <w:rsid w:val="00220785"/>
    <w:rsid w:val="00220DC6"/>
    <w:rsid w:val="002215A8"/>
    <w:rsid w:val="00223BDB"/>
    <w:rsid w:val="00226425"/>
    <w:rsid w:val="002316B5"/>
    <w:rsid w:val="00234161"/>
    <w:rsid w:val="002449CB"/>
    <w:rsid w:val="002450C5"/>
    <w:rsid w:val="002529D1"/>
    <w:rsid w:val="002631C6"/>
    <w:rsid w:val="00266C88"/>
    <w:rsid w:val="00266DFB"/>
    <w:rsid w:val="002678C7"/>
    <w:rsid w:val="0027050C"/>
    <w:rsid w:val="002737AD"/>
    <w:rsid w:val="00274A1A"/>
    <w:rsid w:val="00284F33"/>
    <w:rsid w:val="002A5A85"/>
    <w:rsid w:val="002B3EE4"/>
    <w:rsid w:val="002B427E"/>
    <w:rsid w:val="002B4C5D"/>
    <w:rsid w:val="002B7B1C"/>
    <w:rsid w:val="002C5266"/>
    <w:rsid w:val="002D1E8E"/>
    <w:rsid w:val="002D2E6A"/>
    <w:rsid w:val="002D7BF6"/>
    <w:rsid w:val="002E617E"/>
    <w:rsid w:val="002F0C34"/>
    <w:rsid w:val="002F64BD"/>
    <w:rsid w:val="003119A1"/>
    <w:rsid w:val="003156CC"/>
    <w:rsid w:val="00320B47"/>
    <w:rsid w:val="00332C21"/>
    <w:rsid w:val="00347174"/>
    <w:rsid w:val="00347821"/>
    <w:rsid w:val="003504B4"/>
    <w:rsid w:val="00353640"/>
    <w:rsid w:val="00353F0B"/>
    <w:rsid w:val="003542B9"/>
    <w:rsid w:val="00360658"/>
    <w:rsid w:val="00365C91"/>
    <w:rsid w:val="00366146"/>
    <w:rsid w:val="00366317"/>
    <w:rsid w:val="00367B2D"/>
    <w:rsid w:val="003709FB"/>
    <w:rsid w:val="00371490"/>
    <w:rsid w:val="00383899"/>
    <w:rsid w:val="00383963"/>
    <w:rsid w:val="00391E1D"/>
    <w:rsid w:val="003A100F"/>
    <w:rsid w:val="003A4EBA"/>
    <w:rsid w:val="003A64AC"/>
    <w:rsid w:val="003B2D04"/>
    <w:rsid w:val="003B6CAB"/>
    <w:rsid w:val="003B749F"/>
    <w:rsid w:val="003C0A4C"/>
    <w:rsid w:val="003C1A62"/>
    <w:rsid w:val="003C33FF"/>
    <w:rsid w:val="003C7780"/>
    <w:rsid w:val="003D2E68"/>
    <w:rsid w:val="003E0365"/>
    <w:rsid w:val="003E15B9"/>
    <w:rsid w:val="003E757B"/>
    <w:rsid w:val="003E775B"/>
    <w:rsid w:val="003F258A"/>
    <w:rsid w:val="003F2BDA"/>
    <w:rsid w:val="003F52C9"/>
    <w:rsid w:val="00403B7E"/>
    <w:rsid w:val="00417C2D"/>
    <w:rsid w:val="00425CA6"/>
    <w:rsid w:val="004266E3"/>
    <w:rsid w:val="0043074D"/>
    <w:rsid w:val="004313A3"/>
    <w:rsid w:val="004351FD"/>
    <w:rsid w:val="00436824"/>
    <w:rsid w:val="00437310"/>
    <w:rsid w:val="0044153D"/>
    <w:rsid w:val="004470BA"/>
    <w:rsid w:val="00451D4E"/>
    <w:rsid w:val="00452A47"/>
    <w:rsid w:val="004543B2"/>
    <w:rsid w:val="00465F84"/>
    <w:rsid w:val="00466CBC"/>
    <w:rsid w:val="004742FA"/>
    <w:rsid w:val="00474608"/>
    <w:rsid w:val="00483316"/>
    <w:rsid w:val="004873AA"/>
    <w:rsid w:val="004933ED"/>
    <w:rsid w:val="004A52C4"/>
    <w:rsid w:val="004B4DDD"/>
    <w:rsid w:val="004B5D65"/>
    <w:rsid w:val="004B7E78"/>
    <w:rsid w:val="004C263C"/>
    <w:rsid w:val="004C44F7"/>
    <w:rsid w:val="004C7B28"/>
    <w:rsid w:val="004D1A0A"/>
    <w:rsid w:val="004D2D82"/>
    <w:rsid w:val="004E39EA"/>
    <w:rsid w:val="004E46AE"/>
    <w:rsid w:val="004F2F58"/>
    <w:rsid w:val="004F3BCE"/>
    <w:rsid w:val="004F5C19"/>
    <w:rsid w:val="004F6F02"/>
    <w:rsid w:val="00525CF8"/>
    <w:rsid w:val="005277CC"/>
    <w:rsid w:val="0053382C"/>
    <w:rsid w:val="00535306"/>
    <w:rsid w:val="0054396C"/>
    <w:rsid w:val="00550C2C"/>
    <w:rsid w:val="00552213"/>
    <w:rsid w:val="00552685"/>
    <w:rsid w:val="00557CAF"/>
    <w:rsid w:val="005607DA"/>
    <w:rsid w:val="005624EA"/>
    <w:rsid w:val="00563AC9"/>
    <w:rsid w:val="00567936"/>
    <w:rsid w:val="00581381"/>
    <w:rsid w:val="00582431"/>
    <w:rsid w:val="005827EB"/>
    <w:rsid w:val="00583EE9"/>
    <w:rsid w:val="00584A4C"/>
    <w:rsid w:val="005873ED"/>
    <w:rsid w:val="00592290"/>
    <w:rsid w:val="00593388"/>
    <w:rsid w:val="005C368F"/>
    <w:rsid w:val="005C55D6"/>
    <w:rsid w:val="005C6471"/>
    <w:rsid w:val="005C7895"/>
    <w:rsid w:val="005D3FB5"/>
    <w:rsid w:val="005D5AFC"/>
    <w:rsid w:val="005D5B65"/>
    <w:rsid w:val="005E133E"/>
    <w:rsid w:val="005F1272"/>
    <w:rsid w:val="005F444B"/>
    <w:rsid w:val="006027B2"/>
    <w:rsid w:val="006054F9"/>
    <w:rsid w:val="00605900"/>
    <w:rsid w:val="00616650"/>
    <w:rsid w:val="00623F8E"/>
    <w:rsid w:val="0062540D"/>
    <w:rsid w:val="0064051D"/>
    <w:rsid w:val="00640BC8"/>
    <w:rsid w:val="0064545B"/>
    <w:rsid w:val="00647B26"/>
    <w:rsid w:val="0065236A"/>
    <w:rsid w:val="0068430E"/>
    <w:rsid w:val="00684B6C"/>
    <w:rsid w:val="00685B4F"/>
    <w:rsid w:val="0068728F"/>
    <w:rsid w:val="00687D9B"/>
    <w:rsid w:val="00694091"/>
    <w:rsid w:val="006958E8"/>
    <w:rsid w:val="006A664A"/>
    <w:rsid w:val="006C003A"/>
    <w:rsid w:val="006C0B8C"/>
    <w:rsid w:val="006C2B0A"/>
    <w:rsid w:val="006C2D1B"/>
    <w:rsid w:val="006C7DFD"/>
    <w:rsid w:val="006D0A07"/>
    <w:rsid w:val="006D1C71"/>
    <w:rsid w:val="006D1CBE"/>
    <w:rsid w:val="006D2416"/>
    <w:rsid w:val="006D7B99"/>
    <w:rsid w:val="006E6B33"/>
    <w:rsid w:val="006F1C91"/>
    <w:rsid w:val="006F4EDC"/>
    <w:rsid w:val="006F665F"/>
    <w:rsid w:val="007027B0"/>
    <w:rsid w:val="00702DBF"/>
    <w:rsid w:val="007032D7"/>
    <w:rsid w:val="00707E90"/>
    <w:rsid w:val="007215B3"/>
    <w:rsid w:val="007326AC"/>
    <w:rsid w:val="0075325A"/>
    <w:rsid w:val="0075741F"/>
    <w:rsid w:val="00763752"/>
    <w:rsid w:val="0077533C"/>
    <w:rsid w:val="00776B09"/>
    <w:rsid w:val="007841B4"/>
    <w:rsid w:val="007867BA"/>
    <w:rsid w:val="0078742D"/>
    <w:rsid w:val="007A313F"/>
    <w:rsid w:val="007A581E"/>
    <w:rsid w:val="007B1885"/>
    <w:rsid w:val="007B499F"/>
    <w:rsid w:val="007B64D7"/>
    <w:rsid w:val="007C1A0F"/>
    <w:rsid w:val="007C26BB"/>
    <w:rsid w:val="007C2BC2"/>
    <w:rsid w:val="007C4BB8"/>
    <w:rsid w:val="007C625E"/>
    <w:rsid w:val="007C73D2"/>
    <w:rsid w:val="007D1E2F"/>
    <w:rsid w:val="007D316D"/>
    <w:rsid w:val="007D3E36"/>
    <w:rsid w:val="007D4D8C"/>
    <w:rsid w:val="007E2A1F"/>
    <w:rsid w:val="007E5A39"/>
    <w:rsid w:val="007E6DAC"/>
    <w:rsid w:val="007F726D"/>
    <w:rsid w:val="00803498"/>
    <w:rsid w:val="00803BCD"/>
    <w:rsid w:val="00803FB3"/>
    <w:rsid w:val="0080466B"/>
    <w:rsid w:val="00806390"/>
    <w:rsid w:val="008117A3"/>
    <w:rsid w:val="008152B0"/>
    <w:rsid w:val="00816D19"/>
    <w:rsid w:val="008177D5"/>
    <w:rsid w:val="00830BB9"/>
    <w:rsid w:val="00834155"/>
    <w:rsid w:val="0085175C"/>
    <w:rsid w:val="008535B1"/>
    <w:rsid w:val="00855439"/>
    <w:rsid w:val="00863ABE"/>
    <w:rsid w:val="0086570C"/>
    <w:rsid w:val="008706AC"/>
    <w:rsid w:val="00875623"/>
    <w:rsid w:val="0087743C"/>
    <w:rsid w:val="00885DEE"/>
    <w:rsid w:val="00894AAA"/>
    <w:rsid w:val="008A198F"/>
    <w:rsid w:val="008A37D2"/>
    <w:rsid w:val="008A6D8C"/>
    <w:rsid w:val="008B788D"/>
    <w:rsid w:val="008C19F9"/>
    <w:rsid w:val="008C6DEC"/>
    <w:rsid w:val="008D08F7"/>
    <w:rsid w:val="008D1BE2"/>
    <w:rsid w:val="008D59E0"/>
    <w:rsid w:val="008E5FE0"/>
    <w:rsid w:val="008F0750"/>
    <w:rsid w:val="008F1B89"/>
    <w:rsid w:val="008F3CCC"/>
    <w:rsid w:val="008F7423"/>
    <w:rsid w:val="009021F7"/>
    <w:rsid w:val="00902831"/>
    <w:rsid w:val="009030AD"/>
    <w:rsid w:val="009057B9"/>
    <w:rsid w:val="009057CB"/>
    <w:rsid w:val="00907AE2"/>
    <w:rsid w:val="009202C3"/>
    <w:rsid w:val="0093471C"/>
    <w:rsid w:val="00935D0B"/>
    <w:rsid w:val="00941491"/>
    <w:rsid w:val="00946637"/>
    <w:rsid w:val="0095309F"/>
    <w:rsid w:val="00956CD7"/>
    <w:rsid w:val="0095700F"/>
    <w:rsid w:val="00957E22"/>
    <w:rsid w:val="00960C26"/>
    <w:rsid w:val="009618A9"/>
    <w:rsid w:val="00963871"/>
    <w:rsid w:val="00965BD1"/>
    <w:rsid w:val="00966212"/>
    <w:rsid w:val="00966FD7"/>
    <w:rsid w:val="00970BCB"/>
    <w:rsid w:val="00974651"/>
    <w:rsid w:val="00982B8D"/>
    <w:rsid w:val="00984DEE"/>
    <w:rsid w:val="00985DAC"/>
    <w:rsid w:val="00993DA2"/>
    <w:rsid w:val="00996370"/>
    <w:rsid w:val="00996D89"/>
    <w:rsid w:val="009A1730"/>
    <w:rsid w:val="009A5FDB"/>
    <w:rsid w:val="009A775A"/>
    <w:rsid w:val="009B3965"/>
    <w:rsid w:val="009C19B5"/>
    <w:rsid w:val="009C1B04"/>
    <w:rsid w:val="009C399C"/>
    <w:rsid w:val="009C49F4"/>
    <w:rsid w:val="009C5C86"/>
    <w:rsid w:val="009C5E9E"/>
    <w:rsid w:val="009D092C"/>
    <w:rsid w:val="009E0ABD"/>
    <w:rsid w:val="009E1D3C"/>
    <w:rsid w:val="009F0B16"/>
    <w:rsid w:val="009F1E30"/>
    <w:rsid w:val="009F25D4"/>
    <w:rsid w:val="009F4734"/>
    <w:rsid w:val="00A00D7E"/>
    <w:rsid w:val="00A05517"/>
    <w:rsid w:val="00A121B3"/>
    <w:rsid w:val="00A1251E"/>
    <w:rsid w:val="00A16F18"/>
    <w:rsid w:val="00A21CE4"/>
    <w:rsid w:val="00A30ED2"/>
    <w:rsid w:val="00A34B0D"/>
    <w:rsid w:val="00A375A4"/>
    <w:rsid w:val="00A41C81"/>
    <w:rsid w:val="00A60EF3"/>
    <w:rsid w:val="00A61B73"/>
    <w:rsid w:val="00A64965"/>
    <w:rsid w:val="00A66023"/>
    <w:rsid w:val="00A7114F"/>
    <w:rsid w:val="00A81C30"/>
    <w:rsid w:val="00A82334"/>
    <w:rsid w:val="00A84A65"/>
    <w:rsid w:val="00A93EA4"/>
    <w:rsid w:val="00A94A70"/>
    <w:rsid w:val="00A955B4"/>
    <w:rsid w:val="00A96E9E"/>
    <w:rsid w:val="00A97376"/>
    <w:rsid w:val="00AB12CE"/>
    <w:rsid w:val="00AB72E6"/>
    <w:rsid w:val="00AB7CB8"/>
    <w:rsid w:val="00AC08A1"/>
    <w:rsid w:val="00AC530D"/>
    <w:rsid w:val="00AD23BC"/>
    <w:rsid w:val="00AD2E56"/>
    <w:rsid w:val="00AD3009"/>
    <w:rsid w:val="00AF15A6"/>
    <w:rsid w:val="00AF4F40"/>
    <w:rsid w:val="00B06568"/>
    <w:rsid w:val="00B10AA7"/>
    <w:rsid w:val="00B11763"/>
    <w:rsid w:val="00B13286"/>
    <w:rsid w:val="00B16A10"/>
    <w:rsid w:val="00B16BAC"/>
    <w:rsid w:val="00B208B4"/>
    <w:rsid w:val="00B224D0"/>
    <w:rsid w:val="00B25449"/>
    <w:rsid w:val="00B3286C"/>
    <w:rsid w:val="00B34865"/>
    <w:rsid w:val="00B4016B"/>
    <w:rsid w:val="00B47235"/>
    <w:rsid w:val="00B536EB"/>
    <w:rsid w:val="00B53AF8"/>
    <w:rsid w:val="00B55236"/>
    <w:rsid w:val="00B60B2C"/>
    <w:rsid w:val="00B670B8"/>
    <w:rsid w:val="00B77581"/>
    <w:rsid w:val="00B80E28"/>
    <w:rsid w:val="00B84CC5"/>
    <w:rsid w:val="00B85DEC"/>
    <w:rsid w:val="00B86319"/>
    <w:rsid w:val="00B96595"/>
    <w:rsid w:val="00B96ABB"/>
    <w:rsid w:val="00BA1B29"/>
    <w:rsid w:val="00BA4348"/>
    <w:rsid w:val="00BA4BD4"/>
    <w:rsid w:val="00BC3CCD"/>
    <w:rsid w:val="00BD3901"/>
    <w:rsid w:val="00BD47AF"/>
    <w:rsid w:val="00BD5A47"/>
    <w:rsid w:val="00BD6F0B"/>
    <w:rsid w:val="00BE1C75"/>
    <w:rsid w:val="00BE5DE7"/>
    <w:rsid w:val="00BE7BBE"/>
    <w:rsid w:val="00C011D8"/>
    <w:rsid w:val="00C03181"/>
    <w:rsid w:val="00C07111"/>
    <w:rsid w:val="00C0758A"/>
    <w:rsid w:val="00C22F9F"/>
    <w:rsid w:val="00C23FFD"/>
    <w:rsid w:val="00C26978"/>
    <w:rsid w:val="00C279CA"/>
    <w:rsid w:val="00C3537A"/>
    <w:rsid w:val="00C40C37"/>
    <w:rsid w:val="00C46354"/>
    <w:rsid w:val="00C50D01"/>
    <w:rsid w:val="00C5437F"/>
    <w:rsid w:val="00C55CF4"/>
    <w:rsid w:val="00C5600C"/>
    <w:rsid w:val="00C56C07"/>
    <w:rsid w:val="00C57D5E"/>
    <w:rsid w:val="00C621F2"/>
    <w:rsid w:val="00C70444"/>
    <w:rsid w:val="00C70F55"/>
    <w:rsid w:val="00C71D06"/>
    <w:rsid w:val="00C7456D"/>
    <w:rsid w:val="00C775FB"/>
    <w:rsid w:val="00C865B7"/>
    <w:rsid w:val="00C87FE8"/>
    <w:rsid w:val="00C93FA4"/>
    <w:rsid w:val="00CA1A88"/>
    <w:rsid w:val="00CA5321"/>
    <w:rsid w:val="00CB553F"/>
    <w:rsid w:val="00CC1272"/>
    <w:rsid w:val="00CD0059"/>
    <w:rsid w:val="00CD1387"/>
    <w:rsid w:val="00CE226F"/>
    <w:rsid w:val="00CE7ED1"/>
    <w:rsid w:val="00D00750"/>
    <w:rsid w:val="00D10F20"/>
    <w:rsid w:val="00D143CD"/>
    <w:rsid w:val="00D218C5"/>
    <w:rsid w:val="00D275D1"/>
    <w:rsid w:val="00D3034D"/>
    <w:rsid w:val="00D32126"/>
    <w:rsid w:val="00D32E77"/>
    <w:rsid w:val="00D3555D"/>
    <w:rsid w:val="00D36C29"/>
    <w:rsid w:val="00D45003"/>
    <w:rsid w:val="00D456EB"/>
    <w:rsid w:val="00D50B95"/>
    <w:rsid w:val="00D610E8"/>
    <w:rsid w:val="00D6226A"/>
    <w:rsid w:val="00D62BFF"/>
    <w:rsid w:val="00D6639E"/>
    <w:rsid w:val="00D6676B"/>
    <w:rsid w:val="00D70BF4"/>
    <w:rsid w:val="00D75391"/>
    <w:rsid w:val="00D75400"/>
    <w:rsid w:val="00D818F9"/>
    <w:rsid w:val="00D82676"/>
    <w:rsid w:val="00D86942"/>
    <w:rsid w:val="00D87447"/>
    <w:rsid w:val="00D90D24"/>
    <w:rsid w:val="00D92657"/>
    <w:rsid w:val="00D96EDE"/>
    <w:rsid w:val="00DB1F84"/>
    <w:rsid w:val="00DB56FC"/>
    <w:rsid w:val="00DB6215"/>
    <w:rsid w:val="00DC3A85"/>
    <w:rsid w:val="00DC474C"/>
    <w:rsid w:val="00DD0519"/>
    <w:rsid w:val="00DD28AF"/>
    <w:rsid w:val="00DD4E01"/>
    <w:rsid w:val="00DE4C09"/>
    <w:rsid w:val="00DE6A6C"/>
    <w:rsid w:val="00DE743F"/>
    <w:rsid w:val="00DF44F3"/>
    <w:rsid w:val="00DF5894"/>
    <w:rsid w:val="00E0365D"/>
    <w:rsid w:val="00E036CE"/>
    <w:rsid w:val="00E0559B"/>
    <w:rsid w:val="00E06808"/>
    <w:rsid w:val="00E11D78"/>
    <w:rsid w:val="00E132CD"/>
    <w:rsid w:val="00E17202"/>
    <w:rsid w:val="00E20B31"/>
    <w:rsid w:val="00E227AF"/>
    <w:rsid w:val="00E23476"/>
    <w:rsid w:val="00E25BD7"/>
    <w:rsid w:val="00E33C00"/>
    <w:rsid w:val="00E47A24"/>
    <w:rsid w:val="00E562FC"/>
    <w:rsid w:val="00E57EC7"/>
    <w:rsid w:val="00E64DBA"/>
    <w:rsid w:val="00E65AAB"/>
    <w:rsid w:val="00E66B81"/>
    <w:rsid w:val="00E6735B"/>
    <w:rsid w:val="00E67566"/>
    <w:rsid w:val="00E74E83"/>
    <w:rsid w:val="00E82789"/>
    <w:rsid w:val="00E92DD8"/>
    <w:rsid w:val="00E96FD0"/>
    <w:rsid w:val="00E97BD7"/>
    <w:rsid w:val="00EA07B7"/>
    <w:rsid w:val="00EA2970"/>
    <w:rsid w:val="00EA5763"/>
    <w:rsid w:val="00EB64CE"/>
    <w:rsid w:val="00EB6626"/>
    <w:rsid w:val="00EB7FD0"/>
    <w:rsid w:val="00EC1523"/>
    <w:rsid w:val="00EC446B"/>
    <w:rsid w:val="00ED478B"/>
    <w:rsid w:val="00ED73D8"/>
    <w:rsid w:val="00EE1E9D"/>
    <w:rsid w:val="00EE58FB"/>
    <w:rsid w:val="00EE648E"/>
    <w:rsid w:val="00EF239A"/>
    <w:rsid w:val="00EF3D2D"/>
    <w:rsid w:val="00EF6D74"/>
    <w:rsid w:val="00F024CF"/>
    <w:rsid w:val="00F05B4D"/>
    <w:rsid w:val="00F143C6"/>
    <w:rsid w:val="00F20C07"/>
    <w:rsid w:val="00F251FB"/>
    <w:rsid w:val="00F301E0"/>
    <w:rsid w:val="00F376FB"/>
    <w:rsid w:val="00F7253D"/>
    <w:rsid w:val="00F72C9F"/>
    <w:rsid w:val="00F735C2"/>
    <w:rsid w:val="00F738B5"/>
    <w:rsid w:val="00F77AD1"/>
    <w:rsid w:val="00F80A0C"/>
    <w:rsid w:val="00F829EE"/>
    <w:rsid w:val="00F86A90"/>
    <w:rsid w:val="00F86F54"/>
    <w:rsid w:val="00F93E61"/>
    <w:rsid w:val="00F951D3"/>
    <w:rsid w:val="00FA0815"/>
    <w:rsid w:val="00FA1F61"/>
    <w:rsid w:val="00FA4968"/>
    <w:rsid w:val="00FA6E7D"/>
    <w:rsid w:val="00FB6467"/>
    <w:rsid w:val="00FB6C6B"/>
    <w:rsid w:val="00FC24C6"/>
    <w:rsid w:val="00FC2A7C"/>
    <w:rsid w:val="00FC52D4"/>
    <w:rsid w:val="00FC57E9"/>
    <w:rsid w:val="00FC608E"/>
    <w:rsid w:val="00FC6CCF"/>
    <w:rsid w:val="00FE3465"/>
    <w:rsid w:val="00FE3646"/>
    <w:rsid w:val="00FE396F"/>
    <w:rsid w:val="00FE7C7C"/>
    <w:rsid w:val="00FF66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hon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hapeDefaults>
    <o:shapedefaults v:ext="edit" spidmax="3074">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w:hAnsi="Courier"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30D"/>
    <w:rPr>
      <w:rFonts w:ascii="Times New Roman" w:hAnsi="Times New Roman"/>
      <w:sz w:val="24"/>
    </w:rPr>
  </w:style>
  <w:style w:type="paragraph" w:styleId="Heading1">
    <w:name w:val="heading 1"/>
    <w:basedOn w:val="Normal"/>
    <w:next w:val="Normal"/>
    <w:link w:val="Heading1Char"/>
    <w:qFormat/>
    <w:rsid w:val="00EF6D74"/>
    <w:pPr>
      <w:numPr>
        <w:numId w:val="9"/>
      </w:numPr>
      <w:spacing w:before="240"/>
      <w:outlineLvl w:val="0"/>
    </w:pPr>
    <w:rPr>
      <w:rFonts w:ascii="Arial" w:eastAsia="Times New Roman" w:hAnsi="Arial" w:cs="Arial"/>
      <w:b/>
      <w:bCs/>
      <w:szCs w:val="24"/>
      <w:u w:val="single"/>
    </w:rPr>
  </w:style>
  <w:style w:type="paragraph" w:styleId="Heading4">
    <w:name w:val="heading 4"/>
    <w:basedOn w:val="Normal"/>
    <w:next w:val="Normal"/>
    <w:qFormat/>
    <w:rsid w:val="004C7B28"/>
    <w:pPr>
      <w:keepNext/>
      <w:numPr>
        <w:ilvl w:val="3"/>
        <w:numId w:val="9"/>
      </w:numPr>
      <w:spacing w:before="240" w:after="60"/>
      <w:outlineLvl w:val="3"/>
    </w:pPr>
    <w:rPr>
      <w:b/>
      <w:bCs/>
      <w:sz w:val="28"/>
      <w:szCs w:val="28"/>
    </w:rPr>
  </w:style>
  <w:style w:type="paragraph" w:styleId="Heading5">
    <w:name w:val="heading 5"/>
    <w:basedOn w:val="Normal"/>
    <w:next w:val="Normal"/>
    <w:qFormat/>
    <w:rsid w:val="0015230D"/>
    <w:pPr>
      <w:numPr>
        <w:ilvl w:val="4"/>
        <w:numId w:val="9"/>
      </w:numPr>
      <w:spacing w:before="240" w:after="60"/>
      <w:outlineLvl w:val="4"/>
    </w:pPr>
    <w:rPr>
      <w:b/>
      <w:bCs/>
      <w:i/>
      <w:iCs/>
      <w:sz w:val="26"/>
      <w:szCs w:val="26"/>
    </w:rPr>
  </w:style>
  <w:style w:type="paragraph" w:styleId="Heading6">
    <w:name w:val="heading 6"/>
    <w:basedOn w:val="Normal"/>
    <w:next w:val="Normal"/>
    <w:qFormat/>
    <w:rsid w:val="004C7B28"/>
    <w:pPr>
      <w:numPr>
        <w:ilvl w:val="5"/>
        <w:numId w:val="9"/>
      </w:numPr>
      <w:spacing w:before="240" w:after="60"/>
      <w:outlineLvl w:val="5"/>
    </w:pPr>
    <w:rPr>
      <w:b/>
      <w:bCs/>
      <w:sz w:val="22"/>
      <w:szCs w:val="22"/>
    </w:rPr>
  </w:style>
  <w:style w:type="paragraph" w:styleId="Heading8">
    <w:name w:val="heading 8"/>
    <w:basedOn w:val="Normal"/>
    <w:next w:val="Normal"/>
    <w:qFormat/>
    <w:rsid w:val="004C7B28"/>
    <w:pPr>
      <w:numPr>
        <w:ilvl w:val="7"/>
        <w:numId w:val="9"/>
      </w:numPr>
      <w:spacing w:before="240" w:after="60"/>
      <w:outlineLvl w:val="7"/>
    </w:pPr>
    <w:rPr>
      <w:i/>
      <w:iCs/>
      <w:szCs w:val="24"/>
    </w:rPr>
  </w:style>
  <w:style w:type="paragraph" w:styleId="Heading9">
    <w:name w:val="heading 9"/>
    <w:basedOn w:val="Normal"/>
    <w:next w:val="Normal"/>
    <w:qFormat/>
    <w:rsid w:val="0015230D"/>
    <w:pPr>
      <w:numPr>
        <w:ilvl w:val="8"/>
        <w:numId w:val="9"/>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Pr>
      <w:sz w:val="20"/>
    </w:rPr>
  </w:style>
  <w:style w:type="paragraph" w:customStyle="1" w:styleId="JCCAddressblock">
    <w:name w:val="JCC Address block"/>
    <w:basedOn w:val="Normal"/>
    <w:pPr>
      <w:spacing w:before="240" w:line="220" w:lineRule="exact"/>
      <w:jc w:val="center"/>
    </w:pPr>
    <w:rPr>
      <w:rFonts w:ascii="Goudy Old Style" w:hAnsi="Goudy Old Style"/>
      <w:spacing w:val="20"/>
      <w:sz w:val="17"/>
    </w:rPr>
  </w:style>
  <w:style w:type="paragraph" w:customStyle="1" w:styleId="JCCName">
    <w:name w:val="JCC Name"/>
    <w:basedOn w:val="Normal"/>
    <w:pPr>
      <w:spacing w:line="160" w:lineRule="exact"/>
      <w:jc w:val="right"/>
    </w:pPr>
    <w:rPr>
      <w:rFonts w:ascii="Goudy Old Style" w:hAnsi="Goudy Old Style"/>
      <w:spacing w:val="20"/>
      <w:sz w:val="14"/>
    </w:rPr>
  </w:style>
  <w:style w:type="paragraph" w:customStyle="1" w:styleId="JCCTitle">
    <w:name w:val="JCC Title"/>
    <w:basedOn w:val="Normal"/>
    <w:pPr>
      <w:spacing w:line="210" w:lineRule="exact"/>
      <w:jc w:val="right"/>
    </w:pPr>
    <w:rPr>
      <w:rFonts w:ascii="Goudy Old Style" w:hAnsi="Goudy Old Style"/>
      <w:i/>
      <w:iCs/>
      <w:sz w:val="16"/>
    </w:rPr>
  </w:style>
  <w:style w:type="paragraph" w:customStyle="1" w:styleId="JCCAddress2ndline">
    <w:name w:val="JCC Address 2nd line"/>
    <w:basedOn w:val="JCCAddress1stline"/>
    <w:pPr>
      <w:spacing w:before="0"/>
    </w:pPr>
  </w:style>
  <w:style w:type="paragraph" w:customStyle="1" w:styleId="JCCAddress1stline">
    <w:name w:val="JCC Address 1st line"/>
    <w:basedOn w:val="Normal"/>
    <w:next w:val="JCCAddress2ndline"/>
    <w:pPr>
      <w:spacing w:before="180" w:line="280" w:lineRule="exact"/>
      <w:jc w:val="center"/>
    </w:pPr>
    <w:rPr>
      <w:rFonts w:ascii="Goudy Old Style" w:eastAsia="Times New Roman" w:hAnsi="Goudy Old Style"/>
      <w:sz w:val="17"/>
    </w:rPr>
  </w:style>
  <w:style w:type="paragraph" w:styleId="Footer">
    <w:name w:val="footer"/>
    <w:basedOn w:val="Normal"/>
    <w:pPr>
      <w:tabs>
        <w:tab w:val="center" w:pos="4320"/>
        <w:tab w:val="right" w:pos="8640"/>
      </w:tabs>
    </w:pPr>
    <w:rPr>
      <w:sz w:val="16"/>
    </w:rPr>
  </w:style>
  <w:style w:type="paragraph" w:customStyle="1" w:styleId="HeaderPageNumber">
    <w:name w:val="Header Page Number"/>
    <w:basedOn w:val="Normal"/>
    <w:pPr>
      <w:tabs>
        <w:tab w:val="center" w:pos="4320"/>
        <w:tab w:val="right" w:pos="8640"/>
      </w:tabs>
      <w:spacing w:after="600"/>
    </w:pPr>
  </w:style>
  <w:style w:type="paragraph" w:styleId="BodyText">
    <w:name w:val="Body Text"/>
    <w:basedOn w:val="Normal"/>
    <w:link w:val="BodyTextChar"/>
    <w:pPr>
      <w:tabs>
        <w:tab w:val="left" w:pos="360"/>
      </w:tabs>
      <w:spacing w:line="300" w:lineRule="atLeast"/>
    </w:pPr>
  </w:style>
  <w:style w:type="paragraph" w:styleId="Header">
    <w:name w:val="header"/>
    <w:basedOn w:val="Normal"/>
    <w:rsid w:val="00465F84"/>
    <w:pPr>
      <w:tabs>
        <w:tab w:val="center" w:pos="4320"/>
        <w:tab w:val="right" w:pos="8640"/>
      </w:tabs>
    </w:pPr>
  </w:style>
  <w:style w:type="paragraph" w:styleId="BodyTextIndent3">
    <w:name w:val="Body Text Indent 3"/>
    <w:basedOn w:val="Normal"/>
    <w:rsid w:val="0015230D"/>
    <w:pPr>
      <w:spacing w:after="120"/>
      <w:ind w:left="360"/>
    </w:pPr>
    <w:rPr>
      <w:sz w:val="16"/>
      <w:szCs w:val="16"/>
    </w:rPr>
  </w:style>
  <w:style w:type="paragraph" w:styleId="BodyTextIndent">
    <w:name w:val="Body Text Indent"/>
    <w:basedOn w:val="Normal"/>
    <w:rsid w:val="0015230D"/>
    <w:pPr>
      <w:spacing w:after="120"/>
      <w:ind w:left="360"/>
    </w:pPr>
  </w:style>
  <w:style w:type="paragraph" w:styleId="CommentText">
    <w:name w:val="annotation text"/>
    <w:basedOn w:val="Normal"/>
    <w:link w:val="CommentTextChar"/>
    <w:semiHidden/>
    <w:rsid w:val="0015230D"/>
    <w:rPr>
      <w:sz w:val="20"/>
    </w:rPr>
  </w:style>
  <w:style w:type="paragraph" w:customStyle="1" w:styleId="JCCText">
    <w:name w:val="JCC Text"/>
    <w:basedOn w:val="Normal"/>
    <w:rsid w:val="0015230D"/>
    <w:pPr>
      <w:spacing w:line="300" w:lineRule="atLeast"/>
    </w:pPr>
  </w:style>
  <w:style w:type="paragraph" w:customStyle="1" w:styleId="JCCBodyText">
    <w:name w:val="JCC Body Text"/>
    <w:basedOn w:val="Normal"/>
    <w:rsid w:val="0015230D"/>
    <w:pPr>
      <w:spacing w:line="300" w:lineRule="exact"/>
      <w:ind w:left="-86"/>
    </w:pPr>
    <w:rPr>
      <w:rFonts w:eastAsia="Times New Roman"/>
    </w:rPr>
  </w:style>
  <w:style w:type="character" w:styleId="Hyperlink">
    <w:name w:val="Hyperlink"/>
    <w:basedOn w:val="DefaultParagraphFont"/>
    <w:uiPriority w:val="99"/>
    <w:rsid w:val="0015230D"/>
    <w:rPr>
      <w:color w:val="0000FF"/>
      <w:u w:val="single"/>
    </w:rPr>
  </w:style>
  <w:style w:type="paragraph" w:customStyle="1" w:styleId="ExhibitC2">
    <w:name w:val="ExhibitC2"/>
    <w:basedOn w:val="Normal"/>
    <w:rsid w:val="0015230D"/>
    <w:pPr>
      <w:numPr>
        <w:numId w:val="1"/>
      </w:numPr>
      <w:tabs>
        <w:tab w:val="clear" w:pos="720"/>
        <w:tab w:val="num" w:pos="1440"/>
      </w:tabs>
      <w:ind w:left="1440"/>
    </w:pPr>
    <w:rPr>
      <w:rFonts w:eastAsia="Times New Roman"/>
      <w:noProof/>
    </w:rPr>
  </w:style>
  <w:style w:type="paragraph" w:customStyle="1" w:styleId="ExhibitC3">
    <w:name w:val="ExhibitC3"/>
    <w:basedOn w:val="Normal"/>
    <w:rsid w:val="0015230D"/>
    <w:pPr>
      <w:keepNext/>
      <w:numPr>
        <w:ilvl w:val="1"/>
        <w:numId w:val="1"/>
      </w:numPr>
      <w:tabs>
        <w:tab w:val="clear" w:pos="1440"/>
        <w:tab w:val="num" w:pos="2016"/>
        <w:tab w:val="left" w:pos="2592"/>
        <w:tab w:val="left" w:pos="4176"/>
        <w:tab w:val="left" w:pos="10710"/>
      </w:tabs>
      <w:ind w:left="2016" w:right="187" w:hanging="576"/>
      <w:outlineLvl w:val="0"/>
    </w:pPr>
    <w:rPr>
      <w:rFonts w:eastAsia="Times New Roman"/>
    </w:rPr>
  </w:style>
  <w:style w:type="paragraph" w:customStyle="1" w:styleId="Heading10">
    <w:name w:val="Heading10"/>
    <w:basedOn w:val="Heading9"/>
    <w:rsid w:val="0015230D"/>
    <w:pPr>
      <w:keepNext/>
      <w:numPr>
        <w:ilvl w:val="2"/>
        <w:numId w:val="1"/>
      </w:numPr>
      <w:tabs>
        <w:tab w:val="clear" w:pos="2016"/>
        <w:tab w:val="left" w:pos="10710"/>
      </w:tabs>
      <w:spacing w:before="0" w:after="0"/>
      <w:ind w:left="360" w:right="187" w:hanging="360"/>
      <w:jc w:val="center"/>
    </w:pPr>
    <w:rPr>
      <w:rFonts w:ascii="Times New Roman" w:eastAsia="Times New Roman" w:hAnsi="Times New Roman" w:cs="Times New Roman"/>
      <w:b/>
      <w:caps/>
      <w:sz w:val="24"/>
      <w:szCs w:val="20"/>
    </w:rPr>
  </w:style>
  <w:style w:type="paragraph" w:customStyle="1" w:styleId="ExhibitD1">
    <w:name w:val="ExhibitD1"/>
    <w:basedOn w:val="BodyText"/>
    <w:rsid w:val="0015230D"/>
    <w:pPr>
      <w:numPr>
        <w:numId w:val="2"/>
      </w:numPr>
      <w:tabs>
        <w:tab w:val="clear" w:pos="360"/>
      </w:tabs>
      <w:spacing w:line="240" w:lineRule="auto"/>
    </w:pPr>
    <w:rPr>
      <w:rFonts w:eastAsia="Times New Roman"/>
      <w:u w:val="single"/>
    </w:rPr>
  </w:style>
  <w:style w:type="paragraph" w:customStyle="1" w:styleId="ExhibitD2">
    <w:name w:val="ExhibitD2"/>
    <w:basedOn w:val="Normal"/>
    <w:rsid w:val="0015230D"/>
    <w:pPr>
      <w:keepNext/>
      <w:numPr>
        <w:ilvl w:val="1"/>
        <w:numId w:val="4"/>
      </w:numPr>
      <w:tabs>
        <w:tab w:val="left" w:pos="2016"/>
        <w:tab w:val="left" w:pos="2592"/>
        <w:tab w:val="left" w:pos="4176"/>
        <w:tab w:val="left" w:pos="10710"/>
      </w:tabs>
      <w:ind w:right="187"/>
      <w:outlineLvl w:val="0"/>
    </w:pPr>
    <w:rPr>
      <w:rFonts w:eastAsia="Times New Roman"/>
    </w:rPr>
  </w:style>
  <w:style w:type="paragraph" w:customStyle="1" w:styleId="ExhibitD3">
    <w:name w:val="ExhibitD3"/>
    <w:basedOn w:val="Normal"/>
    <w:rsid w:val="0015230D"/>
    <w:pPr>
      <w:keepNext/>
      <w:numPr>
        <w:ilvl w:val="1"/>
        <w:numId w:val="3"/>
      </w:numPr>
      <w:tabs>
        <w:tab w:val="clear" w:pos="1440"/>
        <w:tab w:val="num" w:pos="2016"/>
        <w:tab w:val="left" w:pos="2592"/>
        <w:tab w:val="left" w:pos="4176"/>
        <w:tab w:val="left" w:pos="10710"/>
      </w:tabs>
      <w:ind w:left="2016" w:right="187" w:hanging="576"/>
      <w:outlineLvl w:val="0"/>
    </w:pPr>
    <w:rPr>
      <w:rFonts w:eastAsia="Times New Roman"/>
    </w:rPr>
  </w:style>
  <w:style w:type="paragraph" w:customStyle="1" w:styleId="ExhibitD4">
    <w:name w:val="ExhibitD4"/>
    <w:basedOn w:val="Normal"/>
    <w:next w:val="Normal"/>
    <w:rsid w:val="0015230D"/>
    <w:pPr>
      <w:numPr>
        <w:ilvl w:val="2"/>
        <w:numId w:val="3"/>
      </w:numPr>
      <w:tabs>
        <w:tab w:val="clear" w:pos="2016"/>
        <w:tab w:val="num" w:pos="2592"/>
      </w:tabs>
      <w:ind w:left="2592"/>
    </w:pPr>
    <w:rPr>
      <w:rFonts w:eastAsia="Times New Roman"/>
    </w:rPr>
  </w:style>
  <w:style w:type="paragraph" w:styleId="NormalIndent">
    <w:name w:val="Normal Indent"/>
    <w:basedOn w:val="Normal"/>
    <w:rsid w:val="0015230D"/>
    <w:pPr>
      <w:ind w:left="720"/>
    </w:pPr>
    <w:rPr>
      <w:rFonts w:eastAsia="Times New Roman"/>
      <w:sz w:val="20"/>
    </w:rPr>
  </w:style>
  <w:style w:type="paragraph" w:styleId="TOC1">
    <w:name w:val="toc 1"/>
    <w:basedOn w:val="Normal"/>
    <w:next w:val="Normal"/>
    <w:autoRedefine/>
    <w:uiPriority w:val="39"/>
    <w:rsid w:val="003B6CAB"/>
    <w:pPr>
      <w:tabs>
        <w:tab w:val="left" w:pos="720"/>
        <w:tab w:val="right" w:leader="dot" w:pos="9350"/>
      </w:tabs>
      <w:spacing w:line="480" w:lineRule="auto"/>
      <w:ind w:left="720" w:hanging="720"/>
    </w:pPr>
  </w:style>
  <w:style w:type="paragraph" w:styleId="BodyTextIndent2">
    <w:name w:val="Body Text Indent 2"/>
    <w:basedOn w:val="Normal"/>
    <w:link w:val="BodyTextIndent2Char"/>
    <w:rsid w:val="00E132CD"/>
    <w:pPr>
      <w:spacing w:after="120" w:line="480" w:lineRule="auto"/>
      <w:ind w:left="360"/>
    </w:pPr>
    <w:rPr>
      <w:rFonts w:eastAsia="Times New Roman"/>
      <w:szCs w:val="24"/>
    </w:rPr>
  </w:style>
  <w:style w:type="paragraph" w:styleId="BalloonText">
    <w:name w:val="Balloon Text"/>
    <w:basedOn w:val="Normal"/>
    <w:semiHidden/>
    <w:rsid w:val="00552213"/>
    <w:rPr>
      <w:rFonts w:ascii="Tahoma" w:hAnsi="Tahoma" w:cs="Tahoma"/>
      <w:sz w:val="16"/>
      <w:szCs w:val="16"/>
    </w:rPr>
  </w:style>
  <w:style w:type="character" w:customStyle="1" w:styleId="Heading1Char">
    <w:name w:val="Heading 1 Char"/>
    <w:basedOn w:val="DefaultParagraphFont"/>
    <w:link w:val="Heading1"/>
    <w:rsid w:val="00EF6D74"/>
    <w:rPr>
      <w:rFonts w:ascii="Arial" w:eastAsia="Times New Roman" w:hAnsi="Arial" w:cs="Arial"/>
      <w:b/>
      <w:bCs/>
      <w:sz w:val="24"/>
      <w:szCs w:val="24"/>
      <w:u w:val="single"/>
    </w:rPr>
  </w:style>
  <w:style w:type="paragraph" w:styleId="BodyText2">
    <w:name w:val="Body Text 2"/>
    <w:basedOn w:val="Normal"/>
    <w:rsid w:val="003542B9"/>
    <w:pPr>
      <w:spacing w:after="120" w:line="480" w:lineRule="auto"/>
    </w:pPr>
    <w:rPr>
      <w:rFonts w:eastAsia="Times New Roman"/>
      <w:szCs w:val="24"/>
    </w:rPr>
  </w:style>
  <w:style w:type="paragraph" w:customStyle="1" w:styleId="RFPA">
    <w:name w:val="RFPA"/>
    <w:basedOn w:val="RFP1"/>
    <w:autoRedefine/>
    <w:rsid w:val="003542B9"/>
    <w:pPr>
      <w:numPr>
        <w:ilvl w:val="1"/>
      </w:numPr>
      <w:ind w:hanging="720"/>
    </w:pPr>
    <w:rPr>
      <w:caps w:val="0"/>
      <w:u w:val="none"/>
    </w:rPr>
  </w:style>
  <w:style w:type="paragraph" w:customStyle="1" w:styleId="RFP1">
    <w:name w:val="RFP1"/>
    <w:basedOn w:val="Normal"/>
    <w:autoRedefine/>
    <w:rsid w:val="003542B9"/>
    <w:pPr>
      <w:numPr>
        <w:numId w:val="5"/>
      </w:numPr>
    </w:pPr>
    <w:rPr>
      <w:rFonts w:eastAsia="Times New Roman"/>
      <w:caps/>
      <w:szCs w:val="24"/>
      <w:u w:val="single"/>
    </w:rPr>
  </w:style>
  <w:style w:type="paragraph" w:customStyle="1" w:styleId="RFPa0">
    <w:name w:val="RFP(a)"/>
    <w:basedOn w:val="Normal"/>
    <w:rsid w:val="003542B9"/>
    <w:pPr>
      <w:numPr>
        <w:ilvl w:val="3"/>
        <w:numId w:val="5"/>
      </w:numPr>
      <w:tabs>
        <w:tab w:val="left" w:pos="1440"/>
      </w:tabs>
    </w:pPr>
    <w:rPr>
      <w:rFonts w:eastAsia="Times New Roman"/>
      <w:szCs w:val="24"/>
    </w:rPr>
  </w:style>
  <w:style w:type="paragraph" w:customStyle="1" w:styleId="Style7">
    <w:name w:val="Style7"/>
    <w:basedOn w:val="Normal"/>
    <w:rsid w:val="004C7B28"/>
    <w:pPr>
      <w:ind w:left="1440"/>
    </w:pPr>
    <w:rPr>
      <w:rFonts w:eastAsia="Times New Roman"/>
    </w:rPr>
  </w:style>
  <w:style w:type="paragraph" w:customStyle="1" w:styleId="ExhibitA2">
    <w:name w:val="ExhibitA2"/>
    <w:basedOn w:val="Normal"/>
    <w:rsid w:val="004C7B28"/>
    <w:pPr>
      <w:keepNext/>
      <w:numPr>
        <w:numId w:val="6"/>
      </w:numPr>
      <w:tabs>
        <w:tab w:val="clear" w:pos="720"/>
        <w:tab w:val="left" w:pos="-720"/>
        <w:tab w:val="num" w:pos="1440"/>
        <w:tab w:val="left" w:pos="2016"/>
        <w:tab w:val="left" w:pos="2592"/>
        <w:tab w:val="left" w:pos="4176"/>
        <w:tab w:val="left" w:pos="10710"/>
      </w:tabs>
      <w:suppressAutoHyphens/>
      <w:ind w:left="1440" w:right="187"/>
      <w:jc w:val="both"/>
      <w:outlineLvl w:val="0"/>
    </w:pPr>
    <w:rPr>
      <w:rFonts w:eastAsia="Times New Roman"/>
      <w:spacing w:val="-3"/>
    </w:rPr>
  </w:style>
  <w:style w:type="paragraph" w:styleId="PlainText">
    <w:name w:val="Plain Text"/>
    <w:basedOn w:val="Normal"/>
    <w:rsid w:val="004C7B28"/>
    <w:pPr>
      <w:ind w:left="720" w:hanging="720"/>
    </w:pPr>
    <w:rPr>
      <w:rFonts w:ascii="Arial" w:eastAsia="Times New Roman" w:hAnsi="Arial"/>
    </w:rPr>
  </w:style>
  <w:style w:type="paragraph" w:customStyle="1" w:styleId="DocInit">
    <w:name w:val="Doc Init"/>
    <w:basedOn w:val="Normal"/>
    <w:rsid w:val="00215443"/>
    <w:rPr>
      <w:rFonts w:ascii="Courier" w:eastAsia="Times New Roman" w:hAnsi="Courier"/>
    </w:rPr>
  </w:style>
  <w:style w:type="paragraph" w:customStyle="1" w:styleId="Style5">
    <w:name w:val="Style5"/>
    <w:rsid w:val="00215443"/>
    <w:pPr>
      <w:numPr>
        <w:numId w:val="7"/>
      </w:numPr>
    </w:pPr>
    <w:rPr>
      <w:rFonts w:ascii="Times New Roman" w:eastAsia="Times New Roman" w:hAnsi="Times New Roman"/>
      <w:noProof/>
      <w:sz w:val="24"/>
    </w:rPr>
  </w:style>
  <w:style w:type="character" w:styleId="FollowedHyperlink">
    <w:name w:val="FollowedHyperlink"/>
    <w:basedOn w:val="DefaultParagraphFont"/>
    <w:rsid w:val="00DB1F84"/>
    <w:rPr>
      <w:color w:val="800080"/>
      <w:u w:val="single"/>
    </w:rPr>
  </w:style>
  <w:style w:type="table" w:styleId="TableGrid">
    <w:name w:val="Table Grid"/>
    <w:basedOn w:val="TableNormal"/>
    <w:rsid w:val="006C0B8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2Char">
    <w:name w:val="Body Text Indent 2 Char"/>
    <w:basedOn w:val="DefaultParagraphFont"/>
    <w:link w:val="BodyTextIndent2"/>
    <w:rsid w:val="006C0B8C"/>
    <w:rPr>
      <w:sz w:val="24"/>
      <w:szCs w:val="24"/>
      <w:lang w:val="en-US" w:eastAsia="en-US" w:bidi="ar-SA"/>
    </w:rPr>
  </w:style>
  <w:style w:type="paragraph" w:customStyle="1" w:styleId="StyleBoldLeft0Hanging05">
    <w:name w:val="Style Bold Left:  0&quot; Hanging:  0.5&quot;"/>
    <w:basedOn w:val="Normal"/>
    <w:rsid w:val="006C0B8C"/>
    <w:pPr>
      <w:ind w:left="720" w:hanging="720"/>
    </w:pPr>
    <w:rPr>
      <w:rFonts w:eastAsia="Times New Roman"/>
      <w:b/>
      <w:bCs/>
    </w:rPr>
  </w:style>
  <w:style w:type="character" w:styleId="CommentReference">
    <w:name w:val="annotation reference"/>
    <w:basedOn w:val="DefaultParagraphFont"/>
    <w:uiPriority w:val="99"/>
    <w:semiHidden/>
    <w:unhideWhenUsed/>
    <w:rsid w:val="00234161"/>
    <w:rPr>
      <w:sz w:val="16"/>
      <w:szCs w:val="16"/>
    </w:rPr>
  </w:style>
  <w:style w:type="paragraph" w:styleId="CommentSubject">
    <w:name w:val="annotation subject"/>
    <w:basedOn w:val="CommentText"/>
    <w:next w:val="CommentText"/>
    <w:uiPriority w:val="99"/>
    <w:semiHidden/>
    <w:unhideWhenUsed/>
    <w:rsid w:val="00234161"/>
    <w:rPr>
      <w:b/>
      <w:bCs/>
    </w:rPr>
  </w:style>
  <w:style w:type="character" w:customStyle="1" w:styleId="CommentTextChar">
    <w:name w:val="Comment Text Char"/>
    <w:basedOn w:val="DefaultParagraphFont"/>
    <w:link w:val="CommentText"/>
    <w:semiHidden/>
    <w:rsid w:val="00234161"/>
    <w:rPr>
      <w:rFonts w:ascii="Times New Roman" w:hAnsi="Times New Roman"/>
    </w:rPr>
  </w:style>
  <w:style w:type="character" w:customStyle="1" w:styleId="CommentSubjectChar">
    <w:name w:val="Comment Subject Char"/>
    <w:basedOn w:val="CommentTextChar"/>
    <w:link w:val="CommentSubject"/>
    <w:rsid w:val="00234161"/>
  </w:style>
  <w:style w:type="paragraph" w:styleId="ListParagraph">
    <w:name w:val="List Paragraph"/>
    <w:basedOn w:val="Normal"/>
    <w:uiPriority w:val="34"/>
    <w:qFormat/>
    <w:rsid w:val="008D1BE2"/>
    <w:pPr>
      <w:ind w:left="720"/>
    </w:pPr>
  </w:style>
  <w:style w:type="paragraph" w:customStyle="1" w:styleId="Default">
    <w:name w:val="Default"/>
    <w:rsid w:val="000F4192"/>
    <w:pPr>
      <w:autoSpaceDE w:val="0"/>
      <w:autoSpaceDN w:val="0"/>
      <w:adjustRightInd w:val="0"/>
    </w:pPr>
    <w:rPr>
      <w:rFonts w:ascii="Times New Roman" w:eastAsia="Times New Roman" w:hAnsi="Times New Roman"/>
      <w:color w:val="000000"/>
      <w:sz w:val="24"/>
      <w:szCs w:val="24"/>
    </w:rPr>
  </w:style>
  <w:style w:type="paragraph" w:styleId="Revision">
    <w:name w:val="Revision"/>
    <w:hidden/>
    <w:uiPriority w:val="99"/>
    <w:semiHidden/>
    <w:rsid w:val="00BD6F0B"/>
    <w:rPr>
      <w:rFonts w:ascii="Times New Roman" w:hAnsi="Times New Roman"/>
      <w:sz w:val="24"/>
    </w:rPr>
  </w:style>
  <w:style w:type="character" w:customStyle="1" w:styleId="BodyTextChar">
    <w:name w:val="Body Text Char"/>
    <w:basedOn w:val="DefaultParagraphFont"/>
    <w:link w:val="BodyText"/>
    <w:rsid w:val="00196557"/>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80369965">
      <w:bodyDiv w:val="1"/>
      <w:marLeft w:val="0"/>
      <w:marRight w:val="0"/>
      <w:marTop w:val="0"/>
      <w:marBottom w:val="0"/>
      <w:divBdr>
        <w:top w:val="none" w:sz="0" w:space="0" w:color="auto"/>
        <w:left w:val="none" w:sz="0" w:space="0" w:color="auto"/>
        <w:bottom w:val="none" w:sz="0" w:space="0" w:color="auto"/>
        <w:right w:val="none" w:sz="0" w:space="0" w:color="auto"/>
      </w:divBdr>
    </w:div>
    <w:div w:id="1380667389">
      <w:bodyDiv w:val="1"/>
      <w:marLeft w:val="0"/>
      <w:marRight w:val="0"/>
      <w:marTop w:val="0"/>
      <w:marBottom w:val="0"/>
      <w:divBdr>
        <w:top w:val="none" w:sz="0" w:space="0" w:color="auto"/>
        <w:left w:val="none" w:sz="0" w:space="0" w:color="auto"/>
        <w:bottom w:val="none" w:sz="0" w:space="0" w:color="auto"/>
        <w:right w:val="none" w:sz="0" w:space="0" w:color="auto"/>
      </w:divBdr>
    </w:div>
    <w:div w:id="1439330636">
      <w:bodyDiv w:val="1"/>
      <w:marLeft w:val="0"/>
      <w:marRight w:val="0"/>
      <w:marTop w:val="0"/>
      <w:marBottom w:val="0"/>
      <w:divBdr>
        <w:top w:val="none" w:sz="0" w:space="0" w:color="auto"/>
        <w:left w:val="none" w:sz="0" w:space="0" w:color="auto"/>
        <w:bottom w:val="none" w:sz="0" w:space="0" w:color="auto"/>
        <w:right w:val="none" w:sz="0" w:space="0" w:color="auto"/>
      </w:divBdr>
    </w:div>
    <w:div w:id="1964771535">
      <w:bodyDiv w:val="1"/>
      <w:marLeft w:val="0"/>
      <w:marRight w:val="0"/>
      <w:marTop w:val="0"/>
      <w:marBottom w:val="0"/>
      <w:divBdr>
        <w:top w:val="none" w:sz="0" w:space="0" w:color="auto"/>
        <w:left w:val="none" w:sz="0" w:space="0" w:color="auto"/>
        <w:bottom w:val="none" w:sz="0" w:space="0" w:color="auto"/>
        <w:right w:val="none" w:sz="0" w:space="0" w:color="auto"/>
      </w:divBdr>
    </w:div>
    <w:div w:id="2051224679">
      <w:bodyDiv w:val="1"/>
      <w:marLeft w:val="0"/>
      <w:marRight w:val="0"/>
      <w:marTop w:val="0"/>
      <w:marBottom w:val="0"/>
      <w:divBdr>
        <w:top w:val="none" w:sz="0" w:space="0" w:color="auto"/>
        <w:left w:val="none" w:sz="0" w:space="0" w:color="auto"/>
        <w:bottom w:val="none" w:sz="0" w:space="0" w:color="auto"/>
        <w:right w:val="none" w:sz="0" w:space="0" w:color="auto"/>
      </w:divBdr>
    </w:div>
    <w:div w:id="211748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urtinfo.ca.gov/selfhelp" TargetMode="External"/><Relationship Id="rId18" Type="http://schemas.openxmlformats.org/officeDocument/2006/relationships/hyperlink" Target="http://www.courtinfo.ca.gov/reference/documents/2008_operational_plan.pdf" TargetMode="External"/><Relationship Id="rId26" Type="http://schemas.openxmlformats.org/officeDocument/2006/relationships/hyperlink" Target="http://www.courtinfo.ca.gov/reference/rfp/" TargetMode="External"/><Relationship Id="rId3" Type="http://schemas.openxmlformats.org/officeDocument/2006/relationships/styles" Target="styles.xml"/><Relationship Id="rId21" Type="http://schemas.openxmlformats.org/officeDocument/2006/relationships/hyperlink" Target="http://www.courtinfo.ca.gov/reference/factsheets.htm" TargetMode="External"/><Relationship Id="rId7" Type="http://schemas.openxmlformats.org/officeDocument/2006/relationships/endnotes" Target="endnotes.xml"/><Relationship Id="rId12" Type="http://schemas.openxmlformats.org/officeDocument/2006/relationships/hyperlink" Target="http://www.courtinfo.ca.gov" TargetMode="External"/><Relationship Id="rId17" Type="http://schemas.openxmlformats.org/officeDocument/2006/relationships/hyperlink" Target="http://www.courtinfo.ca.gov/programs/profair/documents/profair_brochure_092507.pdf" TargetMode="External"/><Relationship Id="rId25" Type="http://schemas.openxmlformats.org/officeDocument/2006/relationships/hyperlink" Target="http://www.usability.gov/" TargetMode="External"/><Relationship Id="rId2" Type="http://schemas.openxmlformats.org/officeDocument/2006/relationships/numbering" Target="numbering.xml"/><Relationship Id="rId16" Type="http://schemas.openxmlformats.org/officeDocument/2006/relationships/hyperlink" Target="http://www.courtinfo.ca.gov/reference/2_annual.htm" TargetMode="External"/><Relationship Id="rId20" Type="http://schemas.openxmlformats.org/officeDocument/2006/relationships/hyperlink" Target="http://www.courtinfo.ca.gov/reference/documents/factsheets/selfhelpqa.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section508.gov/index.cfm?FuseAction=Content&amp;ID=12#Web" TargetMode="External"/><Relationship Id="rId5" Type="http://schemas.openxmlformats.org/officeDocument/2006/relationships/webSettings" Target="webSettings.xml"/><Relationship Id="rId15" Type="http://schemas.openxmlformats.org/officeDocument/2006/relationships/hyperlink" Target="http://www.courtinfo.ca.gov/reference/4_37pubtrust.htm"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courtinfo.ca.gov/reference/documents/factsheets/CaliforniaCourtswebsite.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urtinfo.ca.gov/programs/" TargetMode="External"/><Relationship Id="rId22" Type="http://schemas.openxmlformats.org/officeDocument/2006/relationships/image" Target="media/image2.jpeg"/><Relationship Id="rId27" Type="http://schemas.openxmlformats.org/officeDocument/2006/relationships/hyperlink" Target="mailto:solicitations@jud.ca.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ocuments\AOC%20Templates\finan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CD3C9-8C16-40A8-808B-91796971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finance</Template>
  <TotalTime>0</TotalTime>
  <Pages>1</Pages>
  <Words>4360</Words>
  <Characters>24855</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Finance Division</vt:lpstr>
    </vt:vector>
  </TitlesOfParts>
  <Company/>
  <LinksUpToDate>false</LinksUpToDate>
  <CharactersWithSpaces>29157</CharactersWithSpaces>
  <SharedDoc>false</SharedDoc>
  <HLinks>
    <vt:vector size="156" baseType="variant">
      <vt:variant>
        <vt:i4>3014750</vt:i4>
      </vt:variant>
      <vt:variant>
        <vt:i4>132</vt:i4>
      </vt:variant>
      <vt:variant>
        <vt:i4>0</vt:i4>
      </vt:variant>
      <vt:variant>
        <vt:i4>5</vt:i4>
      </vt:variant>
      <vt:variant>
        <vt:lpwstr>mailto:solicitations@jud.ca.gov</vt:lpwstr>
      </vt:variant>
      <vt:variant>
        <vt:lpwstr/>
      </vt:variant>
      <vt:variant>
        <vt:i4>2424947</vt:i4>
      </vt:variant>
      <vt:variant>
        <vt:i4>129</vt:i4>
      </vt:variant>
      <vt:variant>
        <vt:i4>0</vt:i4>
      </vt:variant>
      <vt:variant>
        <vt:i4>5</vt:i4>
      </vt:variant>
      <vt:variant>
        <vt:lpwstr>http://www.courtinfo.ca.gov/reference/rfp/</vt:lpwstr>
      </vt:variant>
      <vt:variant>
        <vt:lpwstr/>
      </vt:variant>
      <vt:variant>
        <vt:i4>5701656</vt:i4>
      </vt:variant>
      <vt:variant>
        <vt:i4>123</vt:i4>
      </vt:variant>
      <vt:variant>
        <vt:i4>0</vt:i4>
      </vt:variant>
      <vt:variant>
        <vt:i4>5</vt:i4>
      </vt:variant>
      <vt:variant>
        <vt:lpwstr>http://www.usability.gov/</vt:lpwstr>
      </vt:variant>
      <vt:variant>
        <vt:lpwstr/>
      </vt:variant>
      <vt:variant>
        <vt:i4>7667818</vt:i4>
      </vt:variant>
      <vt:variant>
        <vt:i4>120</vt:i4>
      </vt:variant>
      <vt:variant>
        <vt:i4>0</vt:i4>
      </vt:variant>
      <vt:variant>
        <vt:i4>5</vt:i4>
      </vt:variant>
      <vt:variant>
        <vt:lpwstr>http://www.section508.gov/index.cfm?FuseAction=Content&amp;ID=12</vt:lpwstr>
      </vt:variant>
      <vt:variant>
        <vt:lpwstr>Web</vt:lpwstr>
      </vt:variant>
      <vt:variant>
        <vt:i4>131148</vt:i4>
      </vt:variant>
      <vt:variant>
        <vt:i4>105</vt:i4>
      </vt:variant>
      <vt:variant>
        <vt:i4>0</vt:i4>
      </vt:variant>
      <vt:variant>
        <vt:i4>5</vt:i4>
      </vt:variant>
      <vt:variant>
        <vt:lpwstr>http://www.courtinfo.ca.gov/reference/factsheets.htm</vt:lpwstr>
      </vt:variant>
      <vt:variant>
        <vt:lpwstr/>
      </vt:variant>
      <vt:variant>
        <vt:i4>196681</vt:i4>
      </vt:variant>
      <vt:variant>
        <vt:i4>102</vt:i4>
      </vt:variant>
      <vt:variant>
        <vt:i4>0</vt:i4>
      </vt:variant>
      <vt:variant>
        <vt:i4>5</vt:i4>
      </vt:variant>
      <vt:variant>
        <vt:lpwstr>http://www.courtinfo.ca.gov/reference/documents/factsheets/selfhelpqa.pdf</vt:lpwstr>
      </vt:variant>
      <vt:variant>
        <vt:lpwstr/>
      </vt:variant>
      <vt:variant>
        <vt:i4>3932256</vt:i4>
      </vt:variant>
      <vt:variant>
        <vt:i4>99</vt:i4>
      </vt:variant>
      <vt:variant>
        <vt:i4>0</vt:i4>
      </vt:variant>
      <vt:variant>
        <vt:i4>5</vt:i4>
      </vt:variant>
      <vt:variant>
        <vt:lpwstr>http://www.courtinfo.ca.gov/reference/documents/factsheets/CaliforniaCourtswebsite.pdf</vt:lpwstr>
      </vt:variant>
      <vt:variant>
        <vt:lpwstr/>
      </vt:variant>
      <vt:variant>
        <vt:i4>1769486</vt:i4>
      </vt:variant>
      <vt:variant>
        <vt:i4>96</vt:i4>
      </vt:variant>
      <vt:variant>
        <vt:i4>0</vt:i4>
      </vt:variant>
      <vt:variant>
        <vt:i4>5</vt:i4>
      </vt:variant>
      <vt:variant>
        <vt:lpwstr>http://www.courtinfo.ca.gov/reference/documents/2008_operational_plan.pdf</vt:lpwstr>
      </vt:variant>
      <vt:variant>
        <vt:lpwstr/>
      </vt:variant>
      <vt:variant>
        <vt:i4>5242910</vt:i4>
      </vt:variant>
      <vt:variant>
        <vt:i4>93</vt:i4>
      </vt:variant>
      <vt:variant>
        <vt:i4>0</vt:i4>
      </vt:variant>
      <vt:variant>
        <vt:i4>5</vt:i4>
      </vt:variant>
      <vt:variant>
        <vt:lpwstr>http://www.courtinfo.ca.gov/programs/profair/documents/profair_brochure_092507.pdf</vt:lpwstr>
      </vt:variant>
      <vt:variant>
        <vt:lpwstr/>
      </vt:variant>
      <vt:variant>
        <vt:i4>4259959</vt:i4>
      </vt:variant>
      <vt:variant>
        <vt:i4>90</vt:i4>
      </vt:variant>
      <vt:variant>
        <vt:i4>0</vt:i4>
      </vt:variant>
      <vt:variant>
        <vt:i4>5</vt:i4>
      </vt:variant>
      <vt:variant>
        <vt:lpwstr>http://www.courtinfo.ca.gov/reference/2_annual.htm</vt:lpwstr>
      </vt:variant>
      <vt:variant>
        <vt:lpwstr/>
      </vt:variant>
      <vt:variant>
        <vt:i4>65599</vt:i4>
      </vt:variant>
      <vt:variant>
        <vt:i4>87</vt:i4>
      </vt:variant>
      <vt:variant>
        <vt:i4>0</vt:i4>
      </vt:variant>
      <vt:variant>
        <vt:i4>5</vt:i4>
      </vt:variant>
      <vt:variant>
        <vt:lpwstr>http://www.courtinfo.ca.gov/reference/4_37pubtrust.htm</vt:lpwstr>
      </vt:variant>
      <vt:variant>
        <vt:lpwstr/>
      </vt:variant>
      <vt:variant>
        <vt:i4>4325404</vt:i4>
      </vt:variant>
      <vt:variant>
        <vt:i4>84</vt:i4>
      </vt:variant>
      <vt:variant>
        <vt:i4>0</vt:i4>
      </vt:variant>
      <vt:variant>
        <vt:i4>5</vt:i4>
      </vt:variant>
      <vt:variant>
        <vt:lpwstr>http://www.courtinfo.ca.gov/programs/</vt:lpwstr>
      </vt:variant>
      <vt:variant>
        <vt:lpwstr/>
      </vt:variant>
      <vt:variant>
        <vt:i4>5439495</vt:i4>
      </vt:variant>
      <vt:variant>
        <vt:i4>81</vt:i4>
      </vt:variant>
      <vt:variant>
        <vt:i4>0</vt:i4>
      </vt:variant>
      <vt:variant>
        <vt:i4>5</vt:i4>
      </vt:variant>
      <vt:variant>
        <vt:lpwstr>http://www.courtinfo.ca.gov/selfhelp</vt:lpwstr>
      </vt:variant>
      <vt:variant>
        <vt:lpwstr/>
      </vt:variant>
      <vt:variant>
        <vt:i4>4522012</vt:i4>
      </vt:variant>
      <vt:variant>
        <vt:i4>78</vt:i4>
      </vt:variant>
      <vt:variant>
        <vt:i4>0</vt:i4>
      </vt:variant>
      <vt:variant>
        <vt:i4>5</vt:i4>
      </vt:variant>
      <vt:variant>
        <vt:lpwstr>http://www.courtinfo.ca.gov/</vt:lpwstr>
      </vt:variant>
      <vt:variant>
        <vt:lpwstr/>
      </vt:variant>
      <vt:variant>
        <vt:i4>2031665</vt:i4>
      </vt:variant>
      <vt:variant>
        <vt:i4>68</vt:i4>
      </vt:variant>
      <vt:variant>
        <vt:i4>0</vt:i4>
      </vt:variant>
      <vt:variant>
        <vt:i4>5</vt:i4>
      </vt:variant>
      <vt:variant>
        <vt:lpwstr/>
      </vt:variant>
      <vt:variant>
        <vt:lpwstr>_Toc227549060</vt:lpwstr>
      </vt:variant>
      <vt:variant>
        <vt:i4>1835057</vt:i4>
      </vt:variant>
      <vt:variant>
        <vt:i4>62</vt:i4>
      </vt:variant>
      <vt:variant>
        <vt:i4>0</vt:i4>
      </vt:variant>
      <vt:variant>
        <vt:i4>5</vt:i4>
      </vt:variant>
      <vt:variant>
        <vt:lpwstr/>
      </vt:variant>
      <vt:variant>
        <vt:lpwstr>_Toc227549059</vt:lpwstr>
      </vt:variant>
      <vt:variant>
        <vt:i4>1835057</vt:i4>
      </vt:variant>
      <vt:variant>
        <vt:i4>56</vt:i4>
      </vt:variant>
      <vt:variant>
        <vt:i4>0</vt:i4>
      </vt:variant>
      <vt:variant>
        <vt:i4>5</vt:i4>
      </vt:variant>
      <vt:variant>
        <vt:lpwstr/>
      </vt:variant>
      <vt:variant>
        <vt:lpwstr>_Toc227549058</vt:lpwstr>
      </vt:variant>
      <vt:variant>
        <vt:i4>1835057</vt:i4>
      </vt:variant>
      <vt:variant>
        <vt:i4>50</vt:i4>
      </vt:variant>
      <vt:variant>
        <vt:i4>0</vt:i4>
      </vt:variant>
      <vt:variant>
        <vt:i4>5</vt:i4>
      </vt:variant>
      <vt:variant>
        <vt:lpwstr/>
      </vt:variant>
      <vt:variant>
        <vt:lpwstr>_Toc227549057</vt:lpwstr>
      </vt:variant>
      <vt:variant>
        <vt:i4>1835057</vt:i4>
      </vt:variant>
      <vt:variant>
        <vt:i4>44</vt:i4>
      </vt:variant>
      <vt:variant>
        <vt:i4>0</vt:i4>
      </vt:variant>
      <vt:variant>
        <vt:i4>5</vt:i4>
      </vt:variant>
      <vt:variant>
        <vt:lpwstr/>
      </vt:variant>
      <vt:variant>
        <vt:lpwstr>_Toc227549056</vt:lpwstr>
      </vt:variant>
      <vt:variant>
        <vt:i4>1835057</vt:i4>
      </vt:variant>
      <vt:variant>
        <vt:i4>38</vt:i4>
      </vt:variant>
      <vt:variant>
        <vt:i4>0</vt:i4>
      </vt:variant>
      <vt:variant>
        <vt:i4>5</vt:i4>
      </vt:variant>
      <vt:variant>
        <vt:lpwstr/>
      </vt:variant>
      <vt:variant>
        <vt:lpwstr>_Toc227549055</vt:lpwstr>
      </vt:variant>
      <vt:variant>
        <vt:i4>1835057</vt:i4>
      </vt:variant>
      <vt:variant>
        <vt:i4>32</vt:i4>
      </vt:variant>
      <vt:variant>
        <vt:i4>0</vt:i4>
      </vt:variant>
      <vt:variant>
        <vt:i4>5</vt:i4>
      </vt:variant>
      <vt:variant>
        <vt:lpwstr/>
      </vt:variant>
      <vt:variant>
        <vt:lpwstr>_Toc227549054</vt:lpwstr>
      </vt:variant>
      <vt:variant>
        <vt:i4>1835057</vt:i4>
      </vt:variant>
      <vt:variant>
        <vt:i4>26</vt:i4>
      </vt:variant>
      <vt:variant>
        <vt:i4>0</vt:i4>
      </vt:variant>
      <vt:variant>
        <vt:i4>5</vt:i4>
      </vt:variant>
      <vt:variant>
        <vt:lpwstr/>
      </vt:variant>
      <vt:variant>
        <vt:lpwstr>_Toc227549053</vt:lpwstr>
      </vt:variant>
      <vt:variant>
        <vt:i4>1835057</vt:i4>
      </vt:variant>
      <vt:variant>
        <vt:i4>20</vt:i4>
      </vt:variant>
      <vt:variant>
        <vt:i4>0</vt:i4>
      </vt:variant>
      <vt:variant>
        <vt:i4>5</vt:i4>
      </vt:variant>
      <vt:variant>
        <vt:lpwstr/>
      </vt:variant>
      <vt:variant>
        <vt:lpwstr>_Toc227549052</vt:lpwstr>
      </vt:variant>
      <vt:variant>
        <vt:i4>1835057</vt:i4>
      </vt:variant>
      <vt:variant>
        <vt:i4>14</vt:i4>
      </vt:variant>
      <vt:variant>
        <vt:i4>0</vt:i4>
      </vt:variant>
      <vt:variant>
        <vt:i4>5</vt:i4>
      </vt:variant>
      <vt:variant>
        <vt:lpwstr/>
      </vt:variant>
      <vt:variant>
        <vt:lpwstr>_Toc227549051</vt:lpwstr>
      </vt:variant>
      <vt:variant>
        <vt:i4>1835057</vt:i4>
      </vt:variant>
      <vt:variant>
        <vt:i4>8</vt:i4>
      </vt:variant>
      <vt:variant>
        <vt:i4>0</vt:i4>
      </vt:variant>
      <vt:variant>
        <vt:i4>5</vt:i4>
      </vt:variant>
      <vt:variant>
        <vt:lpwstr/>
      </vt:variant>
      <vt:variant>
        <vt:lpwstr>_Toc227549050</vt:lpwstr>
      </vt:variant>
      <vt:variant>
        <vt:i4>1900593</vt:i4>
      </vt:variant>
      <vt:variant>
        <vt:i4>2</vt:i4>
      </vt:variant>
      <vt:variant>
        <vt:i4>0</vt:i4>
      </vt:variant>
      <vt:variant>
        <vt:i4>5</vt:i4>
      </vt:variant>
      <vt:variant>
        <vt:lpwstr/>
      </vt:variant>
      <vt:variant>
        <vt:lpwstr>_Toc227549049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Division</dc:title>
  <dc:subject/>
  <dc:creator>Administrative Office Of The Courts  2</dc:creator>
  <cp:keywords/>
  <cp:lastModifiedBy>Owner</cp:lastModifiedBy>
  <cp:revision>3</cp:revision>
  <cp:lastPrinted>2009-04-15T15:56:00Z</cp:lastPrinted>
  <dcterms:created xsi:type="dcterms:W3CDTF">2010-08-27T22:46:00Z</dcterms:created>
  <dcterms:modified xsi:type="dcterms:W3CDTF">2010-08-27T22:46:00Z</dcterms:modified>
</cp:coreProperties>
</file>