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36" w:rsidRDefault="00F57036" w:rsidP="000872C9">
      <w:pPr>
        <w:jc w:val="center"/>
        <w:rPr>
          <w:b/>
          <w:smallCaps/>
          <w:sz w:val="26"/>
          <w:szCs w:val="26"/>
        </w:rPr>
      </w:pPr>
      <w:r w:rsidRPr="00463D7F">
        <w:rPr>
          <w:b/>
          <w:smallCaps/>
          <w:sz w:val="26"/>
          <w:szCs w:val="26"/>
        </w:rPr>
        <w:t>Trial Court Revenue Distribution</w:t>
      </w:r>
    </w:p>
    <w:p w:rsidR="001C4CBE" w:rsidRPr="00463D7F" w:rsidRDefault="001C4CBE" w:rsidP="000872C9">
      <w:pPr>
        <w:jc w:val="center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Available Resources</w:t>
      </w:r>
    </w:p>
    <w:p w:rsidR="000872C9" w:rsidRPr="00C04DE1" w:rsidRDefault="00573569" w:rsidP="00573569">
      <w:pPr>
        <w:jc w:val="center"/>
        <w:rPr>
          <w:b/>
          <w:smallCaps/>
        </w:rPr>
      </w:pPr>
      <w:r w:rsidRPr="00C04DE1">
        <w:rPr>
          <w:b/>
          <w:smallCaps/>
        </w:rPr>
        <w:t>State Controller</w:t>
      </w:r>
      <w:r w:rsidR="003039DD">
        <w:rPr>
          <w:b/>
          <w:smallCaps/>
        </w:rPr>
        <w:t>’</w:t>
      </w:r>
      <w:r w:rsidRPr="00C04DE1">
        <w:rPr>
          <w:b/>
          <w:smallCaps/>
        </w:rPr>
        <w:t>s Office (</w:t>
      </w:r>
      <w:proofErr w:type="spellStart"/>
      <w:r w:rsidRPr="00C04DE1">
        <w:rPr>
          <w:b/>
          <w:smallCaps/>
        </w:rPr>
        <w:t>sco</w:t>
      </w:r>
      <w:proofErr w:type="spellEnd"/>
      <w:r w:rsidRPr="00C04DE1">
        <w:rPr>
          <w:b/>
          <w:smallCaps/>
        </w:rPr>
        <w:t>)</w:t>
      </w:r>
      <w:r w:rsidR="00795301">
        <w:rPr>
          <w:b/>
          <w:smallCaps/>
        </w:rPr>
        <w:t xml:space="preserve">      </w:t>
      </w:r>
      <w:r w:rsidR="00C04DE1" w:rsidRPr="00C04DE1">
        <w:rPr>
          <w:b/>
          <w:smallCaps/>
        </w:rPr>
        <w:t xml:space="preserve"> </w:t>
      </w:r>
      <w:r w:rsidR="00032076">
        <w:rPr>
          <w:b/>
          <w:smallCaps/>
        </w:rPr>
        <w:sym w:font="Wingdings" w:char="F073"/>
      </w:r>
      <w:r w:rsidR="00795301">
        <w:rPr>
          <w:b/>
          <w:smallCaps/>
        </w:rPr>
        <w:t xml:space="preserve">      </w:t>
      </w:r>
      <w:r w:rsidR="00C04DE1" w:rsidRPr="00C04DE1">
        <w:rPr>
          <w:b/>
          <w:smallCaps/>
        </w:rPr>
        <w:t xml:space="preserve"> </w:t>
      </w:r>
      <w:r w:rsidRPr="00C04DE1">
        <w:rPr>
          <w:b/>
          <w:smallCaps/>
        </w:rPr>
        <w:t>Judicial Council of California (</w:t>
      </w:r>
      <w:proofErr w:type="spellStart"/>
      <w:r w:rsidRPr="00C04DE1">
        <w:rPr>
          <w:b/>
          <w:smallCaps/>
        </w:rPr>
        <w:t>jcc</w:t>
      </w:r>
      <w:proofErr w:type="spellEnd"/>
      <w:r w:rsidRPr="00C04DE1">
        <w:rPr>
          <w:b/>
          <w:smallCaps/>
        </w:rPr>
        <w:t>)</w:t>
      </w:r>
    </w:p>
    <w:p w:rsidR="003B36FB" w:rsidRPr="00671D58" w:rsidRDefault="00AC06A8" w:rsidP="00463D7F">
      <w:pPr>
        <w:spacing w:before="120"/>
        <w:rPr>
          <w:b/>
          <w:smallCaps/>
          <w:u w:val="single"/>
        </w:rPr>
      </w:pPr>
      <w:r w:rsidRPr="00671D58">
        <w:rPr>
          <w:b/>
          <w:smallCaps/>
          <w:u w:val="single"/>
        </w:rPr>
        <w:t>California Statutes</w:t>
      </w:r>
    </w:p>
    <w:p w:rsidR="003B36FB" w:rsidRDefault="00BC2289">
      <w:hyperlink r:id="rId5" w:history="1">
        <w:r w:rsidR="00AC06A8" w:rsidRPr="00A407A1">
          <w:rPr>
            <w:rStyle w:val="Hyperlink"/>
          </w:rPr>
          <w:t>https://leginfo.legislature.ca.gov/faces/codes.xhtml</w:t>
        </w:r>
      </w:hyperlink>
      <w:r w:rsidR="00AC06A8">
        <w:t xml:space="preserve"> </w:t>
      </w:r>
    </w:p>
    <w:p w:rsidR="00AC06A8" w:rsidRPr="00671D58" w:rsidRDefault="00AC06A8" w:rsidP="00C04DE1">
      <w:pPr>
        <w:spacing w:before="120"/>
        <w:rPr>
          <w:b/>
          <w:smallCaps/>
          <w:u w:val="single"/>
        </w:rPr>
      </w:pPr>
      <w:r w:rsidRPr="00671D58">
        <w:rPr>
          <w:b/>
          <w:smallCaps/>
          <w:u w:val="single"/>
        </w:rPr>
        <w:t>Local Court &amp; County Websites</w:t>
      </w:r>
    </w:p>
    <w:p w:rsidR="00AC06A8" w:rsidRDefault="006E11D4">
      <w:r>
        <w:t xml:space="preserve">California Courts:  </w:t>
      </w:r>
      <w:hyperlink r:id="rId6" w:history="1">
        <w:r w:rsidR="00AC06A8" w:rsidRPr="00A407A1">
          <w:rPr>
            <w:rStyle w:val="Hyperlink"/>
          </w:rPr>
          <w:t>www.courts.ca.gov/find-my-court.htm</w:t>
        </w:r>
      </w:hyperlink>
    </w:p>
    <w:p w:rsidR="00AC06A8" w:rsidRDefault="006E11D4">
      <w:r>
        <w:t xml:space="preserve">California State Association of Counties: </w:t>
      </w:r>
      <w:hyperlink r:id="rId7" w:history="1">
        <w:r w:rsidR="00AC06A8" w:rsidRPr="00A407A1">
          <w:rPr>
            <w:rStyle w:val="Hyperlink"/>
          </w:rPr>
          <w:t>www.csac.counties.org/county-websites-profile-information</w:t>
        </w:r>
      </w:hyperlink>
    </w:p>
    <w:p w:rsidR="002E2A45" w:rsidRPr="00EB2B2B" w:rsidRDefault="002E2A45" w:rsidP="00C04DE1">
      <w:pPr>
        <w:tabs>
          <w:tab w:val="left" w:pos="720"/>
        </w:tabs>
        <w:spacing w:before="120"/>
        <w:rPr>
          <w:b/>
          <w:smallCaps/>
        </w:rPr>
      </w:pPr>
      <w:r w:rsidRPr="00F57036">
        <w:rPr>
          <w:b/>
          <w:smallCaps/>
          <w:u w:val="single"/>
        </w:rPr>
        <w:t xml:space="preserve">SCO </w:t>
      </w:r>
      <w:r w:rsidR="00AE7E06" w:rsidRPr="00F57036">
        <w:rPr>
          <w:b/>
          <w:smallCaps/>
          <w:u w:val="single"/>
        </w:rPr>
        <w:t>Tr</w:t>
      </w:r>
      <w:r w:rsidR="00F57036">
        <w:rPr>
          <w:b/>
          <w:smallCaps/>
          <w:u w:val="single"/>
        </w:rPr>
        <w:t>i</w:t>
      </w:r>
      <w:r w:rsidR="00AE7E06" w:rsidRPr="00F57036">
        <w:rPr>
          <w:b/>
          <w:smallCaps/>
          <w:u w:val="single"/>
        </w:rPr>
        <w:t xml:space="preserve">al Court </w:t>
      </w:r>
      <w:r w:rsidRPr="00F57036">
        <w:rPr>
          <w:b/>
          <w:smallCaps/>
          <w:u w:val="single"/>
        </w:rPr>
        <w:t>Revenue Distribution Home Page</w:t>
      </w:r>
      <w:r w:rsidR="00AE7E06" w:rsidRPr="00F57036">
        <w:rPr>
          <w:b/>
          <w:smallCaps/>
          <w:u w:val="single"/>
        </w:rPr>
        <w:t>:</w:t>
      </w:r>
      <w:r w:rsidR="00AE7E06">
        <w:rPr>
          <w:b/>
          <w:smallCaps/>
        </w:rPr>
        <w:t xml:space="preserve"> </w:t>
      </w:r>
      <w:hyperlink r:id="rId8" w:history="1">
        <w:r w:rsidR="00AE7E06" w:rsidRPr="00A407A1">
          <w:rPr>
            <w:rStyle w:val="Hyperlink"/>
          </w:rPr>
          <w:t>www.sco.ca.gov/ard_trialcourt_manual_guidelines.html</w:t>
        </w:r>
      </w:hyperlink>
    </w:p>
    <w:p w:rsidR="00AC06A8" w:rsidRPr="0087798F" w:rsidRDefault="00081B15" w:rsidP="00022B77">
      <w:pPr>
        <w:pStyle w:val="ListParagraph"/>
        <w:numPr>
          <w:ilvl w:val="0"/>
          <w:numId w:val="1"/>
        </w:numPr>
      </w:pPr>
      <w:r w:rsidRPr="0087798F">
        <w:t>Trial Court Revenue</w:t>
      </w:r>
      <w:r w:rsidRPr="0087798F">
        <w:rPr>
          <w:u w:val="single"/>
        </w:rPr>
        <w:t xml:space="preserve"> </w:t>
      </w:r>
      <w:r w:rsidR="00EB2B2B" w:rsidRPr="0087798F">
        <w:t>Distribution Guidelines</w:t>
      </w:r>
      <w:r w:rsidR="002E2A45" w:rsidRPr="0087798F">
        <w:t xml:space="preserve">  </w:t>
      </w:r>
      <w:r w:rsidRPr="0087798F">
        <w:t>(</w:t>
      </w:r>
      <w:r w:rsidR="002E2A45" w:rsidRPr="0087798F">
        <w:t>Revision 2</w:t>
      </w:r>
      <w:r w:rsidR="00870FE0">
        <w:t>6</w:t>
      </w:r>
      <w:r w:rsidR="00F57036" w:rsidRPr="0087798F">
        <w:t>)</w:t>
      </w:r>
    </w:p>
    <w:p w:rsidR="00AE7E06" w:rsidRDefault="00AE7E06" w:rsidP="00022B77">
      <w:pPr>
        <w:pStyle w:val="ListParagraph"/>
        <w:numPr>
          <w:ilvl w:val="0"/>
          <w:numId w:val="1"/>
        </w:numPr>
      </w:pPr>
      <w:r w:rsidRPr="0087798F">
        <w:t>Summary of Changes</w:t>
      </w:r>
    </w:p>
    <w:p w:rsidR="00870FE0" w:rsidRPr="0087798F" w:rsidRDefault="00870FE0" w:rsidP="00022B77">
      <w:pPr>
        <w:pStyle w:val="ListParagraph"/>
        <w:numPr>
          <w:ilvl w:val="0"/>
          <w:numId w:val="1"/>
        </w:numPr>
      </w:pPr>
      <w:r>
        <w:t>Revision 25 Addendum – Urgency Legislation</w:t>
      </w:r>
    </w:p>
    <w:p w:rsidR="00081B15" w:rsidRPr="0087798F" w:rsidRDefault="00081B15" w:rsidP="00022B77">
      <w:pPr>
        <w:pStyle w:val="ListParagraph"/>
        <w:numPr>
          <w:ilvl w:val="0"/>
          <w:numId w:val="1"/>
        </w:numPr>
      </w:pPr>
      <w:r w:rsidRPr="0087798F">
        <w:t>Guidelines Request Form</w:t>
      </w:r>
    </w:p>
    <w:p w:rsidR="00AE7E06" w:rsidRPr="0087798F" w:rsidRDefault="00AE7E06" w:rsidP="00022B77">
      <w:pPr>
        <w:pStyle w:val="ListParagraph"/>
        <w:numPr>
          <w:ilvl w:val="0"/>
          <w:numId w:val="1"/>
        </w:numPr>
      </w:pPr>
      <w:r w:rsidRPr="0087798F">
        <w:t>Past Revisions  (23, 24</w:t>
      </w:r>
      <w:r w:rsidR="00870FE0">
        <w:t>, 25</w:t>
      </w:r>
      <w:r w:rsidRPr="0087798F">
        <w:t>)</w:t>
      </w:r>
    </w:p>
    <w:p w:rsidR="002E2A45" w:rsidRPr="0087798F" w:rsidRDefault="002E2A45" w:rsidP="00022B77">
      <w:pPr>
        <w:pStyle w:val="ListParagraph"/>
        <w:numPr>
          <w:ilvl w:val="0"/>
          <w:numId w:val="1"/>
        </w:numPr>
      </w:pPr>
      <w:r w:rsidRPr="0087798F">
        <w:t>Revenue Distribution Training Program Materials</w:t>
      </w:r>
    </w:p>
    <w:p w:rsidR="002E2A45" w:rsidRPr="0087798F" w:rsidRDefault="00A513EB" w:rsidP="00ED09FC">
      <w:pPr>
        <w:pStyle w:val="ListParagraph"/>
        <w:numPr>
          <w:ilvl w:val="0"/>
          <w:numId w:val="2"/>
        </w:numPr>
        <w:tabs>
          <w:tab w:val="left" w:pos="720"/>
        </w:tabs>
        <w:ind w:hanging="720"/>
      </w:pPr>
      <w:r w:rsidRPr="0087798F">
        <w:t>Frequently Asked Questions</w:t>
      </w:r>
      <w:r w:rsidR="00F4219B">
        <w:t xml:space="preserve"> (Master </w:t>
      </w:r>
      <w:r w:rsidR="00042E21">
        <w:t xml:space="preserve">FAQs </w:t>
      </w:r>
      <w:r w:rsidR="00F4219B">
        <w:t>2013 – currently being updated)</w:t>
      </w:r>
    </w:p>
    <w:p w:rsidR="002E2A45" w:rsidRPr="0087798F" w:rsidRDefault="00081B15" w:rsidP="00ED09FC">
      <w:pPr>
        <w:pStyle w:val="ListParagraph"/>
        <w:numPr>
          <w:ilvl w:val="0"/>
          <w:numId w:val="2"/>
        </w:numPr>
        <w:tabs>
          <w:tab w:val="left" w:pos="720"/>
        </w:tabs>
        <w:ind w:hanging="720"/>
      </w:pPr>
      <w:r w:rsidRPr="0087798F">
        <w:t xml:space="preserve">JCC </w:t>
      </w:r>
      <w:r w:rsidR="00022B77" w:rsidRPr="0087798F">
        <w:t xml:space="preserve">Distribution </w:t>
      </w:r>
      <w:r w:rsidR="002E2A45" w:rsidRPr="0087798F">
        <w:t>Worksheets</w:t>
      </w:r>
    </w:p>
    <w:p w:rsidR="002E2A45" w:rsidRPr="0087798F" w:rsidRDefault="002E2A45" w:rsidP="00ED09FC">
      <w:pPr>
        <w:pStyle w:val="ListParagraph"/>
        <w:numPr>
          <w:ilvl w:val="0"/>
          <w:numId w:val="2"/>
        </w:numPr>
        <w:tabs>
          <w:tab w:val="left" w:pos="720"/>
        </w:tabs>
        <w:ind w:hanging="720"/>
      </w:pPr>
      <w:r w:rsidRPr="0087798F">
        <w:t>Additional Resources</w:t>
      </w:r>
    </w:p>
    <w:p w:rsidR="00022B77" w:rsidRPr="0087798F" w:rsidRDefault="00022B77" w:rsidP="00022B77">
      <w:pPr>
        <w:pStyle w:val="ListParagraph"/>
        <w:numPr>
          <w:ilvl w:val="0"/>
          <w:numId w:val="2"/>
        </w:numPr>
      </w:pPr>
      <w:r w:rsidRPr="0087798F">
        <w:t>Revenue Distribution Training Program Recordings</w:t>
      </w:r>
    </w:p>
    <w:p w:rsidR="00022B77" w:rsidRPr="0087798F" w:rsidRDefault="00022B77" w:rsidP="00022B77">
      <w:pPr>
        <w:pStyle w:val="ListParagraph"/>
        <w:numPr>
          <w:ilvl w:val="0"/>
          <w:numId w:val="2"/>
        </w:numPr>
      </w:pPr>
      <w:r w:rsidRPr="0087798F">
        <w:t>DNA Penalty Assessment (Proposition 69) Distribution Guidelines</w:t>
      </w:r>
    </w:p>
    <w:p w:rsidR="00022B77" w:rsidRPr="0087798F" w:rsidRDefault="00022B77" w:rsidP="00022B77">
      <w:pPr>
        <w:pStyle w:val="ListParagraph"/>
        <w:numPr>
          <w:ilvl w:val="0"/>
          <w:numId w:val="2"/>
        </w:numPr>
      </w:pPr>
      <w:r w:rsidRPr="0087798F">
        <w:t>Court Surcharge Distribution Guidelines (AB 3000)</w:t>
      </w:r>
    </w:p>
    <w:p w:rsidR="00022B77" w:rsidRPr="0087798F" w:rsidRDefault="00022B77" w:rsidP="00022B77">
      <w:pPr>
        <w:pStyle w:val="ListParagraph"/>
        <w:numPr>
          <w:ilvl w:val="0"/>
          <w:numId w:val="2"/>
        </w:numPr>
      </w:pPr>
      <w:r w:rsidRPr="0087798F">
        <w:t>Remittance to the State Treasurer (TC-31) Accounting Form</w:t>
      </w:r>
    </w:p>
    <w:p w:rsidR="0087798F" w:rsidRPr="0087798F" w:rsidRDefault="0087798F" w:rsidP="00C04DE1">
      <w:pPr>
        <w:tabs>
          <w:tab w:val="left" w:pos="720"/>
        </w:tabs>
        <w:spacing w:before="120"/>
        <w:rPr>
          <w:b/>
          <w:smallCaps/>
          <w:u w:val="single"/>
        </w:rPr>
      </w:pPr>
      <w:r w:rsidRPr="0087798F">
        <w:rPr>
          <w:b/>
          <w:smallCaps/>
          <w:u w:val="single"/>
        </w:rPr>
        <w:t>TC-31 Form</w:t>
      </w:r>
    </w:p>
    <w:p w:rsidR="0087798F" w:rsidRDefault="00BC2289" w:rsidP="0087798F">
      <w:pPr>
        <w:tabs>
          <w:tab w:val="left" w:pos="720"/>
        </w:tabs>
      </w:pPr>
      <w:hyperlink r:id="rId9" w:history="1">
        <w:r w:rsidR="0087798F" w:rsidRPr="00A407A1">
          <w:rPr>
            <w:rStyle w:val="Hyperlink"/>
          </w:rPr>
          <w:t>www.sco.ca.gov/Content-Images/ARD/Remittc_tc31_online_1215.xlsx</w:t>
        </w:r>
      </w:hyperlink>
      <w:r w:rsidR="0087798F">
        <w:t xml:space="preserve"> </w:t>
      </w:r>
    </w:p>
    <w:p w:rsidR="0087798F" w:rsidRPr="0087798F" w:rsidRDefault="0087798F" w:rsidP="00C04DE1">
      <w:pPr>
        <w:tabs>
          <w:tab w:val="left" w:pos="720"/>
        </w:tabs>
        <w:spacing w:before="120"/>
        <w:rPr>
          <w:b/>
          <w:smallCaps/>
          <w:u w:val="single"/>
        </w:rPr>
      </w:pPr>
      <w:r w:rsidRPr="0087798F">
        <w:rPr>
          <w:b/>
          <w:smallCaps/>
          <w:u w:val="single"/>
        </w:rPr>
        <w:t>JCC Uniform Bail &amp; Penalty Schedules</w:t>
      </w:r>
    </w:p>
    <w:p w:rsidR="0087798F" w:rsidRDefault="00BC2289" w:rsidP="0087798F">
      <w:pPr>
        <w:tabs>
          <w:tab w:val="left" w:pos="720"/>
        </w:tabs>
        <w:rPr>
          <w:smallCaps/>
        </w:rPr>
      </w:pPr>
      <w:hyperlink r:id="rId10" w:history="1">
        <w:r w:rsidR="00254908" w:rsidRPr="00FB3764">
          <w:rPr>
            <w:rStyle w:val="Hyperlink"/>
          </w:rPr>
          <w:t>www.courts.ca.gov/documents/2016-JC-BAIL.pdf</w:t>
        </w:r>
      </w:hyperlink>
      <w:r w:rsidR="0087798F">
        <w:t xml:space="preserve"> </w:t>
      </w:r>
    </w:p>
    <w:p w:rsidR="0087798F" w:rsidRPr="00573569" w:rsidRDefault="0087798F" w:rsidP="00C04DE1">
      <w:pPr>
        <w:spacing w:before="120"/>
        <w:rPr>
          <w:b/>
          <w:smallCaps/>
          <w:u w:val="single"/>
        </w:rPr>
      </w:pPr>
      <w:r w:rsidRPr="00573569">
        <w:rPr>
          <w:b/>
          <w:smallCaps/>
          <w:u w:val="single"/>
        </w:rPr>
        <w:t>Audit Reports</w:t>
      </w:r>
    </w:p>
    <w:p w:rsidR="0087798F" w:rsidRDefault="0087798F" w:rsidP="0087798F">
      <w:r w:rsidRPr="005A0B82">
        <w:rPr>
          <w:b/>
        </w:rPr>
        <w:t>SCO:</w:t>
      </w:r>
      <w:r>
        <w:t xml:space="preserve"> </w:t>
      </w:r>
      <w:hyperlink r:id="rId11" w:history="1">
        <w:r w:rsidRPr="00A407A1">
          <w:rPr>
            <w:rStyle w:val="Hyperlink"/>
          </w:rPr>
          <w:t>www.sco.ca.gov/aud_court_revenues.html</w:t>
        </w:r>
      </w:hyperlink>
      <w:r>
        <w:t xml:space="preserve"> </w:t>
      </w:r>
    </w:p>
    <w:p w:rsidR="0087798F" w:rsidRDefault="0087798F" w:rsidP="0087798F">
      <w:r w:rsidRPr="005A0B82">
        <w:rPr>
          <w:b/>
        </w:rPr>
        <w:t>JCC:</w:t>
      </w:r>
      <w:r>
        <w:t xml:space="preserve"> </w:t>
      </w:r>
      <w:hyperlink r:id="rId12" w:history="1">
        <w:r w:rsidRPr="00A407A1">
          <w:rPr>
            <w:rStyle w:val="Hyperlink"/>
          </w:rPr>
          <w:t>www.courts.ca.gov/12050.htm</w:t>
        </w:r>
      </w:hyperlink>
      <w:r>
        <w:t xml:space="preserve"> </w:t>
      </w:r>
    </w:p>
    <w:p w:rsidR="0087798F" w:rsidRPr="00C04DE1" w:rsidRDefault="0087798F" w:rsidP="00C04DE1">
      <w:pPr>
        <w:tabs>
          <w:tab w:val="left" w:pos="720"/>
        </w:tabs>
        <w:spacing w:before="120"/>
        <w:rPr>
          <w:b/>
          <w:smallCaps/>
          <w:u w:val="single"/>
        </w:rPr>
      </w:pPr>
      <w:r w:rsidRPr="00C04DE1">
        <w:rPr>
          <w:b/>
          <w:smallCaps/>
          <w:u w:val="single"/>
        </w:rPr>
        <w:t>SCO Listserv Notification Sign-Up</w:t>
      </w:r>
    </w:p>
    <w:p w:rsidR="0087798F" w:rsidRDefault="00BC2289" w:rsidP="0087798F">
      <w:hyperlink r:id="rId13" w:history="1">
        <w:r w:rsidR="0087798F" w:rsidRPr="00A407A1">
          <w:rPr>
            <w:rStyle w:val="Hyperlink"/>
          </w:rPr>
          <w:t>www.sco.ca.gov/ard_trial_courts_notification_email.html</w:t>
        </w:r>
      </w:hyperlink>
    </w:p>
    <w:p w:rsidR="00463D7F" w:rsidRDefault="00463D7F" w:rsidP="00463D7F">
      <w:pPr>
        <w:tabs>
          <w:tab w:val="left" w:pos="720"/>
        </w:tabs>
        <w:spacing w:before="120"/>
        <w:rPr>
          <w:b/>
          <w:smallCaps/>
          <w:u w:val="single"/>
        </w:rPr>
      </w:pPr>
      <w:r>
        <w:rPr>
          <w:b/>
          <w:smallCaps/>
          <w:u w:val="single"/>
        </w:rPr>
        <w:t>SCO Email Inbox</w:t>
      </w:r>
      <w:r w:rsidRPr="00463D7F">
        <w:t xml:space="preserve">:  </w:t>
      </w:r>
      <w:hyperlink r:id="rId14" w:history="1">
        <w:r w:rsidR="00B271A7" w:rsidRPr="00A407A1">
          <w:rPr>
            <w:rStyle w:val="Hyperlink"/>
          </w:rPr>
          <w:t>LocalGovPolicy@sco.ca.gov</w:t>
        </w:r>
      </w:hyperlink>
      <w:r w:rsidR="00B271A7">
        <w:t xml:space="preserve">   </w:t>
      </w:r>
      <w:r w:rsidR="00B271A7" w:rsidRPr="00B271A7">
        <w:rPr>
          <w:b/>
          <w:smallCaps/>
          <w:u w:val="single"/>
        </w:rPr>
        <w:t>JCC Email Inbox</w:t>
      </w:r>
      <w:r w:rsidR="00B271A7">
        <w:t xml:space="preserve">: </w:t>
      </w:r>
      <w:hyperlink r:id="rId15" w:history="1">
        <w:r w:rsidR="00B271A7" w:rsidRPr="00A407A1">
          <w:rPr>
            <w:rStyle w:val="Hyperlink"/>
          </w:rPr>
          <w:t>RevenueDistribution@jud.ca.gov</w:t>
        </w:r>
      </w:hyperlink>
      <w:r w:rsidR="00B271A7">
        <w:t xml:space="preserve"> </w:t>
      </w:r>
    </w:p>
    <w:p w:rsidR="00E20EEC" w:rsidRPr="00D85622" w:rsidRDefault="00E20EEC" w:rsidP="00463D7F">
      <w:pPr>
        <w:tabs>
          <w:tab w:val="left" w:pos="720"/>
        </w:tabs>
        <w:spacing w:before="120"/>
        <w:rPr>
          <w:b/>
          <w:smallCaps/>
          <w:u w:val="single"/>
        </w:rPr>
      </w:pPr>
      <w:r w:rsidRPr="00D85622">
        <w:rPr>
          <w:b/>
          <w:smallCaps/>
          <w:u w:val="single"/>
        </w:rPr>
        <w:t>JCC Revenue Distribution</w:t>
      </w:r>
      <w:r>
        <w:rPr>
          <w:b/>
          <w:smallCaps/>
          <w:u w:val="single"/>
        </w:rPr>
        <w:t xml:space="preserve"> Home Page</w:t>
      </w:r>
    </w:p>
    <w:p w:rsidR="00E20EEC" w:rsidRDefault="00BC2289" w:rsidP="00E20EEC">
      <w:pPr>
        <w:tabs>
          <w:tab w:val="left" w:pos="720"/>
        </w:tabs>
        <w:rPr>
          <w:smallCaps/>
        </w:rPr>
      </w:pPr>
      <w:hyperlink r:id="rId16" w:history="1">
        <w:r w:rsidR="00E20EEC" w:rsidRPr="00A407A1">
          <w:rPr>
            <w:rStyle w:val="Hyperlink"/>
          </w:rPr>
          <w:t>www.courts.ca.gov/revenue-distribution.htm</w:t>
        </w:r>
      </w:hyperlink>
      <w:r w:rsidR="00E20EEC">
        <w:t xml:space="preserve"> </w:t>
      </w:r>
    </w:p>
    <w:p w:rsidR="00E20EEC" w:rsidRPr="0087798F" w:rsidRDefault="00E20EEC">
      <w:pPr>
        <w:pStyle w:val="ListParagraph"/>
        <w:numPr>
          <w:ilvl w:val="0"/>
          <w:numId w:val="3"/>
        </w:numPr>
        <w:tabs>
          <w:tab w:val="left" w:pos="720"/>
        </w:tabs>
      </w:pPr>
      <w:r w:rsidRPr="0087798F">
        <w:t>Trial</w:t>
      </w:r>
      <w:r>
        <w:t xml:space="preserve"> </w:t>
      </w:r>
      <w:r w:rsidRPr="0087798F">
        <w:t>Court Revenue Distribution Guidelines</w:t>
      </w:r>
    </w:p>
    <w:p w:rsidR="00E20EEC" w:rsidRPr="0087798F" w:rsidRDefault="00E20EEC" w:rsidP="00E20EEC">
      <w:pPr>
        <w:pStyle w:val="ListParagraph"/>
        <w:numPr>
          <w:ilvl w:val="0"/>
          <w:numId w:val="3"/>
        </w:numPr>
        <w:tabs>
          <w:tab w:val="left" w:pos="720"/>
        </w:tabs>
      </w:pPr>
      <w:r w:rsidRPr="0087798F">
        <w:t>Uniform Bail and Penalty Schedules</w:t>
      </w:r>
    </w:p>
    <w:p w:rsidR="00E20EEC" w:rsidRPr="0087798F" w:rsidRDefault="00E20EEC" w:rsidP="00E20EEC">
      <w:pPr>
        <w:pStyle w:val="ListParagraph"/>
        <w:numPr>
          <w:ilvl w:val="0"/>
          <w:numId w:val="3"/>
        </w:numPr>
        <w:tabs>
          <w:tab w:val="left" w:pos="720"/>
        </w:tabs>
      </w:pPr>
      <w:r w:rsidRPr="0087798F">
        <w:t>Revenue Distribution Worksheets</w:t>
      </w:r>
    </w:p>
    <w:p w:rsidR="00E20EEC" w:rsidRPr="0087798F" w:rsidRDefault="00E20EEC" w:rsidP="00E20EEC">
      <w:pPr>
        <w:pStyle w:val="ListParagraph"/>
        <w:numPr>
          <w:ilvl w:val="0"/>
          <w:numId w:val="3"/>
        </w:numPr>
        <w:tabs>
          <w:tab w:val="left" w:pos="720"/>
        </w:tabs>
      </w:pPr>
      <w:r w:rsidRPr="0087798F">
        <w:t>Frequently Asked Questions from Trainings</w:t>
      </w:r>
    </w:p>
    <w:p w:rsidR="00E20EEC" w:rsidRPr="0087798F" w:rsidRDefault="00E20EEC" w:rsidP="00E20EEC">
      <w:pPr>
        <w:pStyle w:val="ListParagraph"/>
        <w:numPr>
          <w:ilvl w:val="0"/>
          <w:numId w:val="3"/>
        </w:numPr>
        <w:tabs>
          <w:tab w:val="left" w:pos="720"/>
        </w:tabs>
      </w:pPr>
      <w:r w:rsidRPr="0087798F">
        <w:t>Crosswalk</w:t>
      </w:r>
    </w:p>
    <w:p w:rsidR="00E20EEC" w:rsidRPr="0087798F" w:rsidRDefault="00E20EEC" w:rsidP="00E20EEC">
      <w:pPr>
        <w:pStyle w:val="ListParagraph"/>
        <w:numPr>
          <w:ilvl w:val="0"/>
          <w:numId w:val="3"/>
        </w:numPr>
        <w:tabs>
          <w:tab w:val="left" w:pos="720"/>
        </w:tabs>
      </w:pPr>
      <w:r w:rsidRPr="0087798F">
        <w:t>Revenue Distribution Trainings</w:t>
      </w:r>
    </w:p>
    <w:p w:rsidR="00E20EEC" w:rsidRPr="0087798F" w:rsidRDefault="00E20EEC" w:rsidP="00E20EEC">
      <w:pPr>
        <w:pStyle w:val="ListParagraph"/>
        <w:numPr>
          <w:ilvl w:val="0"/>
          <w:numId w:val="3"/>
        </w:numPr>
        <w:tabs>
          <w:tab w:val="left" w:pos="720"/>
        </w:tabs>
      </w:pPr>
      <w:r w:rsidRPr="0087798F">
        <w:t>Revenue Distribution Training Program Recordings</w:t>
      </w:r>
    </w:p>
    <w:p w:rsidR="00E20EEC" w:rsidRPr="0087798F" w:rsidRDefault="00E20EEC" w:rsidP="00E20EEC">
      <w:pPr>
        <w:pStyle w:val="ListParagraph"/>
        <w:numPr>
          <w:ilvl w:val="0"/>
          <w:numId w:val="3"/>
        </w:numPr>
        <w:tabs>
          <w:tab w:val="left" w:pos="720"/>
        </w:tabs>
      </w:pPr>
      <w:r w:rsidRPr="0087798F">
        <w:t>DNA Penalty Assessment (Proposition 69) Distribution Guidelines</w:t>
      </w:r>
    </w:p>
    <w:p w:rsidR="00E20EEC" w:rsidRDefault="00E20EEC" w:rsidP="00E20EEC">
      <w:pPr>
        <w:pStyle w:val="ListParagraph"/>
        <w:numPr>
          <w:ilvl w:val="0"/>
          <w:numId w:val="3"/>
        </w:numPr>
        <w:tabs>
          <w:tab w:val="left" w:pos="720"/>
        </w:tabs>
      </w:pPr>
      <w:r w:rsidRPr="0087798F">
        <w:t>Court Surcharge Distribution Guidelines (AB 3000)</w:t>
      </w:r>
    </w:p>
    <w:p w:rsidR="00ED09FC" w:rsidRPr="00222AE9" w:rsidRDefault="00ED09FC" w:rsidP="00ED09FC">
      <w:pPr>
        <w:spacing w:before="240"/>
        <w:jc w:val="center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State Controller’s Office</w:t>
      </w:r>
      <w:r w:rsidRPr="00222AE9">
        <w:rPr>
          <w:b/>
          <w:smallCaps/>
          <w:sz w:val="20"/>
          <w:szCs w:val="20"/>
        </w:rPr>
        <w:t xml:space="preserve"> – Staff &amp; Email Inbox for Questions</w:t>
      </w:r>
    </w:p>
    <w:p w:rsidR="00ED09FC" w:rsidRPr="00222AE9" w:rsidRDefault="00ED09FC" w:rsidP="00ED09F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Michael </w:t>
      </w:r>
      <w:proofErr w:type="spellStart"/>
      <w:r>
        <w:rPr>
          <w:sz w:val="20"/>
          <w:szCs w:val="20"/>
        </w:rPr>
        <w:t>Gungon</w:t>
      </w:r>
      <w:proofErr w:type="spellEnd"/>
      <w:r w:rsidRPr="00222AE9">
        <w:rPr>
          <w:sz w:val="20"/>
          <w:szCs w:val="20"/>
        </w:rPr>
        <w:t xml:space="preserve"> </w:t>
      </w:r>
      <w:r w:rsidRPr="00222AE9">
        <w:rPr>
          <w:rFonts w:cstheme="minorHAnsi"/>
          <w:sz w:val="20"/>
          <w:szCs w:val="20"/>
        </w:rPr>
        <w:t>▪</w:t>
      </w:r>
      <w:r w:rsidRPr="00222A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Don </w:t>
      </w:r>
      <w:proofErr w:type="spellStart"/>
      <w:r>
        <w:rPr>
          <w:sz w:val="20"/>
          <w:szCs w:val="20"/>
        </w:rPr>
        <w:t>Lowrie</w:t>
      </w:r>
      <w:proofErr w:type="spellEnd"/>
      <w:r>
        <w:rPr>
          <w:sz w:val="20"/>
          <w:szCs w:val="20"/>
        </w:rPr>
        <w:t xml:space="preserve"> </w:t>
      </w:r>
      <w:r w:rsidRPr="00222AE9">
        <w:rPr>
          <w:rFonts w:cstheme="minorHAnsi"/>
          <w:sz w:val="20"/>
          <w:szCs w:val="20"/>
        </w:rPr>
        <w:t>▪</w:t>
      </w:r>
      <w:r w:rsidRPr="00222A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Jenny Jones </w:t>
      </w:r>
      <w:r w:rsidRPr="00222AE9">
        <w:rPr>
          <w:rFonts w:cstheme="minorHAnsi"/>
          <w:sz w:val="20"/>
          <w:szCs w:val="20"/>
        </w:rPr>
        <w:t>▪</w:t>
      </w:r>
      <w:r w:rsidRPr="00222AE9">
        <w:rPr>
          <w:sz w:val="20"/>
          <w:szCs w:val="20"/>
        </w:rPr>
        <w:t xml:space="preserve"> </w:t>
      </w:r>
      <w:r>
        <w:rPr>
          <w:sz w:val="20"/>
          <w:szCs w:val="20"/>
        </w:rPr>
        <w:t>Anita Dagan</w:t>
      </w:r>
    </w:p>
    <w:p w:rsidR="00ED09FC" w:rsidRPr="0087798F" w:rsidRDefault="00BC2289" w:rsidP="00ED09FC">
      <w:pPr>
        <w:tabs>
          <w:tab w:val="left" w:pos="720"/>
        </w:tabs>
        <w:jc w:val="center"/>
      </w:pPr>
      <w:hyperlink r:id="rId17" w:history="1">
        <w:r w:rsidR="00ED09FC" w:rsidRPr="007016BD">
          <w:rPr>
            <w:rStyle w:val="Hyperlink"/>
          </w:rPr>
          <w:t>LocalGovPolicy@sco.ca.gov</w:t>
        </w:r>
      </w:hyperlink>
    </w:p>
    <w:p w:rsidR="0087798F" w:rsidRDefault="0087798F">
      <w:pPr>
        <w:rPr>
          <w:b/>
          <w:smallCaps/>
        </w:rPr>
      </w:pPr>
      <w:r>
        <w:rPr>
          <w:b/>
          <w:smallCaps/>
        </w:rPr>
        <w:br w:type="page"/>
      </w:r>
    </w:p>
    <w:p w:rsidR="0089506D" w:rsidRPr="0089506D" w:rsidRDefault="00C04DE1" w:rsidP="00C04DE1">
      <w:pPr>
        <w:jc w:val="center"/>
        <w:rPr>
          <w:b/>
          <w:smallCaps/>
          <w:sz w:val="26"/>
          <w:szCs w:val="26"/>
        </w:rPr>
      </w:pPr>
      <w:r w:rsidRPr="0089506D">
        <w:rPr>
          <w:b/>
          <w:smallCaps/>
          <w:sz w:val="26"/>
          <w:szCs w:val="26"/>
        </w:rPr>
        <w:lastRenderedPageBreak/>
        <w:t>Statewide Collections</w:t>
      </w:r>
      <w:r w:rsidR="001C4CBE" w:rsidRPr="0089506D">
        <w:rPr>
          <w:b/>
          <w:smallCaps/>
          <w:sz w:val="26"/>
          <w:szCs w:val="26"/>
        </w:rPr>
        <w:t xml:space="preserve"> </w:t>
      </w:r>
      <w:r w:rsidR="0089506D" w:rsidRPr="0089506D">
        <w:rPr>
          <w:b/>
          <w:smallCaps/>
          <w:sz w:val="26"/>
          <w:szCs w:val="26"/>
        </w:rPr>
        <w:t>&amp; Amnesty</w:t>
      </w:r>
    </w:p>
    <w:p w:rsidR="00C04DE1" w:rsidRPr="0089506D" w:rsidRDefault="0089506D" w:rsidP="00C04DE1">
      <w:pPr>
        <w:jc w:val="center"/>
        <w:rPr>
          <w:b/>
          <w:smallCaps/>
          <w:sz w:val="26"/>
          <w:szCs w:val="26"/>
        </w:rPr>
      </w:pPr>
      <w:r w:rsidRPr="0089506D">
        <w:rPr>
          <w:b/>
          <w:smallCaps/>
          <w:sz w:val="26"/>
          <w:szCs w:val="26"/>
        </w:rPr>
        <w:t xml:space="preserve">Available </w:t>
      </w:r>
      <w:r w:rsidR="001C4CBE" w:rsidRPr="0089506D">
        <w:rPr>
          <w:b/>
          <w:smallCaps/>
          <w:sz w:val="26"/>
          <w:szCs w:val="26"/>
        </w:rPr>
        <w:t>Resources</w:t>
      </w:r>
    </w:p>
    <w:p w:rsidR="00C04DE1" w:rsidRPr="0089506D" w:rsidRDefault="00C04DE1" w:rsidP="00C04DE1">
      <w:pPr>
        <w:jc w:val="center"/>
        <w:rPr>
          <w:b/>
          <w:smallCaps/>
        </w:rPr>
      </w:pPr>
      <w:r w:rsidRPr="0089506D">
        <w:rPr>
          <w:b/>
          <w:smallCaps/>
        </w:rPr>
        <w:t>Judicial Council of California (</w:t>
      </w:r>
      <w:proofErr w:type="spellStart"/>
      <w:r w:rsidRPr="0089506D">
        <w:rPr>
          <w:b/>
          <w:smallCaps/>
        </w:rPr>
        <w:t>jcc</w:t>
      </w:r>
      <w:proofErr w:type="spellEnd"/>
      <w:r w:rsidRPr="0089506D">
        <w:rPr>
          <w:b/>
          <w:smallCaps/>
        </w:rPr>
        <w:t>)</w:t>
      </w:r>
    </w:p>
    <w:p w:rsidR="000872C9" w:rsidRPr="00007B44" w:rsidRDefault="00F4219B" w:rsidP="00007B44">
      <w:pPr>
        <w:spacing w:before="120"/>
        <w:rPr>
          <w:b/>
          <w:smallCaps/>
          <w:u w:val="single"/>
        </w:rPr>
      </w:pPr>
      <w:r>
        <w:rPr>
          <w:b/>
          <w:smallCaps/>
          <w:u w:val="single"/>
        </w:rPr>
        <w:t xml:space="preserve">JCC </w:t>
      </w:r>
      <w:r w:rsidR="00573569" w:rsidRPr="00007B44">
        <w:rPr>
          <w:b/>
          <w:smallCaps/>
          <w:u w:val="single"/>
        </w:rPr>
        <w:t>Collections</w:t>
      </w:r>
    </w:p>
    <w:p w:rsidR="008F55E4" w:rsidRPr="005A0B82" w:rsidRDefault="00BC2289" w:rsidP="008F55E4">
      <w:pPr>
        <w:spacing w:line="288" w:lineRule="auto"/>
        <w:rPr>
          <w:rFonts w:eastAsiaTheme="minorEastAsia"/>
          <w:sz w:val="21"/>
          <w:szCs w:val="21"/>
        </w:rPr>
      </w:pPr>
      <w:hyperlink r:id="rId18" w:history="1">
        <w:r w:rsidR="008F55E4" w:rsidRPr="005A0B82">
          <w:rPr>
            <w:rFonts w:eastAsiaTheme="minorEastAsia"/>
            <w:color w:val="0563C1" w:themeColor="hyperlink"/>
            <w:sz w:val="21"/>
            <w:szCs w:val="21"/>
            <w:u w:val="single"/>
          </w:rPr>
          <w:t>http://www.courts.ca.gov/partners/collections.htm</w:t>
        </w:r>
      </w:hyperlink>
    </w:p>
    <w:p w:rsidR="008F55E4" w:rsidRPr="005A0B82" w:rsidRDefault="00BC2289" w:rsidP="008F55E4">
      <w:pPr>
        <w:spacing w:line="288" w:lineRule="auto"/>
        <w:rPr>
          <w:rFonts w:eastAsiaTheme="minorEastAsia"/>
          <w:sz w:val="21"/>
          <w:szCs w:val="21"/>
        </w:rPr>
      </w:pPr>
      <w:hyperlink r:id="rId19" w:history="1">
        <w:r w:rsidR="008F55E4" w:rsidRPr="005A0B82">
          <w:rPr>
            <w:rFonts w:eastAsiaTheme="minorEastAsia"/>
            <w:color w:val="0563C1" w:themeColor="hyperlink"/>
            <w:sz w:val="21"/>
            <w:szCs w:val="21"/>
            <w:u w:val="single"/>
          </w:rPr>
          <w:t>http://www.Serranus.courtinfo.ca.gov/programs/collections/</w:t>
        </w:r>
      </w:hyperlink>
    </w:p>
    <w:p w:rsidR="0087798F" w:rsidRDefault="008F55E4" w:rsidP="00E20EEC">
      <w:pPr>
        <w:pStyle w:val="ListParagraph"/>
        <w:numPr>
          <w:ilvl w:val="0"/>
          <w:numId w:val="4"/>
        </w:numPr>
      </w:pPr>
      <w:r>
        <w:t xml:space="preserve">About </w:t>
      </w:r>
      <w:r w:rsidR="001B4AF1">
        <w:t xml:space="preserve">Collections / </w:t>
      </w:r>
      <w:r>
        <w:t xml:space="preserve">Revenue &amp; </w:t>
      </w:r>
      <w:r w:rsidR="0087798F">
        <w:t xml:space="preserve">Collections </w:t>
      </w:r>
      <w:r w:rsidR="001B4AF1">
        <w:t>Unit</w:t>
      </w:r>
    </w:p>
    <w:p w:rsidR="008F55E4" w:rsidRDefault="008F55E4" w:rsidP="00E20EEC">
      <w:pPr>
        <w:pStyle w:val="ListParagraph"/>
        <w:numPr>
          <w:ilvl w:val="0"/>
          <w:numId w:val="4"/>
        </w:numPr>
      </w:pPr>
      <w:r>
        <w:t>Revenue &amp; Collections Information</w:t>
      </w:r>
    </w:p>
    <w:p w:rsidR="0087798F" w:rsidRDefault="0087798F" w:rsidP="00E20EEC">
      <w:pPr>
        <w:pStyle w:val="ListParagraph"/>
        <w:numPr>
          <w:ilvl w:val="0"/>
          <w:numId w:val="4"/>
        </w:numPr>
      </w:pPr>
      <w:r>
        <w:t xml:space="preserve">Collections Reporting Template:  </w:t>
      </w:r>
      <w:hyperlink r:id="rId20" w:history="1">
        <w:r w:rsidRPr="00A407A1">
          <w:rPr>
            <w:rStyle w:val="Hyperlink"/>
          </w:rPr>
          <w:t>http://www.courts.ca.gov/partners/455.htm</w:t>
        </w:r>
      </w:hyperlink>
      <w:r>
        <w:t xml:space="preserve"> </w:t>
      </w:r>
    </w:p>
    <w:p w:rsidR="0087798F" w:rsidRDefault="0087798F" w:rsidP="00E20EEC">
      <w:pPr>
        <w:pStyle w:val="ListParagraph"/>
        <w:numPr>
          <w:ilvl w:val="0"/>
          <w:numId w:val="4"/>
        </w:numPr>
      </w:pPr>
      <w:r>
        <w:t xml:space="preserve">Cost Recovery:  </w:t>
      </w:r>
      <w:hyperlink r:id="rId21" w:history="1">
        <w:r w:rsidRPr="00A407A1">
          <w:rPr>
            <w:rStyle w:val="Hyperlink"/>
          </w:rPr>
          <w:t>http://www.courts.ca.gov/partners/455.htm</w:t>
        </w:r>
      </w:hyperlink>
    </w:p>
    <w:p w:rsidR="00E20EEC" w:rsidRDefault="00E20EEC" w:rsidP="00C04DE1">
      <w:pPr>
        <w:pStyle w:val="ListParagraph"/>
        <w:numPr>
          <w:ilvl w:val="1"/>
          <w:numId w:val="6"/>
        </w:numPr>
        <w:ind w:left="1080"/>
      </w:pPr>
      <w:r>
        <w:t>Guidelines and Standards</w:t>
      </w:r>
    </w:p>
    <w:p w:rsidR="00E20EEC" w:rsidRDefault="00E20EEC" w:rsidP="00C04DE1">
      <w:pPr>
        <w:pStyle w:val="ListParagraph"/>
        <w:numPr>
          <w:ilvl w:val="1"/>
          <w:numId w:val="6"/>
        </w:numPr>
        <w:ind w:left="1080"/>
      </w:pPr>
      <w:r>
        <w:t>Distribution Template</w:t>
      </w:r>
    </w:p>
    <w:p w:rsidR="00E20EEC" w:rsidRDefault="00E20EEC" w:rsidP="00C04DE1">
      <w:pPr>
        <w:pStyle w:val="ListParagraph"/>
        <w:numPr>
          <w:ilvl w:val="1"/>
          <w:numId w:val="6"/>
        </w:numPr>
        <w:ind w:left="1080"/>
      </w:pPr>
      <w:r>
        <w:t>Report Template</w:t>
      </w:r>
    </w:p>
    <w:p w:rsidR="0087798F" w:rsidRDefault="0087798F" w:rsidP="00E20EEC">
      <w:pPr>
        <w:pStyle w:val="ListParagraph"/>
        <w:numPr>
          <w:ilvl w:val="0"/>
          <w:numId w:val="4"/>
        </w:numPr>
      </w:pPr>
      <w:r>
        <w:t>Performance Measures &amp; Benchmarks</w:t>
      </w:r>
    </w:p>
    <w:p w:rsidR="0087798F" w:rsidRDefault="0087798F" w:rsidP="00E20EEC">
      <w:pPr>
        <w:pStyle w:val="ListParagraph"/>
        <w:numPr>
          <w:ilvl w:val="0"/>
          <w:numId w:val="4"/>
        </w:numPr>
      </w:pPr>
      <w:r>
        <w:t>Collections Best Practices</w:t>
      </w:r>
      <w:r w:rsidR="00E20EEC">
        <w:t xml:space="preserve">:  </w:t>
      </w:r>
      <w:hyperlink r:id="rId22" w:history="1">
        <w:r w:rsidR="00E20EEC" w:rsidRPr="00A407A1">
          <w:rPr>
            <w:rStyle w:val="Hyperlink"/>
          </w:rPr>
          <w:t>http://www.courts.ca.gov/partners/documents/collectbp.pdf</w:t>
        </w:r>
      </w:hyperlink>
      <w:r w:rsidR="00E20EEC">
        <w:t xml:space="preserve"> </w:t>
      </w:r>
    </w:p>
    <w:p w:rsidR="00BC2289" w:rsidRDefault="00BC2289" w:rsidP="00E20EEC">
      <w:pPr>
        <w:pStyle w:val="ListParagraph"/>
        <w:numPr>
          <w:ilvl w:val="0"/>
          <w:numId w:val="4"/>
        </w:numPr>
      </w:pPr>
      <w:r>
        <w:t>Criteria for a Successful Civil Assessment Program</w:t>
      </w:r>
    </w:p>
    <w:p w:rsidR="0087798F" w:rsidRDefault="0087798F" w:rsidP="00E20EEC">
      <w:pPr>
        <w:pStyle w:val="ListParagraph"/>
        <w:numPr>
          <w:ilvl w:val="0"/>
          <w:numId w:val="4"/>
        </w:numPr>
      </w:pPr>
      <w:r>
        <w:t>Discharge from Accountability</w:t>
      </w:r>
    </w:p>
    <w:p w:rsidR="0087798F" w:rsidRDefault="0087798F" w:rsidP="00E20EEC">
      <w:pPr>
        <w:pStyle w:val="ListParagraph"/>
        <w:numPr>
          <w:ilvl w:val="0"/>
          <w:numId w:val="4"/>
        </w:numPr>
      </w:pPr>
      <w:r>
        <w:t>Enforcement of Civil Money Judgements</w:t>
      </w:r>
    </w:p>
    <w:p w:rsidR="0087798F" w:rsidRDefault="0087798F" w:rsidP="00E20EEC">
      <w:pPr>
        <w:pStyle w:val="ListParagraph"/>
        <w:numPr>
          <w:ilvl w:val="0"/>
          <w:numId w:val="4"/>
        </w:numPr>
      </w:pPr>
      <w:r>
        <w:t>Memorandum of Understanding (MOU) Template</w:t>
      </w:r>
    </w:p>
    <w:p w:rsidR="0087798F" w:rsidRDefault="0087798F" w:rsidP="00E20EEC">
      <w:pPr>
        <w:pStyle w:val="ListParagraph"/>
        <w:numPr>
          <w:ilvl w:val="0"/>
          <w:numId w:val="4"/>
        </w:numPr>
      </w:pPr>
      <w:r>
        <w:t>Legislative Reports  (Annual Reports from FY 2008-2009 thru FY 2013-2014)</w:t>
      </w:r>
    </w:p>
    <w:p w:rsidR="00573569" w:rsidRPr="00531E56" w:rsidRDefault="00F4219B" w:rsidP="00007B44">
      <w:pPr>
        <w:spacing w:before="120"/>
        <w:rPr>
          <w:b/>
          <w:smallCaps/>
          <w:u w:val="single"/>
        </w:rPr>
      </w:pPr>
      <w:r>
        <w:rPr>
          <w:b/>
          <w:smallCaps/>
          <w:u w:val="single"/>
        </w:rPr>
        <w:t xml:space="preserve">JCC </w:t>
      </w:r>
      <w:r w:rsidR="005A0B82" w:rsidRPr="00531E56">
        <w:rPr>
          <w:b/>
          <w:smallCaps/>
          <w:u w:val="single"/>
        </w:rPr>
        <w:t>Traffic Tickets / Infractions</w:t>
      </w:r>
      <w:r w:rsidR="00531E56" w:rsidRPr="00531E56">
        <w:rPr>
          <w:b/>
          <w:smallCaps/>
          <w:u w:val="single"/>
        </w:rPr>
        <w:t xml:space="preserve"> Amnesty Program</w:t>
      </w:r>
    </w:p>
    <w:p w:rsidR="00531E56" w:rsidRDefault="00BC2289">
      <w:hyperlink r:id="rId23" w:history="1">
        <w:r w:rsidR="00531E56" w:rsidRPr="00A407A1">
          <w:rPr>
            <w:rStyle w:val="Hyperlink"/>
          </w:rPr>
          <w:t>http://www.courts.ca.gov/partners/941.htm</w:t>
        </w:r>
      </w:hyperlink>
      <w:r w:rsidR="00531E56">
        <w:t xml:space="preserve"> </w:t>
      </w:r>
    </w:p>
    <w:p w:rsidR="00C51BA6" w:rsidRDefault="00BC2289" w:rsidP="004A68F3">
      <w:pPr>
        <w:spacing w:before="60"/>
      </w:pPr>
      <w:hyperlink r:id="rId24" w:history="1">
        <w:r w:rsidR="00C51BA6" w:rsidRPr="00A407A1">
          <w:rPr>
            <w:rStyle w:val="Hyperlink"/>
          </w:rPr>
          <w:t>http://www.courts.ca.gov/partners/554.htm</w:t>
        </w:r>
      </w:hyperlink>
      <w:r w:rsidR="00C51BA6">
        <w:t xml:space="preserve"> </w:t>
      </w:r>
      <w:r w:rsidR="00887F45">
        <w:t>(Latest News)</w:t>
      </w:r>
    </w:p>
    <w:p w:rsidR="00531E56" w:rsidRDefault="00531E56" w:rsidP="001B4AF1">
      <w:pPr>
        <w:pStyle w:val="ListParagraph"/>
        <w:numPr>
          <w:ilvl w:val="0"/>
          <w:numId w:val="7"/>
        </w:numPr>
      </w:pPr>
      <w:r>
        <w:t>Amnesty Program Guidelines</w:t>
      </w:r>
    </w:p>
    <w:p w:rsidR="00531E56" w:rsidRDefault="00531E56" w:rsidP="001B4AF1">
      <w:pPr>
        <w:pStyle w:val="ListParagraph"/>
        <w:numPr>
          <w:ilvl w:val="0"/>
          <w:numId w:val="7"/>
        </w:numPr>
      </w:pPr>
      <w:r>
        <w:t>Sample Amnesty Program Participation Form</w:t>
      </w:r>
    </w:p>
    <w:p w:rsidR="00531E56" w:rsidRDefault="00531E56" w:rsidP="001B4AF1">
      <w:pPr>
        <w:pStyle w:val="ListParagraph"/>
        <w:numPr>
          <w:ilvl w:val="0"/>
          <w:numId w:val="7"/>
        </w:numPr>
      </w:pPr>
      <w:r>
        <w:t>Sample Installment Payment Forms</w:t>
      </w:r>
    </w:p>
    <w:p w:rsidR="00531E56" w:rsidRDefault="00531E56" w:rsidP="001B4AF1">
      <w:pPr>
        <w:pStyle w:val="ListParagraph"/>
        <w:numPr>
          <w:ilvl w:val="0"/>
          <w:numId w:val="7"/>
        </w:numPr>
      </w:pPr>
      <w:r>
        <w:t>Amnesty Program FAQs</w:t>
      </w:r>
    </w:p>
    <w:p w:rsidR="00531E56" w:rsidRDefault="00531E56" w:rsidP="001B4AF1">
      <w:pPr>
        <w:pStyle w:val="ListParagraph"/>
        <w:numPr>
          <w:ilvl w:val="0"/>
          <w:numId w:val="7"/>
        </w:numPr>
      </w:pPr>
      <w:r>
        <w:t>Amnesty Program Collections Report</w:t>
      </w:r>
    </w:p>
    <w:p w:rsidR="00531E56" w:rsidRDefault="00531E56" w:rsidP="001B4AF1">
      <w:pPr>
        <w:pStyle w:val="ListParagraph"/>
        <w:numPr>
          <w:ilvl w:val="0"/>
          <w:numId w:val="7"/>
        </w:numPr>
      </w:pPr>
      <w:r>
        <w:t>Senate Bill 85</w:t>
      </w:r>
    </w:p>
    <w:p w:rsidR="00531E56" w:rsidRDefault="00531E56" w:rsidP="001B4AF1">
      <w:pPr>
        <w:pStyle w:val="ListParagraph"/>
        <w:numPr>
          <w:ilvl w:val="0"/>
          <w:numId w:val="7"/>
        </w:numPr>
      </w:pPr>
      <w:r>
        <w:t>Senate Bill 405</w:t>
      </w:r>
    </w:p>
    <w:p w:rsidR="00531E56" w:rsidRDefault="00531E56" w:rsidP="001B4AF1">
      <w:pPr>
        <w:pStyle w:val="ListParagraph"/>
        <w:numPr>
          <w:ilvl w:val="0"/>
          <w:numId w:val="7"/>
        </w:numPr>
      </w:pPr>
      <w:r>
        <w:t>Optional Amnesty Program Misdemeanors List</w:t>
      </w:r>
    </w:p>
    <w:p w:rsidR="00531E56" w:rsidRDefault="00887F45" w:rsidP="001B4AF1">
      <w:pPr>
        <w:pStyle w:val="ListParagraph"/>
        <w:numPr>
          <w:ilvl w:val="0"/>
          <w:numId w:val="7"/>
        </w:numPr>
      </w:pPr>
      <w:r>
        <w:t xml:space="preserve">Amnesty </w:t>
      </w:r>
      <w:r w:rsidR="00531E56">
        <w:t>Public Information</w:t>
      </w:r>
    </w:p>
    <w:p w:rsidR="00DE49A3" w:rsidRDefault="00DE49A3" w:rsidP="00DE49A3">
      <w:pPr>
        <w:pStyle w:val="ListParagraph"/>
        <w:numPr>
          <w:ilvl w:val="1"/>
          <w:numId w:val="10"/>
        </w:numPr>
        <w:ind w:left="1080"/>
      </w:pPr>
      <w:r>
        <w:t>Poster to Print and Post</w:t>
      </w:r>
    </w:p>
    <w:p w:rsidR="00DE49A3" w:rsidRDefault="00DE49A3" w:rsidP="00DE49A3">
      <w:pPr>
        <w:pStyle w:val="ListParagraph"/>
        <w:numPr>
          <w:ilvl w:val="1"/>
          <w:numId w:val="10"/>
        </w:numPr>
        <w:ind w:left="1080"/>
      </w:pPr>
      <w:r>
        <w:t>Reduction Option</w:t>
      </w:r>
    </w:p>
    <w:p w:rsidR="00DE49A3" w:rsidRDefault="00DE49A3" w:rsidP="00DE49A3">
      <w:pPr>
        <w:pStyle w:val="ListParagraph"/>
        <w:numPr>
          <w:ilvl w:val="1"/>
          <w:numId w:val="10"/>
        </w:numPr>
        <w:ind w:left="1080"/>
      </w:pPr>
      <w:r>
        <w:t>Driver’s License Hold Release Option</w:t>
      </w:r>
    </w:p>
    <w:p w:rsidR="00DE49A3" w:rsidRDefault="00DE49A3" w:rsidP="00DE49A3">
      <w:pPr>
        <w:pStyle w:val="ListParagraph"/>
        <w:numPr>
          <w:ilvl w:val="1"/>
          <w:numId w:val="10"/>
        </w:numPr>
        <w:ind w:left="1080"/>
      </w:pPr>
      <w:r>
        <w:t>Informational Video</w:t>
      </w:r>
    </w:p>
    <w:p w:rsidR="00531E56" w:rsidRDefault="00531E56" w:rsidP="00DE49A3">
      <w:pPr>
        <w:pStyle w:val="ListParagraph"/>
        <w:numPr>
          <w:ilvl w:val="1"/>
          <w:numId w:val="10"/>
        </w:numPr>
        <w:ind w:left="1080"/>
      </w:pPr>
      <w:r>
        <w:t>Entity Administering the Program by County</w:t>
      </w:r>
    </w:p>
    <w:p w:rsidR="005A0B82" w:rsidRPr="001B4AF1" w:rsidRDefault="00A513EB" w:rsidP="00E4360D">
      <w:pPr>
        <w:spacing w:before="60"/>
        <w:rPr>
          <w:b/>
          <w:smallCaps/>
        </w:rPr>
      </w:pPr>
      <w:r w:rsidRPr="001B4AF1">
        <w:rPr>
          <w:b/>
          <w:smallCaps/>
        </w:rPr>
        <w:t>Amnesty Public Webpage</w:t>
      </w:r>
    </w:p>
    <w:p w:rsidR="00A513EB" w:rsidRDefault="00BC2289">
      <w:hyperlink r:id="rId25" w:history="1">
        <w:r w:rsidR="00A513EB" w:rsidRPr="00A407A1">
          <w:rPr>
            <w:rStyle w:val="Hyperlink"/>
          </w:rPr>
          <w:t>http://www.courts.ca.gov/trafficamnesty.htm</w:t>
        </w:r>
      </w:hyperlink>
      <w:r w:rsidR="00A513EB">
        <w:t xml:space="preserve"> </w:t>
      </w:r>
    </w:p>
    <w:p w:rsidR="001B4AF1" w:rsidRPr="001B4AF1" w:rsidRDefault="001B4AF1" w:rsidP="00007B44">
      <w:pPr>
        <w:spacing w:before="120" w:line="288" w:lineRule="auto"/>
        <w:rPr>
          <w:rFonts w:eastAsiaTheme="minorEastAsia"/>
          <w:b/>
          <w:smallCaps/>
          <w:u w:val="single"/>
        </w:rPr>
      </w:pPr>
      <w:r w:rsidRPr="001B4AF1">
        <w:rPr>
          <w:rFonts w:eastAsiaTheme="minorEastAsia"/>
          <w:b/>
          <w:smallCaps/>
          <w:u w:val="single"/>
        </w:rPr>
        <w:t>Statewide Master Vendor Agreements for Collection Services</w:t>
      </w:r>
    </w:p>
    <w:p w:rsidR="001B4AF1" w:rsidRPr="005A0B82" w:rsidRDefault="00BC2289" w:rsidP="001B4AF1">
      <w:pPr>
        <w:spacing w:line="288" w:lineRule="auto"/>
        <w:rPr>
          <w:rFonts w:eastAsiaTheme="minorEastAsia"/>
          <w:sz w:val="21"/>
          <w:szCs w:val="21"/>
        </w:rPr>
      </w:pPr>
      <w:hyperlink r:id="rId26" w:history="1">
        <w:r w:rsidR="001B4AF1" w:rsidRPr="005A0B82">
          <w:rPr>
            <w:rFonts w:eastAsiaTheme="minorEastAsia"/>
            <w:color w:val="0563C1" w:themeColor="hyperlink"/>
            <w:sz w:val="21"/>
            <w:szCs w:val="21"/>
            <w:u w:val="single"/>
          </w:rPr>
          <w:t>http://www.courts.ca.gov/partners/collections.htm</w:t>
        </w:r>
      </w:hyperlink>
    </w:p>
    <w:p w:rsidR="001B4AF1" w:rsidRPr="00E20EEC" w:rsidRDefault="001B4AF1" w:rsidP="001B4AF1">
      <w:pPr>
        <w:pStyle w:val="ListParagraph"/>
        <w:numPr>
          <w:ilvl w:val="0"/>
          <w:numId w:val="5"/>
        </w:numPr>
        <w:spacing w:line="288" w:lineRule="auto"/>
        <w:rPr>
          <w:rFonts w:eastAsiaTheme="minorEastAsia"/>
        </w:rPr>
      </w:pPr>
      <w:r w:rsidRPr="00E20EEC">
        <w:rPr>
          <w:rFonts w:eastAsiaTheme="minorEastAsia"/>
        </w:rPr>
        <w:t>Collections LPA Master Ag</w:t>
      </w:r>
      <w:bookmarkStart w:id="0" w:name="_GoBack"/>
      <w:bookmarkEnd w:id="0"/>
      <w:r w:rsidRPr="00E20EEC">
        <w:rPr>
          <w:rFonts w:eastAsiaTheme="minorEastAsia"/>
        </w:rPr>
        <w:t>reements and Amendments</w:t>
      </w:r>
    </w:p>
    <w:p w:rsidR="001B4AF1" w:rsidRPr="00E20EEC" w:rsidRDefault="001B4AF1" w:rsidP="001B4AF1">
      <w:pPr>
        <w:pStyle w:val="ListParagraph"/>
        <w:numPr>
          <w:ilvl w:val="0"/>
          <w:numId w:val="5"/>
        </w:numPr>
        <w:spacing w:line="288" w:lineRule="auto"/>
        <w:rPr>
          <w:rFonts w:eastAsiaTheme="minorEastAsia"/>
        </w:rPr>
      </w:pPr>
      <w:r w:rsidRPr="00E20EEC">
        <w:rPr>
          <w:rFonts w:eastAsiaTheme="minorEastAsia"/>
        </w:rPr>
        <w:t>Vendor Contact Information</w:t>
      </w:r>
    </w:p>
    <w:p w:rsidR="001B4AF1" w:rsidRDefault="001B4AF1" w:rsidP="001B4AF1">
      <w:pPr>
        <w:pStyle w:val="ListParagraph"/>
        <w:numPr>
          <w:ilvl w:val="0"/>
          <w:numId w:val="5"/>
        </w:numPr>
        <w:spacing w:line="288" w:lineRule="auto"/>
        <w:rPr>
          <w:rFonts w:eastAsiaTheme="minorEastAsia"/>
        </w:rPr>
      </w:pPr>
      <w:r w:rsidRPr="00E20EEC">
        <w:rPr>
          <w:rFonts w:eastAsiaTheme="minorEastAsia"/>
        </w:rPr>
        <w:t>Vendor Pricing List</w:t>
      </w:r>
    </w:p>
    <w:p w:rsidR="004A68F3" w:rsidRPr="00E4360D" w:rsidRDefault="004A68F3" w:rsidP="00E4360D">
      <w:pPr>
        <w:spacing w:before="60" w:line="288" w:lineRule="auto"/>
        <w:rPr>
          <w:rFonts w:eastAsiaTheme="minorEastAsia"/>
          <w:b/>
          <w:smallCaps/>
          <w:u w:val="single"/>
        </w:rPr>
      </w:pPr>
      <w:r w:rsidRPr="00E4360D">
        <w:rPr>
          <w:rFonts w:eastAsiaTheme="minorEastAsia"/>
          <w:b/>
          <w:smallCaps/>
          <w:u w:val="single"/>
        </w:rPr>
        <w:t>JCC Legislative Updates</w:t>
      </w:r>
    </w:p>
    <w:p w:rsidR="004A68F3" w:rsidRDefault="00BC2289" w:rsidP="004A68F3">
      <w:pPr>
        <w:spacing w:line="288" w:lineRule="auto"/>
        <w:rPr>
          <w:rFonts w:eastAsiaTheme="minorEastAsia"/>
        </w:rPr>
      </w:pPr>
      <w:hyperlink r:id="rId27" w:history="1">
        <w:r w:rsidR="004A68F3" w:rsidRPr="00FB3764">
          <w:rPr>
            <w:rStyle w:val="Hyperlink"/>
            <w:rFonts w:eastAsiaTheme="minorEastAsia"/>
          </w:rPr>
          <w:t>http://www.courts.ca.gov/4121.htm</w:t>
        </w:r>
      </w:hyperlink>
      <w:r w:rsidR="004A68F3">
        <w:rPr>
          <w:rFonts w:eastAsiaTheme="minorEastAsia"/>
        </w:rPr>
        <w:t xml:space="preserve"> </w:t>
      </w:r>
    </w:p>
    <w:p w:rsidR="004A68F3" w:rsidRDefault="00BC2289" w:rsidP="004A68F3">
      <w:pPr>
        <w:spacing w:line="288" w:lineRule="auto"/>
        <w:rPr>
          <w:rFonts w:eastAsiaTheme="minorEastAsia"/>
        </w:rPr>
      </w:pPr>
      <w:hyperlink r:id="rId28" w:history="1">
        <w:r w:rsidR="004A68F3" w:rsidRPr="00FB3764">
          <w:rPr>
            <w:rStyle w:val="Hyperlink"/>
            <w:rFonts w:eastAsiaTheme="minorEastAsia"/>
          </w:rPr>
          <w:t>http://leginfo.legislature.ca.gov/faces/billSearchClient.xhtml</w:t>
        </w:r>
      </w:hyperlink>
      <w:r w:rsidR="004A68F3">
        <w:rPr>
          <w:rFonts w:eastAsiaTheme="minorEastAsia"/>
        </w:rPr>
        <w:t xml:space="preserve"> </w:t>
      </w:r>
    </w:p>
    <w:p w:rsidR="00573569" w:rsidRPr="00222AE9" w:rsidRDefault="00F4219B" w:rsidP="00BC2289">
      <w:pPr>
        <w:spacing w:before="120"/>
        <w:jc w:val="center"/>
        <w:rPr>
          <w:b/>
          <w:smallCaps/>
          <w:sz w:val="20"/>
          <w:szCs w:val="20"/>
        </w:rPr>
      </w:pPr>
      <w:r w:rsidRPr="00222AE9">
        <w:rPr>
          <w:b/>
          <w:smallCaps/>
          <w:sz w:val="20"/>
          <w:szCs w:val="20"/>
        </w:rPr>
        <w:t xml:space="preserve">JCC </w:t>
      </w:r>
      <w:r w:rsidR="00B35492">
        <w:rPr>
          <w:b/>
          <w:smallCaps/>
          <w:sz w:val="20"/>
          <w:szCs w:val="20"/>
        </w:rPr>
        <w:t>Funds &amp; Revenues Unit</w:t>
      </w:r>
      <w:r w:rsidR="00DE49A3" w:rsidRPr="00222AE9">
        <w:rPr>
          <w:b/>
          <w:smallCaps/>
          <w:sz w:val="20"/>
          <w:szCs w:val="20"/>
        </w:rPr>
        <w:t xml:space="preserve"> – </w:t>
      </w:r>
      <w:r w:rsidRPr="00222AE9">
        <w:rPr>
          <w:b/>
          <w:smallCaps/>
          <w:sz w:val="20"/>
          <w:szCs w:val="20"/>
        </w:rPr>
        <w:t>Staff &amp; Unit Email Inboxes</w:t>
      </w:r>
      <w:r w:rsidR="004A68F3" w:rsidRPr="00222AE9">
        <w:rPr>
          <w:b/>
          <w:smallCaps/>
          <w:sz w:val="20"/>
          <w:szCs w:val="20"/>
        </w:rPr>
        <w:t xml:space="preserve"> for Questions</w:t>
      </w:r>
    </w:p>
    <w:p w:rsidR="00F4219B" w:rsidRPr="00222AE9" w:rsidRDefault="00F4219B" w:rsidP="00F4219B">
      <w:pPr>
        <w:jc w:val="center"/>
        <w:rPr>
          <w:sz w:val="20"/>
          <w:szCs w:val="20"/>
        </w:rPr>
      </w:pPr>
      <w:r w:rsidRPr="00222AE9">
        <w:rPr>
          <w:sz w:val="20"/>
          <w:szCs w:val="20"/>
        </w:rPr>
        <w:t xml:space="preserve">Lucy Fogarty </w:t>
      </w:r>
      <w:r w:rsidRPr="00222AE9">
        <w:rPr>
          <w:rFonts w:cstheme="minorHAnsi"/>
          <w:sz w:val="20"/>
          <w:szCs w:val="20"/>
        </w:rPr>
        <w:t>▪</w:t>
      </w:r>
      <w:r w:rsidRPr="00222AE9">
        <w:rPr>
          <w:sz w:val="20"/>
          <w:szCs w:val="20"/>
        </w:rPr>
        <w:t xml:space="preserve"> Maria Lira </w:t>
      </w:r>
      <w:r w:rsidRPr="00222AE9">
        <w:rPr>
          <w:rFonts w:cstheme="minorHAnsi"/>
          <w:sz w:val="20"/>
          <w:szCs w:val="20"/>
        </w:rPr>
        <w:t>▪</w:t>
      </w:r>
      <w:r w:rsidRPr="00222AE9">
        <w:rPr>
          <w:sz w:val="20"/>
          <w:szCs w:val="20"/>
        </w:rPr>
        <w:t xml:space="preserve"> Daniel Delgadillo </w:t>
      </w:r>
      <w:r w:rsidRPr="00222AE9">
        <w:rPr>
          <w:rFonts w:cstheme="minorHAnsi"/>
          <w:sz w:val="20"/>
          <w:szCs w:val="20"/>
        </w:rPr>
        <w:t>▪</w:t>
      </w:r>
      <w:r w:rsidRPr="00222AE9">
        <w:rPr>
          <w:sz w:val="20"/>
          <w:szCs w:val="20"/>
        </w:rPr>
        <w:t xml:space="preserve"> Theida Salazar </w:t>
      </w:r>
      <w:r w:rsidRPr="00222AE9">
        <w:rPr>
          <w:rFonts w:cstheme="minorHAnsi"/>
          <w:sz w:val="20"/>
          <w:szCs w:val="20"/>
        </w:rPr>
        <w:t>▪</w:t>
      </w:r>
      <w:r w:rsidRPr="00222AE9">
        <w:rPr>
          <w:sz w:val="20"/>
          <w:szCs w:val="20"/>
        </w:rPr>
        <w:t xml:space="preserve"> Linda Culpepper</w:t>
      </w:r>
    </w:p>
    <w:p w:rsidR="00C51BA6" w:rsidRPr="00222AE9" w:rsidRDefault="00BC2289" w:rsidP="00DE49A3">
      <w:pPr>
        <w:jc w:val="center"/>
        <w:rPr>
          <w:sz w:val="20"/>
          <w:szCs w:val="20"/>
        </w:rPr>
      </w:pPr>
      <w:hyperlink r:id="rId29" w:history="1">
        <w:r w:rsidR="00DE49A3" w:rsidRPr="00222AE9">
          <w:rPr>
            <w:rStyle w:val="Hyperlink"/>
            <w:sz w:val="20"/>
            <w:szCs w:val="20"/>
          </w:rPr>
          <w:t>Collections@jud.ca.gov</w:t>
        </w:r>
      </w:hyperlink>
      <w:r w:rsidR="00DE49A3" w:rsidRPr="00222AE9">
        <w:rPr>
          <w:sz w:val="20"/>
          <w:szCs w:val="20"/>
        </w:rPr>
        <w:t xml:space="preserve"> </w:t>
      </w:r>
      <w:r w:rsidR="00DE49A3" w:rsidRPr="00222AE9">
        <w:rPr>
          <w:rFonts w:cstheme="minorHAnsi"/>
          <w:sz w:val="20"/>
          <w:szCs w:val="20"/>
        </w:rPr>
        <w:t>▪</w:t>
      </w:r>
      <w:r w:rsidR="00DE49A3" w:rsidRPr="00222AE9">
        <w:rPr>
          <w:sz w:val="20"/>
          <w:szCs w:val="20"/>
        </w:rPr>
        <w:t xml:space="preserve"> </w:t>
      </w:r>
      <w:hyperlink r:id="rId30" w:history="1">
        <w:r w:rsidR="00DE49A3" w:rsidRPr="00222AE9">
          <w:rPr>
            <w:rStyle w:val="Hyperlink"/>
            <w:sz w:val="20"/>
            <w:szCs w:val="20"/>
          </w:rPr>
          <w:t>RevenueDistribution@jud.ca.gov</w:t>
        </w:r>
      </w:hyperlink>
      <w:r w:rsidR="00DE49A3" w:rsidRPr="00222AE9">
        <w:rPr>
          <w:sz w:val="20"/>
          <w:szCs w:val="20"/>
        </w:rPr>
        <w:t xml:space="preserve"> </w:t>
      </w:r>
      <w:r w:rsidR="00DE49A3" w:rsidRPr="00222AE9">
        <w:rPr>
          <w:rFonts w:cstheme="minorHAnsi"/>
          <w:sz w:val="20"/>
          <w:szCs w:val="20"/>
        </w:rPr>
        <w:t>▪</w:t>
      </w:r>
      <w:r w:rsidR="00DE49A3" w:rsidRPr="00222AE9">
        <w:rPr>
          <w:sz w:val="20"/>
          <w:szCs w:val="20"/>
        </w:rPr>
        <w:t xml:space="preserve"> </w:t>
      </w:r>
      <w:hyperlink r:id="rId31" w:history="1">
        <w:r w:rsidR="00DE49A3" w:rsidRPr="00222AE9">
          <w:rPr>
            <w:rStyle w:val="Hyperlink"/>
            <w:sz w:val="20"/>
            <w:szCs w:val="20"/>
          </w:rPr>
          <w:t>Amnesty@jud.ca.gov</w:t>
        </w:r>
      </w:hyperlink>
      <w:r w:rsidR="00DE49A3" w:rsidRPr="00222AE9">
        <w:rPr>
          <w:sz w:val="20"/>
          <w:szCs w:val="20"/>
        </w:rPr>
        <w:t xml:space="preserve"> </w:t>
      </w:r>
    </w:p>
    <w:sectPr w:rsidR="00C51BA6" w:rsidRPr="00222AE9" w:rsidSect="004A68F3">
      <w:pgSz w:w="12240" w:h="15840"/>
      <w:pgMar w:top="720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6A9"/>
    <w:multiLevelType w:val="hybridMultilevel"/>
    <w:tmpl w:val="233640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A473E"/>
    <w:multiLevelType w:val="hybridMultilevel"/>
    <w:tmpl w:val="CF9E87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B5EE4"/>
    <w:multiLevelType w:val="hybridMultilevel"/>
    <w:tmpl w:val="115682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34118"/>
    <w:multiLevelType w:val="hybridMultilevel"/>
    <w:tmpl w:val="CBE48E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729D1"/>
    <w:multiLevelType w:val="hybridMultilevel"/>
    <w:tmpl w:val="D3E224B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A17BEF"/>
    <w:multiLevelType w:val="hybridMultilevel"/>
    <w:tmpl w:val="B852B1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90173"/>
    <w:multiLevelType w:val="hybridMultilevel"/>
    <w:tmpl w:val="9342B7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32463"/>
    <w:multiLevelType w:val="hybridMultilevel"/>
    <w:tmpl w:val="4A4E1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C70C4"/>
    <w:multiLevelType w:val="hybridMultilevel"/>
    <w:tmpl w:val="C59CA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E70E3"/>
    <w:multiLevelType w:val="hybridMultilevel"/>
    <w:tmpl w:val="FA6C87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C9"/>
    <w:rsid w:val="00007B44"/>
    <w:rsid w:val="00022B77"/>
    <w:rsid w:val="00032076"/>
    <w:rsid w:val="00042E21"/>
    <w:rsid w:val="00081B15"/>
    <w:rsid w:val="000872C9"/>
    <w:rsid w:val="001B4AF1"/>
    <w:rsid w:val="001C4CBE"/>
    <w:rsid w:val="00222AE9"/>
    <w:rsid w:val="00254908"/>
    <w:rsid w:val="002A6D50"/>
    <w:rsid w:val="002E2A45"/>
    <w:rsid w:val="003039DD"/>
    <w:rsid w:val="003B36FB"/>
    <w:rsid w:val="00463D7F"/>
    <w:rsid w:val="004A68F3"/>
    <w:rsid w:val="004D007D"/>
    <w:rsid w:val="00531E56"/>
    <w:rsid w:val="00573569"/>
    <w:rsid w:val="005A0B82"/>
    <w:rsid w:val="00671D58"/>
    <w:rsid w:val="006E11D4"/>
    <w:rsid w:val="00795301"/>
    <w:rsid w:val="00870FE0"/>
    <w:rsid w:val="0087798F"/>
    <w:rsid w:val="00887F45"/>
    <w:rsid w:val="0089506D"/>
    <w:rsid w:val="008F55E4"/>
    <w:rsid w:val="00906F1F"/>
    <w:rsid w:val="00A513EB"/>
    <w:rsid w:val="00AC06A8"/>
    <w:rsid w:val="00AE7E06"/>
    <w:rsid w:val="00B271A7"/>
    <w:rsid w:val="00B35492"/>
    <w:rsid w:val="00BC2289"/>
    <w:rsid w:val="00C04DE1"/>
    <w:rsid w:val="00C51BA6"/>
    <w:rsid w:val="00D85622"/>
    <w:rsid w:val="00DE49A3"/>
    <w:rsid w:val="00E20EEC"/>
    <w:rsid w:val="00E22140"/>
    <w:rsid w:val="00E4360D"/>
    <w:rsid w:val="00E61E8F"/>
    <w:rsid w:val="00E848A2"/>
    <w:rsid w:val="00EB2B2B"/>
    <w:rsid w:val="00ED09FC"/>
    <w:rsid w:val="00F4219B"/>
    <w:rsid w:val="00F5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CB90F-4A45-404E-B65B-C9C5083A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6A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6A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D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2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.ca.gov/ard_trialcourt_manual_guidelines.html" TargetMode="External"/><Relationship Id="rId13" Type="http://schemas.openxmlformats.org/officeDocument/2006/relationships/hyperlink" Target="http://www.sco.ca.gov/ard_trial_courts_notification_email.html" TargetMode="External"/><Relationship Id="rId18" Type="http://schemas.openxmlformats.org/officeDocument/2006/relationships/hyperlink" Target="http://www.courts.ca.gov/partners/collections.htm" TargetMode="External"/><Relationship Id="rId26" Type="http://schemas.openxmlformats.org/officeDocument/2006/relationships/hyperlink" Target="http://www.courts.ca.gov/partners/collections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urts.ca.gov/partners/455.htm" TargetMode="External"/><Relationship Id="rId7" Type="http://schemas.openxmlformats.org/officeDocument/2006/relationships/hyperlink" Target="http://www.csac.counties.org/county-websites-profile-information" TargetMode="External"/><Relationship Id="rId12" Type="http://schemas.openxmlformats.org/officeDocument/2006/relationships/hyperlink" Target="http://www.courts.ca.gov/12050.htm" TargetMode="External"/><Relationship Id="rId17" Type="http://schemas.openxmlformats.org/officeDocument/2006/relationships/hyperlink" Target="mailto:LocalGovPolicy@sco.ca.gov" TargetMode="External"/><Relationship Id="rId25" Type="http://schemas.openxmlformats.org/officeDocument/2006/relationships/hyperlink" Target="http://www.courts.ca.gov/trafficamnesty.ht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urts.ca.gov/revenue-distribution.htm" TargetMode="External"/><Relationship Id="rId20" Type="http://schemas.openxmlformats.org/officeDocument/2006/relationships/hyperlink" Target="http://www.courts.ca.gov/partners/455.htm" TargetMode="External"/><Relationship Id="rId29" Type="http://schemas.openxmlformats.org/officeDocument/2006/relationships/hyperlink" Target="mailto:Collections@jud.ca.g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urts.ca.gov/find-my-court.htm" TargetMode="External"/><Relationship Id="rId11" Type="http://schemas.openxmlformats.org/officeDocument/2006/relationships/hyperlink" Target="http://www.sco.ca.gov/aud_court_revenues.html" TargetMode="External"/><Relationship Id="rId24" Type="http://schemas.openxmlformats.org/officeDocument/2006/relationships/hyperlink" Target="http://www.courts.ca.gov/partners/554.ht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eginfo.legislature.ca.gov/faces/codes.xhtml" TargetMode="External"/><Relationship Id="rId15" Type="http://schemas.openxmlformats.org/officeDocument/2006/relationships/hyperlink" Target="mailto:RevenueDistribution@jud.ca.gov" TargetMode="External"/><Relationship Id="rId23" Type="http://schemas.openxmlformats.org/officeDocument/2006/relationships/hyperlink" Target="http://www.courts.ca.gov/partners/941.htm" TargetMode="External"/><Relationship Id="rId28" Type="http://schemas.openxmlformats.org/officeDocument/2006/relationships/hyperlink" Target="http://leginfo.legislature.ca.gov/faces/billSearchClient.xhtml" TargetMode="External"/><Relationship Id="rId10" Type="http://schemas.openxmlformats.org/officeDocument/2006/relationships/hyperlink" Target="http://www.courts.ca.gov/documents/2016-JC-BAIL.pdf" TargetMode="External"/><Relationship Id="rId19" Type="http://schemas.openxmlformats.org/officeDocument/2006/relationships/hyperlink" Target="http://www.serranus.courtinfo.ca.gov/programs/collections/" TargetMode="External"/><Relationship Id="rId31" Type="http://schemas.openxmlformats.org/officeDocument/2006/relationships/hyperlink" Target="mailto:Amnesty@jud.c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o.ca.gov/Content-Images/ARD/Remittc_tc31_online_1215.xlsx" TargetMode="External"/><Relationship Id="rId14" Type="http://schemas.openxmlformats.org/officeDocument/2006/relationships/hyperlink" Target="mailto:LocalGovPolicy@sco.ca.gov" TargetMode="External"/><Relationship Id="rId22" Type="http://schemas.openxmlformats.org/officeDocument/2006/relationships/hyperlink" Target="http://www.courts.ca.gov/partners/documents/collectbp.pdf" TargetMode="External"/><Relationship Id="rId27" Type="http://schemas.openxmlformats.org/officeDocument/2006/relationships/hyperlink" Target="http://www.courts.ca.gov/4121.htm" TargetMode="External"/><Relationship Id="rId30" Type="http://schemas.openxmlformats.org/officeDocument/2006/relationships/hyperlink" Target="mailto:RevenueDistribution@jud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Culpepper, Linda</dc:creator>
  <cp:keywords/>
  <dc:description/>
  <cp:lastModifiedBy>Culpepper, Linda</cp:lastModifiedBy>
  <cp:revision>5</cp:revision>
  <cp:lastPrinted>2016-03-25T20:13:00Z</cp:lastPrinted>
  <dcterms:created xsi:type="dcterms:W3CDTF">2016-04-16T00:00:00Z</dcterms:created>
  <dcterms:modified xsi:type="dcterms:W3CDTF">2016-05-11T22:01:00Z</dcterms:modified>
</cp:coreProperties>
</file>