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F3A" w:rsidRPr="00CE4B3F" w:rsidRDefault="00D93F3A">
      <w:pPr>
        <w:rPr>
          <w:sz w:val="12"/>
          <w:szCs w:val="12"/>
        </w:rPr>
      </w:pPr>
    </w:p>
    <w:tbl>
      <w:tblPr>
        <w:tblpPr w:leftFromText="180" w:rightFromText="180" w:vertAnchor="text" w:horzAnchor="margin" w:tblpXSpec="center" w:tblpY="4420"/>
        <w:tblW w:w="11358" w:type="dxa"/>
        <w:tblLook w:val="0000"/>
      </w:tblPr>
      <w:tblGrid>
        <w:gridCol w:w="2448"/>
        <w:gridCol w:w="8910"/>
      </w:tblGrid>
      <w:tr w:rsidR="0044252D" w:rsidRPr="008241D2" w:rsidTr="00655391">
        <w:tblPrEx>
          <w:tblCellMar>
            <w:top w:w="0" w:type="dxa"/>
            <w:bottom w:w="0" w:type="dxa"/>
          </w:tblCellMar>
        </w:tblPrEx>
        <w:trPr>
          <w:trHeight w:val="360"/>
        </w:trPr>
        <w:tc>
          <w:tcPr>
            <w:tcW w:w="2448" w:type="dxa"/>
            <w:tcBorders>
              <w:top w:val="nil"/>
              <w:left w:val="nil"/>
              <w:bottom w:val="nil"/>
              <w:right w:val="nil"/>
            </w:tcBorders>
          </w:tcPr>
          <w:p w:rsidR="0044252D" w:rsidRPr="008241D2" w:rsidRDefault="0044252D" w:rsidP="00655391">
            <w:pPr>
              <w:spacing w:after="240"/>
              <w:jc w:val="both"/>
              <w:rPr>
                <w:b/>
                <w:bCs/>
                <w:sz w:val="22"/>
                <w:szCs w:val="22"/>
              </w:rPr>
            </w:pPr>
            <w:r w:rsidRPr="008241D2">
              <w:rPr>
                <w:b/>
                <w:bCs/>
                <w:sz w:val="22"/>
                <w:szCs w:val="22"/>
              </w:rPr>
              <w:t>TO:</w:t>
            </w:r>
          </w:p>
        </w:tc>
        <w:tc>
          <w:tcPr>
            <w:tcW w:w="8910" w:type="dxa"/>
            <w:tcBorders>
              <w:top w:val="nil"/>
              <w:left w:val="nil"/>
              <w:bottom w:val="nil"/>
              <w:right w:val="nil"/>
            </w:tcBorders>
          </w:tcPr>
          <w:p w:rsidR="0044252D" w:rsidRPr="008241D2" w:rsidRDefault="0044252D" w:rsidP="00655391">
            <w:pPr>
              <w:pStyle w:val="CommentText"/>
              <w:jc w:val="both"/>
              <w:rPr>
                <w:b/>
                <w:caps/>
                <w:sz w:val="24"/>
                <w:szCs w:val="24"/>
              </w:rPr>
            </w:pPr>
            <w:r w:rsidRPr="008241D2">
              <w:rPr>
                <w:b/>
                <w:caps/>
                <w:sz w:val="24"/>
                <w:szCs w:val="24"/>
              </w:rPr>
              <w:t xml:space="preserve">Potential </w:t>
            </w:r>
            <w:r w:rsidR="00D93F3A" w:rsidRPr="008241D2">
              <w:rPr>
                <w:b/>
                <w:caps/>
                <w:sz w:val="24"/>
                <w:szCs w:val="24"/>
              </w:rPr>
              <w:t>PROPOSER</w:t>
            </w:r>
            <w:r w:rsidRPr="008241D2">
              <w:rPr>
                <w:b/>
                <w:caps/>
                <w:sz w:val="24"/>
                <w:szCs w:val="24"/>
              </w:rPr>
              <w:t>s</w:t>
            </w:r>
          </w:p>
          <w:p w:rsidR="0044252D" w:rsidRPr="008241D2" w:rsidRDefault="0044252D" w:rsidP="00655391">
            <w:pPr>
              <w:pStyle w:val="CommentText"/>
              <w:jc w:val="both"/>
              <w:rPr>
                <w:caps/>
                <w:sz w:val="8"/>
                <w:szCs w:val="8"/>
              </w:rPr>
            </w:pPr>
          </w:p>
        </w:tc>
      </w:tr>
      <w:tr w:rsidR="0044252D" w:rsidRPr="008241D2" w:rsidTr="00655391">
        <w:tblPrEx>
          <w:tblCellMar>
            <w:top w:w="0" w:type="dxa"/>
            <w:bottom w:w="0" w:type="dxa"/>
          </w:tblCellMar>
        </w:tblPrEx>
        <w:trPr>
          <w:trHeight w:val="768"/>
        </w:trPr>
        <w:tc>
          <w:tcPr>
            <w:tcW w:w="2448" w:type="dxa"/>
            <w:tcBorders>
              <w:top w:val="nil"/>
              <w:left w:val="nil"/>
              <w:bottom w:val="nil"/>
              <w:right w:val="nil"/>
            </w:tcBorders>
          </w:tcPr>
          <w:p w:rsidR="0044252D" w:rsidRPr="008241D2" w:rsidRDefault="0044252D" w:rsidP="00655391">
            <w:pPr>
              <w:spacing w:after="240"/>
              <w:rPr>
                <w:b/>
                <w:bCs/>
                <w:sz w:val="22"/>
                <w:szCs w:val="22"/>
              </w:rPr>
            </w:pPr>
            <w:r w:rsidRPr="008241D2">
              <w:rPr>
                <w:b/>
                <w:bCs/>
                <w:sz w:val="22"/>
                <w:szCs w:val="22"/>
              </w:rPr>
              <w:t>FROM:</w:t>
            </w:r>
          </w:p>
        </w:tc>
        <w:tc>
          <w:tcPr>
            <w:tcW w:w="8910" w:type="dxa"/>
            <w:tcBorders>
              <w:top w:val="nil"/>
              <w:left w:val="nil"/>
              <w:bottom w:val="nil"/>
              <w:right w:val="nil"/>
            </w:tcBorders>
          </w:tcPr>
          <w:p w:rsidR="0044252D" w:rsidRPr="008241D2" w:rsidRDefault="0044252D" w:rsidP="00655391">
            <w:pPr>
              <w:rPr>
                <w:color w:val="000000"/>
                <w:sz w:val="22"/>
                <w:szCs w:val="22"/>
              </w:rPr>
            </w:pPr>
            <w:r w:rsidRPr="008241D2">
              <w:rPr>
                <w:color w:val="000000"/>
                <w:sz w:val="22"/>
                <w:szCs w:val="22"/>
              </w:rPr>
              <w:t>Administrative Office of the Courts</w:t>
            </w:r>
          </w:p>
          <w:p w:rsidR="000A3A8A" w:rsidRPr="008241D2" w:rsidRDefault="000A3A8A" w:rsidP="00655391">
            <w:pPr>
              <w:rPr>
                <w:color w:val="000000"/>
                <w:sz w:val="4"/>
                <w:szCs w:val="4"/>
              </w:rPr>
            </w:pPr>
          </w:p>
          <w:p w:rsidR="0044252D" w:rsidRPr="008241D2" w:rsidRDefault="003B7B9D" w:rsidP="00655391">
            <w:pPr>
              <w:rPr>
                <w:color w:val="000000"/>
                <w:sz w:val="12"/>
                <w:szCs w:val="12"/>
              </w:rPr>
            </w:pPr>
            <w:r w:rsidRPr="008241D2">
              <w:rPr>
                <w:color w:val="000000"/>
                <w:sz w:val="22"/>
                <w:szCs w:val="22"/>
              </w:rPr>
              <w:t>Information Services</w:t>
            </w:r>
            <w:r w:rsidR="0044252D" w:rsidRPr="008241D2">
              <w:rPr>
                <w:color w:val="000000"/>
                <w:sz w:val="22"/>
                <w:szCs w:val="22"/>
              </w:rPr>
              <w:t xml:space="preserve"> Division</w:t>
            </w:r>
          </w:p>
        </w:tc>
      </w:tr>
      <w:tr w:rsidR="0044252D" w:rsidRPr="008241D2" w:rsidTr="00655391">
        <w:tblPrEx>
          <w:tblCellMar>
            <w:top w:w="0" w:type="dxa"/>
            <w:bottom w:w="0" w:type="dxa"/>
          </w:tblCellMar>
        </w:tblPrEx>
        <w:trPr>
          <w:trHeight w:val="360"/>
        </w:trPr>
        <w:tc>
          <w:tcPr>
            <w:tcW w:w="2448" w:type="dxa"/>
            <w:tcBorders>
              <w:top w:val="nil"/>
              <w:left w:val="nil"/>
              <w:bottom w:val="nil"/>
              <w:right w:val="nil"/>
            </w:tcBorders>
          </w:tcPr>
          <w:p w:rsidR="00D14727" w:rsidRPr="008241D2" w:rsidRDefault="0044252D" w:rsidP="00655391">
            <w:pPr>
              <w:spacing w:after="240"/>
              <w:rPr>
                <w:b/>
                <w:bCs/>
                <w:sz w:val="22"/>
                <w:szCs w:val="22"/>
              </w:rPr>
            </w:pPr>
            <w:r w:rsidRPr="008241D2">
              <w:rPr>
                <w:b/>
                <w:bCs/>
                <w:sz w:val="22"/>
                <w:szCs w:val="22"/>
              </w:rPr>
              <w:t>DATE:</w:t>
            </w:r>
            <w:r w:rsidR="00D14727" w:rsidRPr="008241D2">
              <w:rPr>
                <w:b/>
                <w:bCs/>
                <w:sz w:val="22"/>
                <w:szCs w:val="22"/>
              </w:rPr>
              <w:t xml:space="preserve"> </w:t>
            </w:r>
          </w:p>
        </w:tc>
        <w:tc>
          <w:tcPr>
            <w:tcW w:w="8910" w:type="dxa"/>
            <w:tcBorders>
              <w:top w:val="nil"/>
              <w:left w:val="nil"/>
              <w:bottom w:val="nil"/>
              <w:right w:val="nil"/>
            </w:tcBorders>
          </w:tcPr>
          <w:p w:rsidR="00D14727" w:rsidRPr="008241D2" w:rsidRDefault="00621EE9" w:rsidP="00246ED7">
            <w:pPr>
              <w:rPr>
                <w:sz w:val="8"/>
                <w:szCs w:val="8"/>
              </w:rPr>
            </w:pPr>
            <w:r w:rsidRPr="008241D2">
              <w:rPr>
                <w:sz w:val="22"/>
                <w:szCs w:val="22"/>
              </w:rPr>
              <w:t xml:space="preserve">April </w:t>
            </w:r>
            <w:r w:rsidR="00246ED7" w:rsidRPr="008241D2">
              <w:rPr>
                <w:sz w:val="22"/>
                <w:szCs w:val="22"/>
              </w:rPr>
              <w:t>2</w:t>
            </w:r>
            <w:r w:rsidRPr="008241D2">
              <w:rPr>
                <w:sz w:val="22"/>
                <w:szCs w:val="22"/>
              </w:rPr>
              <w:t>, 2009</w:t>
            </w:r>
          </w:p>
        </w:tc>
      </w:tr>
      <w:tr w:rsidR="00655391" w:rsidRPr="008241D2" w:rsidTr="003953BE">
        <w:tblPrEx>
          <w:tblCellMar>
            <w:top w:w="0" w:type="dxa"/>
            <w:bottom w:w="0" w:type="dxa"/>
          </w:tblCellMar>
        </w:tblPrEx>
        <w:trPr>
          <w:trHeight w:val="1240"/>
        </w:trPr>
        <w:tc>
          <w:tcPr>
            <w:tcW w:w="2448" w:type="dxa"/>
            <w:tcBorders>
              <w:top w:val="nil"/>
              <w:left w:val="nil"/>
              <w:bottom w:val="nil"/>
              <w:right w:val="nil"/>
            </w:tcBorders>
          </w:tcPr>
          <w:p w:rsidR="00655391" w:rsidRPr="008241D2" w:rsidRDefault="00655391" w:rsidP="00655391">
            <w:pPr>
              <w:spacing w:after="240"/>
              <w:rPr>
                <w:b/>
                <w:bCs/>
                <w:sz w:val="22"/>
                <w:szCs w:val="22"/>
              </w:rPr>
            </w:pPr>
            <w:r w:rsidRPr="008241D2">
              <w:rPr>
                <w:b/>
                <w:bCs/>
                <w:sz w:val="22"/>
                <w:szCs w:val="22"/>
              </w:rPr>
              <w:t>SUBJECT/PURPOSE OF MEMO:</w:t>
            </w:r>
          </w:p>
        </w:tc>
        <w:tc>
          <w:tcPr>
            <w:tcW w:w="8910" w:type="dxa"/>
            <w:tcBorders>
              <w:top w:val="nil"/>
              <w:left w:val="nil"/>
              <w:bottom w:val="nil"/>
              <w:right w:val="nil"/>
            </w:tcBorders>
          </w:tcPr>
          <w:p w:rsidR="00655391" w:rsidRPr="008241D2" w:rsidRDefault="00655391" w:rsidP="00655391">
            <w:pPr>
              <w:rPr>
                <w:b/>
                <w:caps/>
                <w:color w:val="000000"/>
                <w:sz w:val="22"/>
                <w:szCs w:val="22"/>
              </w:rPr>
            </w:pPr>
            <w:r w:rsidRPr="008241D2">
              <w:rPr>
                <w:b/>
                <w:caps/>
                <w:color w:val="000000"/>
                <w:sz w:val="22"/>
                <w:szCs w:val="22"/>
              </w:rPr>
              <w:t>Request for proposals</w:t>
            </w:r>
          </w:p>
          <w:p w:rsidR="00655391" w:rsidRPr="008241D2" w:rsidRDefault="00655391" w:rsidP="00655391">
            <w:pPr>
              <w:rPr>
                <w:caps/>
                <w:color w:val="000000"/>
                <w:sz w:val="4"/>
                <w:szCs w:val="4"/>
              </w:rPr>
            </w:pPr>
          </w:p>
          <w:p w:rsidR="00655391" w:rsidRPr="008241D2" w:rsidRDefault="003B7B9D" w:rsidP="00655391">
            <w:pPr>
              <w:pStyle w:val="BodyTextIndent2"/>
              <w:tabs>
                <w:tab w:val="left" w:pos="8442"/>
              </w:tabs>
              <w:spacing w:after="0" w:line="240" w:lineRule="auto"/>
              <w:ind w:left="0" w:right="162"/>
              <w:jc w:val="both"/>
              <w:rPr>
                <w:caps/>
                <w:color w:val="000000"/>
                <w:sz w:val="16"/>
                <w:szCs w:val="16"/>
              </w:rPr>
            </w:pPr>
            <w:r w:rsidRPr="008241D2">
              <w:rPr>
                <w:color w:val="000000"/>
                <w:sz w:val="22"/>
              </w:rPr>
              <w:t>Information Services</w:t>
            </w:r>
            <w:r w:rsidR="001402C3" w:rsidRPr="008241D2">
              <w:rPr>
                <w:color w:val="000000"/>
                <w:sz w:val="22"/>
              </w:rPr>
              <w:t xml:space="preserve"> Division </w:t>
            </w:r>
            <w:r w:rsidR="000F3871" w:rsidRPr="008241D2">
              <w:rPr>
                <w:color w:val="000000"/>
                <w:sz w:val="22"/>
              </w:rPr>
              <w:t>(</w:t>
            </w:r>
            <w:r w:rsidRPr="008241D2">
              <w:rPr>
                <w:color w:val="000000"/>
                <w:sz w:val="22"/>
              </w:rPr>
              <w:t>IS</w:t>
            </w:r>
            <w:r w:rsidR="001402C3" w:rsidRPr="008241D2">
              <w:rPr>
                <w:color w:val="000000"/>
                <w:sz w:val="22"/>
              </w:rPr>
              <w:t>D</w:t>
            </w:r>
            <w:r w:rsidR="000F3871" w:rsidRPr="008241D2">
              <w:rPr>
                <w:color w:val="000000"/>
                <w:sz w:val="22"/>
              </w:rPr>
              <w:t xml:space="preserve">), a division of the Administrative Office of the Courts, seeks the services of a consultant to </w:t>
            </w:r>
            <w:r w:rsidRPr="008241D2">
              <w:rPr>
                <w:color w:val="000000"/>
                <w:sz w:val="22"/>
              </w:rPr>
              <w:t xml:space="preserve">provide project management for </w:t>
            </w:r>
            <w:r w:rsidR="00AA61B4" w:rsidRPr="008241D2">
              <w:rPr>
                <w:color w:val="000000"/>
                <w:sz w:val="22"/>
              </w:rPr>
              <w:t xml:space="preserve">branch-wide license agreements </w:t>
            </w:r>
          </w:p>
        </w:tc>
      </w:tr>
      <w:tr w:rsidR="00655391" w:rsidRPr="008241D2" w:rsidTr="00655391">
        <w:tblPrEx>
          <w:tblCellMar>
            <w:top w:w="0" w:type="dxa"/>
            <w:bottom w:w="0" w:type="dxa"/>
          </w:tblCellMar>
        </w:tblPrEx>
        <w:trPr>
          <w:trHeight w:val="1622"/>
        </w:trPr>
        <w:tc>
          <w:tcPr>
            <w:tcW w:w="2448" w:type="dxa"/>
            <w:tcBorders>
              <w:top w:val="nil"/>
              <w:left w:val="nil"/>
              <w:bottom w:val="nil"/>
              <w:right w:val="nil"/>
            </w:tcBorders>
          </w:tcPr>
          <w:p w:rsidR="00655391" w:rsidRPr="008241D2" w:rsidRDefault="00655391" w:rsidP="00655391">
            <w:pPr>
              <w:spacing w:after="240"/>
              <w:rPr>
                <w:b/>
                <w:bCs/>
                <w:sz w:val="22"/>
                <w:szCs w:val="22"/>
              </w:rPr>
            </w:pPr>
            <w:r w:rsidRPr="008241D2">
              <w:rPr>
                <w:b/>
                <w:bCs/>
                <w:sz w:val="22"/>
                <w:szCs w:val="22"/>
              </w:rPr>
              <w:t>ACTION REQUIRED:</w:t>
            </w:r>
          </w:p>
        </w:tc>
        <w:tc>
          <w:tcPr>
            <w:tcW w:w="8910" w:type="dxa"/>
            <w:tcBorders>
              <w:top w:val="nil"/>
              <w:left w:val="nil"/>
              <w:bottom w:val="nil"/>
              <w:right w:val="nil"/>
            </w:tcBorders>
          </w:tcPr>
          <w:p w:rsidR="00655391" w:rsidRPr="008241D2" w:rsidRDefault="00655391" w:rsidP="00655391">
            <w:pPr>
              <w:ind w:right="252"/>
              <w:rPr>
                <w:color w:val="000000"/>
                <w:sz w:val="22"/>
                <w:szCs w:val="22"/>
              </w:rPr>
            </w:pPr>
            <w:r w:rsidRPr="008241D2">
              <w:rPr>
                <w:color w:val="000000"/>
                <w:sz w:val="22"/>
                <w:szCs w:val="22"/>
              </w:rPr>
              <w:t xml:space="preserve">You are invited to review and respond to the attached Request for Proposals (RFP), as posted at </w:t>
            </w:r>
            <w:hyperlink r:id="rId7" w:history="1">
              <w:r w:rsidRPr="008241D2">
                <w:rPr>
                  <w:rStyle w:val="Hyperlink"/>
                  <w:sz w:val="22"/>
                  <w:szCs w:val="22"/>
                </w:rPr>
                <w:t>http://www.courtinfo.ca.gov/reference/rfp/</w:t>
              </w:r>
            </w:hyperlink>
            <w:r w:rsidRPr="008241D2">
              <w:rPr>
                <w:color w:val="0000FF"/>
                <w:sz w:val="22"/>
                <w:szCs w:val="22"/>
              </w:rPr>
              <w:t>:</w:t>
            </w:r>
          </w:p>
          <w:p w:rsidR="00655391" w:rsidRPr="008241D2" w:rsidRDefault="00655391" w:rsidP="00655391">
            <w:pPr>
              <w:ind w:right="252"/>
              <w:rPr>
                <w:color w:val="000000"/>
                <w:sz w:val="12"/>
                <w:szCs w:val="12"/>
              </w:rPr>
            </w:pPr>
          </w:p>
          <w:p w:rsidR="000F3871" w:rsidRPr="008241D2" w:rsidRDefault="00655391" w:rsidP="000F3871">
            <w:pPr>
              <w:pStyle w:val="CommentText"/>
              <w:tabs>
                <w:tab w:val="left" w:pos="1422"/>
              </w:tabs>
              <w:ind w:left="1422" w:right="252" w:hanging="1422"/>
              <w:rPr>
                <w:color w:val="000000"/>
                <w:sz w:val="22"/>
                <w:szCs w:val="22"/>
              </w:rPr>
            </w:pPr>
            <w:r w:rsidRPr="008241D2">
              <w:rPr>
                <w:color w:val="000000"/>
                <w:sz w:val="22"/>
                <w:szCs w:val="22"/>
              </w:rPr>
              <w:t xml:space="preserve">Project Title:    </w:t>
            </w:r>
            <w:r w:rsidR="000F3871" w:rsidRPr="008241D2">
              <w:rPr>
                <w:color w:val="000000"/>
                <w:sz w:val="22"/>
                <w:szCs w:val="22"/>
              </w:rPr>
              <w:t xml:space="preserve"> </w:t>
            </w:r>
            <w:r w:rsidR="003433CC" w:rsidRPr="008241D2">
              <w:rPr>
                <w:b/>
                <w:color w:val="000000"/>
                <w:sz w:val="22"/>
                <w:szCs w:val="22"/>
              </w:rPr>
              <w:t xml:space="preserve">Consultant </w:t>
            </w:r>
            <w:r w:rsidR="00EF4115" w:rsidRPr="008241D2">
              <w:rPr>
                <w:b/>
                <w:color w:val="000000"/>
                <w:sz w:val="22"/>
                <w:szCs w:val="22"/>
              </w:rPr>
              <w:t xml:space="preserve">- Enterprise </w:t>
            </w:r>
            <w:r w:rsidR="007351BB" w:rsidRPr="008241D2">
              <w:rPr>
                <w:b/>
                <w:color w:val="000000"/>
                <w:sz w:val="22"/>
                <w:szCs w:val="22"/>
              </w:rPr>
              <w:t xml:space="preserve">Network </w:t>
            </w:r>
            <w:r w:rsidR="00EF4115" w:rsidRPr="008241D2">
              <w:rPr>
                <w:b/>
                <w:color w:val="000000"/>
                <w:sz w:val="22"/>
                <w:szCs w:val="22"/>
              </w:rPr>
              <w:t>Infrastructure Architect</w:t>
            </w:r>
          </w:p>
          <w:p w:rsidR="00655391" w:rsidRPr="008241D2" w:rsidRDefault="00655391" w:rsidP="00655391">
            <w:pPr>
              <w:pStyle w:val="CommentText"/>
              <w:ind w:right="252"/>
              <w:rPr>
                <w:color w:val="000000"/>
                <w:sz w:val="22"/>
                <w:szCs w:val="22"/>
              </w:rPr>
            </w:pPr>
          </w:p>
          <w:p w:rsidR="00655391" w:rsidRPr="008241D2" w:rsidRDefault="00655391" w:rsidP="00655391">
            <w:pPr>
              <w:pStyle w:val="CommentText"/>
              <w:tabs>
                <w:tab w:val="left" w:pos="1242"/>
              </w:tabs>
              <w:ind w:right="252"/>
              <w:jc w:val="both"/>
              <w:rPr>
                <w:color w:val="000000"/>
                <w:sz w:val="22"/>
                <w:szCs w:val="22"/>
              </w:rPr>
            </w:pPr>
            <w:r w:rsidRPr="008241D2">
              <w:rPr>
                <w:color w:val="000000"/>
                <w:sz w:val="22"/>
                <w:szCs w:val="22"/>
              </w:rPr>
              <w:t xml:space="preserve">RFP Number:   </w:t>
            </w:r>
            <w:r w:rsidR="000F3871" w:rsidRPr="008241D2">
              <w:rPr>
                <w:color w:val="000000"/>
                <w:sz w:val="22"/>
                <w:szCs w:val="22"/>
              </w:rPr>
              <w:t xml:space="preserve"> </w:t>
            </w:r>
            <w:r w:rsidR="00D33337" w:rsidRPr="008241D2">
              <w:rPr>
                <w:b/>
                <w:color w:val="000000"/>
                <w:sz w:val="22"/>
                <w:szCs w:val="22"/>
              </w:rPr>
              <w:t>ISD</w:t>
            </w:r>
            <w:r w:rsidR="00FC19C4" w:rsidRPr="008241D2">
              <w:rPr>
                <w:b/>
                <w:color w:val="000000"/>
                <w:sz w:val="22"/>
                <w:szCs w:val="22"/>
              </w:rPr>
              <w:t xml:space="preserve"> </w:t>
            </w:r>
            <w:r w:rsidR="00FE42C6" w:rsidRPr="008241D2">
              <w:rPr>
                <w:b/>
                <w:color w:val="000000"/>
                <w:sz w:val="22"/>
                <w:szCs w:val="22"/>
              </w:rPr>
              <w:t>200815</w:t>
            </w:r>
            <w:r w:rsidR="006E62F2" w:rsidRPr="008241D2">
              <w:rPr>
                <w:b/>
                <w:color w:val="000000"/>
                <w:sz w:val="22"/>
                <w:szCs w:val="22"/>
              </w:rPr>
              <w:t>-</w:t>
            </w:r>
            <w:r w:rsidR="00C50E22" w:rsidRPr="008241D2">
              <w:rPr>
                <w:b/>
                <w:color w:val="000000"/>
                <w:sz w:val="22"/>
                <w:szCs w:val="22"/>
              </w:rPr>
              <w:t>RB</w:t>
            </w:r>
          </w:p>
          <w:p w:rsidR="00655391" w:rsidRPr="008241D2" w:rsidRDefault="00655391" w:rsidP="00655391">
            <w:pPr>
              <w:rPr>
                <w:b/>
                <w:caps/>
                <w:color w:val="000000"/>
                <w:sz w:val="22"/>
                <w:szCs w:val="22"/>
              </w:rPr>
            </w:pPr>
          </w:p>
        </w:tc>
      </w:tr>
      <w:tr w:rsidR="00655391" w:rsidRPr="008241D2" w:rsidTr="000F3871">
        <w:tblPrEx>
          <w:tblCellMar>
            <w:top w:w="0" w:type="dxa"/>
            <w:bottom w:w="0" w:type="dxa"/>
          </w:tblCellMar>
        </w:tblPrEx>
        <w:trPr>
          <w:trHeight w:val="858"/>
        </w:trPr>
        <w:tc>
          <w:tcPr>
            <w:tcW w:w="2448" w:type="dxa"/>
            <w:tcBorders>
              <w:top w:val="nil"/>
              <w:left w:val="nil"/>
              <w:bottom w:val="nil"/>
              <w:right w:val="nil"/>
            </w:tcBorders>
          </w:tcPr>
          <w:p w:rsidR="00655391" w:rsidRPr="008241D2" w:rsidRDefault="00655391" w:rsidP="00655391">
            <w:pPr>
              <w:spacing w:after="240"/>
              <w:jc w:val="both"/>
              <w:rPr>
                <w:b/>
                <w:bCs/>
                <w:sz w:val="22"/>
                <w:szCs w:val="22"/>
              </w:rPr>
            </w:pPr>
            <w:r w:rsidRPr="008241D2">
              <w:rPr>
                <w:b/>
                <w:bCs/>
                <w:sz w:val="22"/>
                <w:szCs w:val="22"/>
              </w:rPr>
              <w:t>QUESTIONS TO THE SOLICITATIONS MAILBOX:</w:t>
            </w:r>
          </w:p>
        </w:tc>
        <w:tc>
          <w:tcPr>
            <w:tcW w:w="8910" w:type="dxa"/>
            <w:tcBorders>
              <w:top w:val="nil"/>
              <w:left w:val="nil"/>
              <w:bottom w:val="nil"/>
              <w:right w:val="nil"/>
            </w:tcBorders>
          </w:tcPr>
          <w:p w:rsidR="00A3638F" w:rsidRPr="008241D2" w:rsidRDefault="00655391" w:rsidP="00655391">
            <w:pPr>
              <w:ind w:right="162"/>
              <w:jc w:val="both"/>
              <w:rPr>
                <w:bCs/>
                <w:iCs/>
                <w:color w:val="000000"/>
                <w:sz w:val="22"/>
                <w:szCs w:val="22"/>
              </w:rPr>
            </w:pPr>
            <w:r w:rsidRPr="008241D2">
              <w:rPr>
                <w:color w:val="000000"/>
                <w:sz w:val="22"/>
                <w:szCs w:val="22"/>
              </w:rPr>
              <w:t xml:space="preserve">Questions regarding this RFP should be directed to </w:t>
            </w:r>
            <w:hyperlink r:id="rId8" w:history="1">
              <w:r w:rsidRPr="008241D2">
                <w:rPr>
                  <w:rStyle w:val="Hyperlink"/>
                  <w:bCs/>
                  <w:iCs/>
                  <w:color w:val="000000"/>
                  <w:sz w:val="22"/>
                  <w:szCs w:val="22"/>
                </w:rPr>
                <w:t>solicitations@jud.ca.gov</w:t>
              </w:r>
            </w:hyperlink>
            <w:r w:rsidRPr="008241D2">
              <w:rPr>
                <w:bCs/>
                <w:iCs/>
                <w:color w:val="000000"/>
                <w:sz w:val="22"/>
                <w:szCs w:val="22"/>
              </w:rPr>
              <w:t xml:space="preserve"> by </w:t>
            </w:r>
          </w:p>
          <w:p w:rsidR="00655391" w:rsidRPr="008241D2" w:rsidRDefault="00621EE9" w:rsidP="00E3451C">
            <w:pPr>
              <w:pStyle w:val="CommentText"/>
              <w:jc w:val="both"/>
              <w:rPr>
                <w:caps/>
                <w:color w:val="000000"/>
                <w:sz w:val="8"/>
                <w:szCs w:val="8"/>
              </w:rPr>
            </w:pPr>
            <w:r w:rsidRPr="008241D2">
              <w:rPr>
                <w:b/>
                <w:bCs/>
                <w:iCs/>
                <w:sz w:val="22"/>
                <w:szCs w:val="22"/>
              </w:rPr>
              <w:t>April 6</w:t>
            </w:r>
            <w:r w:rsidR="00C06B92" w:rsidRPr="008241D2">
              <w:rPr>
                <w:b/>
                <w:bCs/>
                <w:iCs/>
                <w:sz w:val="22"/>
                <w:szCs w:val="22"/>
              </w:rPr>
              <w:t>, 2009</w:t>
            </w:r>
          </w:p>
        </w:tc>
      </w:tr>
      <w:tr w:rsidR="00655391" w:rsidRPr="008241D2" w:rsidTr="00655391">
        <w:tblPrEx>
          <w:tblCellMar>
            <w:top w:w="0" w:type="dxa"/>
            <w:bottom w:w="0" w:type="dxa"/>
          </w:tblCellMar>
        </w:tblPrEx>
        <w:trPr>
          <w:trHeight w:val="555"/>
        </w:trPr>
        <w:tc>
          <w:tcPr>
            <w:tcW w:w="2448" w:type="dxa"/>
            <w:tcBorders>
              <w:top w:val="nil"/>
              <w:left w:val="nil"/>
              <w:bottom w:val="nil"/>
              <w:right w:val="nil"/>
            </w:tcBorders>
          </w:tcPr>
          <w:p w:rsidR="00655391" w:rsidRPr="008241D2" w:rsidRDefault="00655391" w:rsidP="00655391">
            <w:pPr>
              <w:spacing w:after="240"/>
              <w:rPr>
                <w:b/>
                <w:bCs/>
                <w:sz w:val="22"/>
                <w:szCs w:val="22"/>
              </w:rPr>
            </w:pPr>
            <w:r w:rsidRPr="008241D2">
              <w:rPr>
                <w:b/>
                <w:bCs/>
                <w:sz w:val="22"/>
                <w:szCs w:val="22"/>
              </w:rPr>
              <w:t>DATE AND TIME PROPOSAL DUE:</w:t>
            </w:r>
          </w:p>
        </w:tc>
        <w:tc>
          <w:tcPr>
            <w:tcW w:w="8910" w:type="dxa"/>
            <w:tcBorders>
              <w:top w:val="nil"/>
              <w:left w:val="nil"/>
              <w:bottom w:val="nil"/>
              <w:right w:val="nil"/>
            </w:tcBorders>
          </w:tcPr>
          <w:p w:rsidR="00655391" w:rsidRPr="008241D2" w:rsidRDefault="00655391" w:rsidP="00655391">
            <w:pPr>
              <w:ind w:right="162"/>
              <w:jc w:val="both"/>
              <w:rPr>
                <w:bCs/>
                <w:iCs/>
                <w:color w:val="000000"/>
                <w:sz w:val="22"/>
                <w:szCs w:val="22"/>
              </w:rPr>
            </w:pPr>
            <w:r w:rsidRPr="008241D2">
              <w:rPr>
                <w:color w:val="000000"/>
                <w:sz w:val="22"/>
                <w:szCs w:val="22"/>
              </w:rPr>
              <w:t xml:space="preserve">There will not be a pre-proposal conference for this RFP.  </w:t>
            </w:r>
          </w:p>
          <w:p w:rsidR="00655391" w:rsidRPr="008241D2" w:rsidRDefault="00655391" w:rsidP="00655391">
            <w:pPr>
              <w:rPr>
                <w:b/>
                <w:bCs/>
                <w:sz w:val="8"/>
                <w:szCs w:val="8"/>
              </w:rPr>
            </w:pPr>
          </w:p>
          <w:p w:rsidR="00655391" w:rsidRPr="008241D2" w:rsidRDefault="00655391" w:rsidP="00621EE9">
            <w:pPr>
              <w:rPr>
                <w:color w:val="000000"/>
                <w:sz w:val="12"/>
                <w:szCs w:val="12"/>
              </w:rPr>
            </w:pPr>
            <w:r w:rsidRPr="008241D2">
              <w:rPr>
                <w:bCs/>
                <w:sz w:val="22"/>
                <w:szCs w:val="22"/>
              </w:rPr>
              <w:t>Proposals must be received by</w:t>
            </w:r>
            <w:r w:rsidRPr="008241D2">
              <w:rPr>
                <w:b/>
                <w:bCs/>
                <w:sz w:val="22"/>
                <w:szCs w:val="22"/>
              </w:rPr>
              <w:t xml:space="preserve"> </w:t>
            </w:r>
            <w:r w:rsidR="00E3451C" w:rsidRPr="008241D2">
              <w:rPr>
                <w:b/>
                <w:bCs/>
                <w:sz w:val="22"/>
                <w:szCs w:val="22"/>
              </w:rPr>
              <w:t xml:space="preserve">April </w:t>
            </w:r>
            <w:r w:rsidR="00621EE9" w:rsidRPr="008241D2">
              <w:rPr>
                <w:b/>
                <w:bCs/>
                <w:sz w:val="22"/>
                <w:szCs w:val="22"/>
              </w:rPr>
              <w:t>10</w:t>
            </w:r>
            <w:r w:rsidR="00C6534A" w:rsidRPr="008241D2">
              <w:rPr>
                <w:b/>
                <w:bCs/>
                <w:sz w:val="22"/>
                <w:szCs w:val="22"/>
              </w:rPr>
              <w:t xml:space="preserve">, </w:t>
            </w:r>
            <w:r w:rsidR="00C06B92" w:rsidRPr="008241D2">
              <w:rPr>
                <w:b/>
                <w:bCs/>
                <w:sz w:val="22"/>
                <w:szCs w:val="22"/>
              </w:rPr>
              <w:t>2009</w:t>
            </w:r>
            <w:r w:rsidR="00E3451C" w:rsidRPr="008241D2">
              <w:rPr>
                <w:b/>
                <w:bCs/>
                <w:sz w:val="22"/>
                <w:szCs w:val="22"/>
              </w:rPr>
              <w:t>.</w:t>
            </w:r>
          </w:p>
        </w:tc>
      </w:tr>
      <w:tr w:rsidR="00655391" w:rsidRPr="008241D2" w:rsidTr="00655391">
        <w:tblPrEx>
          <w:tblCellMar>
            <w:top w:w="0" w:type="dxa"/>
            <w:bottom w:w="0" w:type="dxa"/>
          </w:tblCellMar>
        </w:tblPrEx>
        <w:trPr>
          <w:cantSplit/>
          <w:trHeight w:val="1593"/>
        </w:trPr>
        <w:tc>
          <w:tcPr>
            <w:tcW w:w="2448" w:type="dxa"/>
            <w:tcBorders>
              <w:top w:val="nil"/>
              <w:left w:val="nil"/>
              <w:bottom w:val="nil"/>
              <w:right w:val="nil"/>
            </w:tcBorders>
          </w:tcPr>
          <w:p w:rsidR="00655391" w:rsidRPr="008241D2" w:rsidRDefault="00655391" w:rsidP="00655391">
            <w:pPr>
              <w:spacing w:after="240"/>
              <w:rPr>
                <w:b/>
                <w:bCs/>
                <w:sz w:val="22"/>
                <w:szCs w:val="22"/>
              </w:rPr>
            </w:pPr>
            <w:r w:rsidRPr="008241D2">
              <w:rPr>
                <w:b/>
                <w:bCs/>
                <w:sz w:val="22"/>
                <w:szCs w:val="22"/>
              </w:rPr>
              <w:t>SUBMISSION OF  PROPOSAL:</w:t>
            </w:r>
          </w:p>
        </w:tc>
        <w:tc>
          <w:tcPr>
            <w:tcW w:w="8910" w:type="dxa"/>
            <w:tcBorders>
              <w:top w:val="nil"/>
              <w:left w:val="nil"/>
              <w:bottom w:val="nil"/>
              <w:right w:val="nil"/>
            </w:tcBorders>
          </w:tcPr>
          <w:p w:rsidR="00655391" w:rsidRPr="008241D2" w:rsidRDefault="00655391" w:rsidP="00655391">
            <w:pPr>
              <w:rPr>
                <w:color w:val="000000"/>
                <w:sz w:val="22"/>
                <w:szCs w:val="22"/>
              </w:rPr>
            </w:pPr>
            <w:r w:rsidRPr="008241D2">
              <w:rPr>
                <w:color w:val="000000"/>
                <w:sz w:val="22"/>
                <w:szCs w:val="22"/>
              </w:rPr>
              <w:t>Proposals must be sent to:</w:t>
            </w:r>
          </w:p>
          <w:p w:rsidR="00655391" w:rsidRPr="008241D2" w:rsidRDefault="00655391" w:rsidP="00655391">
            <w:pPr>
              <w:rPr>
                <w:bCs/>
                <w:color w:val="000000"/>
                <w:sz w:val="4"/>
                <w:szCs w:val="4"/>
              </w:rPr>
            </w:pPr>
          </w:p>
          <w:p w:rsidR="00655391" w:rsidRPr="008241D2" w:rsidRDefault="00655391" w:rsidP="00655391">
            <w:pPr>
              <w:rPr>
                <w:b/>
                <w:bCs/>
                <w:color w:val="000000"/>
                <w:sz w:val="22"/>
                <w:szCs w:val="22"/>
              </w:rPr>
            </w:pPr>
            <w:r w:rsidRPr="008241D2">
              <w:rPr>
                <w:b/>
                <w:bCs/>
                <w:color w:val="000000"/>
                <w:sz w:val="22"/>
                <w:szCs w:val="22"/>
              </w:rPr>
              <w:t xml:space="preserve">Judicial Council of </w:t>
            </w:r>
            <w:smartTag w:uri="urn:schemas-microsoft-com:office:smarttags" w:element="place">
              <w:smartTag w:uri="urn:schemas-microsoft-com:office:smarttags" w:element="State">
                <w:r w:rsidRPr="008241D2">
                  <w:rPr>
                    <w:b/>
                    <w:bCs/>
                    <w:color w:val="000000"/>
                    <w:sz w:val="22"/>
                    <w:szCs w:val="22"/>
                  </w:rPr>
                  <w:t>California</w:t>
                </w:r>
              </w:smartTag>
            </w:smartTag>
            <w:r w:rsidRPr="008241D2">
              <w:rPr>
                <w:b/>
                <w:bCs/>
                <w:color w:val="000000"/>
                <w:sz w:val="22"/>
                <w:szCs w:val="22"/>
              </w:rPr>
              <w:br/>
              <w:t>Administrative Office of the Courts</w:t>
            </w:r>
            <w:r w:rsidRPr="008241D2">
              <w:rPr>
                <w:b/>
                <w:bCs/>
                <w:color w:val="000000"/>
                <w:sz w:val="22"/>
                <w:szCs w:val="22"/>
              </w:rPr>
              <w:br/>
              <w:t xml:space="preserve">Attn:  Nadine McFadden, </w:t>
            </w:r>
            <w:r w:rsidRPr="008241D2">
              <w:rPr>
                <w:b/>
                <w:bCs/>
                <w:sz w:val="22"/>
                <w:szCs w:val="22"/>
              </w:rPr>
              <w:t>RFP No.</w:t>
            </w:r>
            <w:r w:rsidR="000F3871" w:rsidRPr="008241D2">
              <w:rPr>
                <w:b/>
                <w:sz w:val="22"/>
                <w:szCs w:val="22"/>
              </w:rPr>
              <w:t xml:space="preserve"> </w:t>
            </w:r>
            <w:r w:rsidR="00D33337" w:rsidRPr="008241D2">
              <w:rPr>
                <w:b/>
                <w:sz w:val="22"/>
                <w:szCs w:val="22"/>
              </w:rPr>
              <w:t>ISD</w:t>
            </w:r>
            <w:r w:rsidR="00FC19C4" w:rsidRPr="008241D2">
              <w:rPr>
                <w:b/>
                <w:sz w:val="22"/>
                <w:szCs w:val="22"/>
              </w:rPr>
              <w:t xml:space="preserve"> </w:t>
            </w:r>
            <w:r w:rsidR="00D33337" w:rsidRPr="008241D2">
              <w:rPr>
                <w:b/>
                <w:sz w:val="22"/>
                <w:szCs w:val="22"/>
              </w:rPr>
              <w:t>200</w:t>
            </w:r>
            <w:r w:rsidR="004910CA" w:rsidRPr="008241D2">
              <w:rPr>
                <w:b/>
                <w:sz w:val="22"/>
                <w:szCs w:val="22"/>
              </w:rPr>
              <w:t>8</w:t>
            </w:r>
            <w:r w:rsidR="00FE42C6" w:rsidRPr="008241D2">
              <w:rPr>
                <w:b/>
                <w:sz w:val="22"/>
                <w:szCs w:val="22"/>
              </w:rPr>
              <w:t>15-</w:t>
            </w:r>
            <w:r w:rsidR="00E3451C" w:rsidRPr="008241D2">
              <w:rPr>
                <w:b/>
                <w:sz w:val="22"/>
                <w:szCs w:val="22"/>
              </w:rPr>
              <w:t>RB</w:t>
            </w:r>
            <w:r w:rsidRPr="008241D2">
              <w:rPr>
                <w:b/>
                <w:bCs/>
                <w:sz w:val="22"/>
                <w:szCs w:val="22"/>
              </w:rPr>
              <w:br/>
            </w:r>
            <w:r w:rsidRPr="008241D2">
              <w:rPr>
                <w:b/>
                <w:bCs/>
                <w:color w:val="000000"/>
                <w:sz w:val="22"/>
                <w:szCs w:val="22"/>
              </w:rPr>
              <w:t>455 Golden Gate Avenue, 7th Floor</w:t>
            </w:r>
            <w:r w:rsidRPr="008241D2">
              <w:rPr>
                <w:b/>
                <w:bCs/>
                <w:color w:val="000000"/>
                <w:sz w:val="22"/>
                <w:szCs w:val="22"/>
              </w:rPr>
              <w:br/>
              <w:t>San Francisco, CA  94102-3688</w:t>
            </w:r>
          </w:p>
          <w:p w:rsidR="00655391" w:rsidRPr="008241D2" w:rsidRDefault="00655391" w:rsidP="00655391">
            <w:pPr>
              <w:pStyle w:val="BodyTextIndent2"/>
              <w:tabs>
                <w:tab w:val="left" w:pos="8442"/>
              </w:tabs>
              <w:spacing w:after="0" w:line="240" w:lineRule="auto"/>
              <w:ind w:left="0" w:right="162"/>
              <w:jc w:val="both"/>
              <w:rPr>
                <w:caps/>
                <w:color w:val="000000"/>
                <w:sz w:val="16"/>
                <w:szCs w:val="16"/>
              </w:rPr>
            </w:pPr>
          </w:p>
        </w:tc>
      </w:tr>
    </w:tbl>
    <w:p w:rsidR="00956064" w:rsidRPr="008241D2" w:rsidRDefault="00956064" w:rsidP="00E3451C">
      <w:pPr>
        <w:pStyle w:val="BodyText"/>
        <w:numPr>
          <w:ilvl w:val="0"/>
          <w:numId w:val="42"/>
        </w:numPr>
        <w:rPr>
          <w:b/>
          <w:color w:val="FF0000"/>
        </w:rPr>
        <w:sectPr w:rsidR="00956064" w:rsidRPr="008241D2" w:rsidSect="00136799">
          <w:headerReference w:type="even" r:id="rId9"/>
          <w:headerReference w:type="default" r:id="rId10"/>
          <w:footerReference w:type="even" r:id="rId11"/>
          <w:headerReference w:type="first" r:id="rId12"/>
          <w:type w:val="continuous"/>
          <w:pgSz w:w="12240" w:h="15840" w:code="1"/>
          <w:pgMar w:top="720" w:right="1008" w:bottom="576" w:left="864" w:header="1296" w:footer="360" w:gutter="0"/>
          <w:cols w:space="720"/>
          <w:titlePg/>
        </w:sectPr>
        <w:pPrChange w:id="0" w:author="AOC User" w:date="2009-03-26T15:17:00Z">
          <w:pPr>
            <w:pStyle w:val="BodyText"/>
          </w:pPr>
        </w:pPrChange>
      </w:pPr>
    </w:p>
    <w:p w:rsidR="00397562" w:rsidRPr="008241D2" w:rsidRDefault="00397562" w:rsidP="00836612">
      <w:pPr>
        <w:jc w:val="center"/>
        <w:rPr>
          <w:b/>
          <w:bCs/>
          <w:sz w:val="26"/>
          <w:szCs w:val="26"/>
        </w:rPr>
      </w:pPr>
    </w:p>
    <w:p w:rsidR="00836612" w:rsidRPr="008241D2" w:rsidRDefault="00836612" w:rsidP="00A57042">
      <w:pPr>
        <w:jc w:val="center"/>
        <w:rPr>
          <w:b/>
          <w:bCs/>
          <w:sz w:val="26"/>
          <w:szCs w:val="26"/>
        </w:rPr>
      </w:pPr>
      <w:r w:rsidRPr="008241D2">
        <w:rPr>
          <w:b/>
          <w:bCs/>
          <w:sz w:val="26"/>
          <w:szCs w:val="26"/>
        </w:rPr>
        <w:t xml:space="preserve">JUDICIAL COUNCIL OF </w:t>
      </w:r>
      <w:smartTag w:uri="urn:schemas-microsoft-com:office:smarttags" w:element="place">
        <w:smartTag w:uri="urn:schemas-microsoft-com:office:smarttags" w:element="State">
          <w:r w:rsidRPr="008241D2">
            <w:rPr>
              <w:b/>
              <w:bCs/>
              <w:sz w:val="26"/>
              <w:szCs w:val="26"/>
            </w:rPr>
            <w:t>CALIFORNIA</w:t>
          </w:r>
        </w:smartTag>
      </w:smartTag>
    </w:p>
    <w:p w:rsidR="00836612" w:rsidRPr="008241D2" w:rsidRDefault="00836612" w:rsidP="00A57042">
      <w:pPr>
        <w:keepNext/>
        <w:ind w:left="720" w:hanging="720"/>
        <w:jc w:val="center"/>
        <w:rPr>
          <w:b/>
          <w:bCs/>
        </w:rPr>
      </w:pPr>
      <w:r w:rsidRPr="008241D2">
        <w:rPr>
          <w:b/>
          <w:bCs/>
          <w:sz w:val="26"/>
          <w:szCs w:val="26"/>
        </w:rPr>
        <w:t>ADMINISTRATIVE OFFICE OF THE COURTS</w:t>
      </w:r>
    </w:p>
    <w:p w:rsidR="00836612" w:rsidRPr="008241D2" w:rsidRDefault="00836612" w:rsidP="00A57042">
      <w:pPr>
        <w:keepNext/>
        <w:ind w:left="720" w:hanging="720"/>
        <w:jc w:val="center"/>
        <w:rPr>
          <w:b/>
          <w:bCs/>
        </w:rPr>
      </w:pPr>
    </w:p>
    <w:p w:rsidR="00BF1F54" w:rsidRPr="008241D2" w:rsidRDefault="00BF1F54" w:rsidP="0032159D">
      <w:pPr>
        <w:keepNext/>
        <w:ind w:left="720" w:hanging="720"/>
        <w:rPr>
          <w:b/>
          <w:bCs/>
        </w:rPr>
      </w:pPr>
    </w:p>
    <w:p w:rsidR="00EE6163" w:rsidRPr="008241D2" w:rsidRDefault="00EF5DA2" w:rsidP="0032159D">
      <w:pPr>
        <w:keepNext/>
        <w:ind w:left="720" w:hanging="720"/>
        <w:rPr>
          <w:b/>
          <w:bCs/>
        </w:rPr>
      </w:pPr>
      <w:r w:rsidRPr="008241D2">
        <w:rPr>
          <w:b/>
          <w:bCs/>
        </w:rPr>
        <w:t>1.</w:t>
      </w:r>
      <w:r w:rsidR="00EE6163" w:rsidRPr="008241D2">
        <w:rPr>
          <w:b/>
          <w:bCs/>
        </w:rPr>
        <w:t>0</w:t>
      </w:r>
      <w:r w:rsidR="00EE6163" w:rsidRPr="008241D2">
        <w:rPr>
          <w:b/>
          <w:bCs/>
        </w:rPr>
        <w:tab/>
        <w:t>GENERAL INFORMATION</w:t>
      </w:r>
    </w:p>
    <w:p w:rsidR="00EE6163" w:rsidRPr="008241D2" w:rsidRDefault="00EE6163" w:rsidP="0032159D">
      <w:pPr>
        <w:keepNext/>
      </w:pPr>
    </w:p>
    <w:p w:rsidR="00EE6163" w:rsidRPr="008241D2" w:rsidRDefault="00EE6163" w:rsidP="0032159D">
      <w:pPr>
        <w:keepNext/>
        <w:ind w:left="1440" w:hanging="720"/>
      </w:pPr>
      <w:r w:rsidRPr="008241D2">
        <w:t>1.1</w:t>
      </w:r>
      <w:r w:rsidRPr="008241D2">
        <w:tab/>
      </w:r>
      <w:r w:rsidR="00B505D5" w:rsidRPr="008241D2">
        <w:t>BACKGROUND</w:t>
      </w:r>
    </w:p>
    <w:p w:rsidR="00EE6163" w:rsidRPr="008241D2" w:rsidRDefault="00EE6163" w:rsidP="0032159D">
      <w:pPr>
        <w:keepNext/>
        <w:ind w:left="720" w:right="306"/>
      </w:pPr>
    </w:p>
    <w:p w:rsidR="00EE6163" w:rsidRPr="008241D2" w:rsidRDefault="00EE6163" w:rsidP="00FB40E8">
      <w:pPr>
        <w:ind w:left="1440" w:right="288"/>
      </w:pPr>
      <w:r w:rsidRPr="008241D2">
        <w:t xml:space="preserve">The Judicial Council of California, chaired by the Chief Justice of California, is the chief policy making agency of the California judicial system.  The California Constitution directs the Council to improve the administration of justice by surveying judicial business, recommending improvements to the </w:t>
      </w:r>
      <w:r w:rsidR="004D7FB2" w:rsidRPr="008241D2">
        <w:t>Court</w:t>
      </w:r>
      <w:r w:rsidRPr="008241D2">
        <w:t xml:space="preserve">s, and making recommendations annually to the Governor and the Legislature.  The Council also adopts rules for </w:t>
      </w:r>
      <w:r w:rsidR="004D7FB2" w:rsidRPr="008241D2">
        <w:t>Court</w:t>
      </w:r>
      <w:r w:rsidRPr="008241D2">
        <w:t xml:space="preserve"> administration, practice, and procedure, and performs other functions prescribed by law.  The Administrative Office of the Courts </w:t>
      </w:r>
      <w:r w:rsidR="00BF1F54" w:rsidRPr="008241D2">
        <w:t xml:space="preserve">(AOC) </w:t>
      </w:r>
      <w:r w:rsidRPr="008241D2">
        <w:t>is the staff agency for the Council and assists both the Council and its chair in performing their duties.</w:t>
      </w:r>
    </w:p>
    <w:p w:rsidR="00B83687" w:rsidRPr="008241D2" w:rsidRDefault="00B83687" w:rsidP="0032159D">
      <w:pPr>
        <w:pStyle w:val="BodyTextIndent3"/>
        <w:spacing w:after="0"/>
        <w:ind w:left="720" w:right="306"/>
        <w:rPr>
          <w:sz w:val="24"/>
          <w:szCs w:val="24"/>
        </w:rPr>
      </w:pPr>
    </w:p>
    <w:p w:rsidR="00EE6163" w:rsidRPr="008241D2" w:rsidRDefault="00EE6163" w:rsidP="0032159D">
      <w:pPr>
        <w:keepNext/>
        <w:ind w:left="1440" w:right="306" w:hanging="720"/>
        <w:rPr>
          <w:u w:val="single"/>
        </w:rPr>
      </w:pPr>
      <w:r w:rsidRPr="008241D2">
        <w:t>1.2</w:t>
      </w:r>
      <w:r w:rsidRPr="008241D2">
        <w:tab/>
      </w:r>
      <w:r w:rsidR="001402C3" w:rsidRPr="008241D2">
        <w:t>INFORMATION SERVICES DIVISION</w:t>
      </w:r>
      <w:r w:rsidR="00B505D5" w:rsidRPr="008241D2">
        <w:rPr>
          <w:color w:val="FF0000"/>
        </w:rPr>
        <w:t xml:space="preserve"> </w:t>
      </w:r>
    </w:p>
    <w:p w:rsidR="00EE6163" w:rsidRPr="008241D2" w:rsidRDefault="00EE6163" w:rsidP="0032159D">
      <w:pPr>
        <w:keepNext/>
        <w:ind w:left="720" w:right="306"/>
      </w:pPr>
    </w:p>
    <w:p w:rsidR="00B83687" w:rsidRPr="008241D2" w:rsidRDefault="001402C3" w:rsidP="00FB40E8">
      <w:pPr>
        <w:ind w:left="1440" w:right="288"/>
      </w:pPr>
      <w:r w:rsidRPr="008241D2">
        <w:t xml:space="preserve">The Information Services Division (ISD), a division of the AOC, coordinates court technology statewide, and supports coordination throughout the judicial branch; manages centralized statewide technology projects; and optimizes the scope and accessibility of accurate statewide judicial information. </w:t>
      </w:r>
      <w:r w:rsidR="007F52DF" w:rsidRPr="008241D2">
        <w:t xml:space="preserve"> </w:t>
      </w:r>
    </w:p>
    <w:p w:rsidR="00B83687" w:rsidRPr="008241D2" w:rsidRDefault="00B83687" w:rsidP="0032159D">
      <w:pPr>
        <w:pStyle w:val="BodyTextIndent3"/>
        <w:widowControl w:val="0"/>
        <w:spacing w:after="0"/>
        <w:ind w:left="720" w:right="576"/>
        <w:rPr>
          <w:sz w:val="24"/>
          <w:szCs w:val="24"/>
        </w:rPr>
      </w:pPr>
    </w:p>
    <w:p w:rsidR="00EF4115" w:rsidRPr="008241D2" w:rsidRDefault="00B83687" w:rsidP="00EF4115">
      <w:pPr>
        <w:widowControl w:val="0"/>
        <w:ind w:left="1440" w:right="576" w:hanging="720"/>
        <w:rPr>
          <w:u w:val="single"/>
        </w:rPr>
      </w:pPr>
      <w:r w:rsidRPr="008241D2">
        <w:t>1.3</w:t>
      </w:r>
      <w:r w:rsidRPr="008241D2">
        <w:tab/>
      </w:r>
      <w:r w:rsidR="00EF4115" w:rsidRPr="008241D2">
        <w:t xml:space="preserve">  INFRASTRUCTURE ARCHITECT</w:t>
      </w:r>
    </w:p>
    <w:p w:rsidR="00EF4115" w:rsidRPr="008241D2" w:rsidRDefault="00EF4115" w:rsidP="00EF4115">
      <w:pPr>
        <w:widowControl w:val="0"/>
        <w:ind w:left="1440" w:right="576" w:hanging="720"/>
        <w:rPr>
          <w:u w:val="single"/>
        </w:rPr>
      </w:pPr>
    </w:p>
    <w:p w:rsidR="00EF4115" w:rsidRPr="008241D2" w:rsidRDefault="00EF4115" w:rsidP="00FB40E8">
      <w:pPr>
        <w:pStyle w:val="ExhibitA2"/>
        <w:numPr>
          <w:ilvl w:val="0"/>
          <w:numId w:val="0"/>
        </w:numPr>
        <w:ind w:left="1440"/>
        <w:jc w:val="left"/>
      </w:pPr>
      <w:r w:rsidRPr="008241D2">
        <w:t>The Infrastructure Architect provides technical project oversight for a variety of projects being implemented at the AOC, the California Courts Technology Center, and Trial and Appellate Courts, including but not limited to:</w:t>
      </w:r>
    </w:p>
    <w:p w:rsidR="00EF4115" w:rsidRPr="008241D2" w:rsidRDefault="00EF4115" w:rsidP="00FB40E8">
      <w:pPr>
        <w:ind w:left="720"/>
      </w:pPr>
    </w:p>
    <w:p w:rsidR="00EF4115" w:rsidRPr="008241D2" w:rsidRDefault="00EF4115" w:rsidP="00FB40E8">
      <w:pPr>
        <w:pStyle w:val="ExhibitA2"/>
        <w:keepNext w:val="0"/>
        <w:numPr>
          <w:ilvl w:val="1"/>
          <w:numId w:val="34"/>
        </w:numPr>
        <w:tabs>
          <w:tab w:val="clear" w:pos="1440"/>
          <w:tab w:val="clear" w:pos="2016"/>
          <w:tab w:val="clear" w:pos="2592"/>
          <w:tab w:val="clear" w:pos="4176"/>
          <w:tab w:val="clear" w:pos="10710"/>
        </w:tabs>
        <w:spacing w:after="120"/>
        <w:ind w:left="2160"/>
        <w:jc w:val="left"/>
      </w:pPr>
      <w:r w:rsidRPr="008241D2">
        <w:t>Provide technical network architect consultation to V4 project team by participation in design meetings.</w:t>
      </w:r>
    </w:p>
    <w:p w:rsidR="00EF4115" w:rsidRPr="008241D2" w:rsidRDefault="00EF4115" w:rsidP="00FB40E8">
      <w:pPr>
        <w:pStyle w:val="ExhibitA2"/>
        <w:keepNext w:val="0"/>
        <w:numPr>
          <w:ilvl w:val="1"/>
          <w:numId w:val="34"/>
        </w:numPr>
        <w:tabs>
          <w:tab w:val="clear" w:pos="1440"/>
          <w:tab w:val="clear" w:pos="2016"/>
          <w:tab w:val="clear" w:pos="2592"/>
          <w:tab w:val="clear" w:pos="4176"/>
          <w:tab w:val="clear" w:pos="10710"/>
        </w:tabs>
        <w:spacing w:after="120"/>
        <w:ind w:left="2160"/>
        <w:jc w:val="left"/>
      </w:pPr>
      <w:r w:rsidRPr="008241D2">
        <w:t>Provide technical network architect consultation to project team by participation in design meetings, participate in weekly status meeting with each court project and chosen enterprise level telecommunications vendor</w:t>
      </w:r>
    </w:p>
    <w:p w:rsidR="00EF4115" w:rsidRPr="008241D2" w:rsidRDefault="00EF4115" w:rsidP="00FB40E8">
      <w:pPr>
        <w:pStyle w:val="ExhibitA2"/>
        <w:keepNext w:val="0"/>
        <w:numPr>
          <w:ilvl w:val="1"/>
          <w:numId w:val="34"/>
        </w:numPr>
        <w:tabs>
          <w:tab w:val="clear" w:pos="1440"/>
          <w:tab w:val="clear" w:pos="2016"/>
          <w:tab w:val="clear" w:pos="2592"/>
          <w:tab w:val="clear" w:pos="4176"/>
          <w:tab w:val="clear" w:pos="10710"/>
        </w:tabs>
        <w:spacing w:after="120"/>
        <w:ind w:left="2160"/>
        <w:jc w:val="left"/>
      </w:pPr>
      <w:r w:rsidRPr="008241D2">
        <w:t>Review and provide comments on all trial court network designs</w:t>
      </w:r>
    </w:p>
    <w:p w:rsidR="00EF4115" w:rsidRPr="008241D2" w:rsidRDefault="00EF4115" w:rsidP="00FB40E8">
      <w:pPr>
        <w:pStyle w:val="ExhibitA2"/>
        <w:keepNext w:val="0"/>
        <w:numPr>
          <w:ilvl w:val="1"/>
          <w:numId w:val="34"/>
        </w:numPr>
        <w:tabs>
          <w:tab w:val="clear" w:pos="1440"/>
          <w:tab w:val="clear" w:pos="2016"/>
          <w:tab w:val="clear" w:pos="2592"/>
          <w:tab w:val="clear" w:pos="4176"/>
          <w:tab w:val="clear" w:pos="10710"/>
        </w:tabs>
        <w:spacing w:after="120"/>
        <w:ind w:left="2160"/>
        <w:jc w:val="left"/>
      </w:pPr>
      <w:r w:rsidRPr="008241D2">
        <w:t>Provide ongoing technical oversight support directly to the trial courts during the implementation phase of their projects.</w:t>
      </w:r>
    </w:p>
    <w:p w:rsidR="00EF4115" w:rsidRPr="008241D2" w:rsidRDefault="00EF4115" w:rsidP="00FB40E8">
      <w:pPr>
        <w:pStyle w:val="ExhibitA2"/>
        <w:keepNext w:val="0"/>
        <w:numPr>
          <w:ilvl w:val="1"/>
          <w:numId w:val="34"/>
        </w:numPr>
        <w:tabs>
          <w:tab w:val="clear" w:pos="1440"/>
          <w:tab w:val="clear" w:pos="2016"/>
          <w:tab w:val="clear" w:pos="2592"/>
          <w:tab w:val="clear" w:pos="4176"/>
          <w:tab w:val="clear" w:pos="10710"/>
        </w:tabs>
        <w:spacing w:after="120"/>
        <w:ind w:left="2160"/>
        <w:jc w:val="left"/>
      </w:pPr>
      <w:r w:rsidRPr="008241D2">
        <w:t>Provide third level support to the network project.</w:t>
      </w:r>
    </w:p>
    <w:p w:rsidR="00EF4115" w:rsidRPr="008241D2" w:rsidRDefault="00EF4115" w:rsidP="00FB40E8">
      <w:pPr>
        <w:pStyle w:val="ExhibitA2"/>
        <w:keepNext w:val="0"/>
        <w:numPr>
          <w:ilvl w:val="1"/>
          <w:numId w:val="34"/>
        </w:numPr>
        <w:tabs>
          <w:tab w:val="clear" w:pos="1440"/>
          <w:tab w:val="clear" w:pos="2016"/>
          <w:tab w:val="clear" w:pos="2592"/>
          <w:tab w:val="clear" w:pos="4176"/>
          <w:tab w:val="clear" w:pos="10710"/>
        </w:tabs>
        <w:spacing w:after="120"/>
        <w:ind w:left="2160"/>
        <w:jc w:val="left"/>
      </w:pPr>
      <w:r w:rsidRPr="008241D2">
        <w:t xml:space="preserve">Assist CCTC delivery managers on CCTC projects with on-site court assessments, requirements and installation of all network related items. </w:t>
      </w:r>
    </w:p>
    <w:p w:rsidR="00EF4115" w:rsidRPr="008241D2" w:rsidRDefault="00EF4115" w:rsidP="00FB40E8">
      <w:pPr>
        <w:pStyle w:val="ExhibitA2"/>
        <w:keepNext w:val="0"/>
        <w:numPr>
          <w:ilvl w:val="1"/>
          <w:numId w:val="34"/>
        </w:numPr>
        <w:tabs>
          <w:tab w:val="clear" w:pos="1440"/>
          <w:tab w:val="clear" w:pos="2016"/>
          <w:tab w:val="clear" w:pos="2592"/>
          <w:tab w:val="clear" w:pos="4176"/>
          <w:tab w:val="clear" w:pos="10710"/>
        </w:tabs>
        <w:spacing w:after="120"/>
        <w:ind w:left="2160"/>
        <w:jc w:val="left"/>
      </w:pPr>
      <w:r w:rsidRPr="008241D2">
        <w:t>Review court firewall, VPN and router configurations as necessary to assure CCTC security compliance.</w:t>
      </w:r>
    </w:p>
    <w:p w:rsidR="00EF4115" w:rsidRPr="008241D2" w:rsidRDefault="00EF4115" w:rsidP="00FB40E8">
      <w:pPr>
        <w:pStyle w:val="ExhibitA2"/>
        <w:keepNext w:val="0"/>
        <w:numPr>
          <w:ilvl w:val="1"/>
          <w:numId w:val="34"/>
        </w:numPr>
        <w:tabs>
          <w:tab w:val="clear" w:pos="1440"/>
          <w:tab w:val="clear" w:pos="2016"/>
          <w:tab w:val="clear" w:pos="2592"/>
          <w:tab w:val="clear" w:pos="4176"/>
          <w:tab w:val="clear" w:pos="10710"/>
        </w:tabs>
        <w:spacing w:after="120"/>
        <w:ind w:left="2160"/>
        <w:jc w:val="left"/>
      </w:pPr>
      <w:r w:rsidRPr="008241D2">
        <w:lastRenderedPageBreak/>
        <w:t>Review court firewall, VPN and router configurations as necessary to assure CCTC security compliance.</w:t>
      </w:r>
    </w:p>
    <w:p w:rsidR="00EF4115" w:rsidRPr="008241D2" w:rsidRDefault="00EF4115" w:rsidP="00FB40E8">
      <w:pPr>
        <w:pStyle w:val="ExhibitA2"/>
        <w:keepNext w:val="0"/>
        <w:numPr>
          <w:ilvl w:val="1"/>
          <w:numId w:val="34"/>
        </w:numPr>
        <w:tabs>
          <w:tab w:val="clear" w:pos="1440"/>
          <w:tab w:val="clear" w:pos="2016"/>
          <w:tab w:val="clear" w:pos="2592"/>
          <w:tab w:val="clear" w:pos="4176"/>
          <w:tab w:val="clear" w:pos="10710"/>
        </w:tabs>
        <w:spacing w:after="120"/>
        <w:ind w:left="2160"/>
        <w:jc w:val="left"/>
      </w:pPr>
      <w:r w:rsidRPr="008241D2">
        <w:t>Provide technical oversight on CCTC IP re-design project</w:t>
      </w:r>
    </w:p>
    <w:p w:rsidR="00EF4115" w:rsidRPr="008241D2" w:rsidRDefault="00EF4115" w:rsidP="00FB40E8">
      <w:pPr>
        <w:pStyle w:val="ExhibitA2"/>
        <w:keepNext w:val="0"/>
        <w:numPr>
          <w:ilvl w:val="1"/>
          <w:numId w:val="34"/>
        </w:numPr>
        <w:tabs>
          <w:tab w:val="clear" w:pos="1440"/>
          <w:tab w:val="clear" w:pos="2016"/>
          <w:tab w:val="clear" w:pos="2592"/>
          <w:tab w:val="clear" w:pos="4176"/>
          <w:tab w:val="clear" w:pos="10710"/>
        </w:tabs>
        <w:spacing w:after="120"/>
        <w:ind w:left="2160"/>
        <w:jc w:val="left"/>
      </w:pPr>
      <w:r w:rsidRPr="008241D2">
        <w:t>Provide technical oversight on CCTC WAN re-design.</w:t>
      </w:r>
    </w:p>
    <w:p w:rsidR="00EF4115" w:rsidRPr="008241D2" w:rsidRDefault="00EF4115" w:rsidP="00FB40E8">
      <w:pPr>
        <w:pStyle w:val="ExhibitA2"/>
        <w:keepNext w:val="0"/>
        <w:numPr>
          <w:ilvl w:val="1"/>
          <w:numId w:val="34"/>
        </w:numPr>
        <w:tabs>
          <w:tab w:val="clear" w:pos="1440"/>
          <w:tab w:val="clear" w:pos="2016"/>
          <w:tab w:val="clear" w:pos="2592"/>
          <w:tab w:val="clear" w:pos="4176"/>
          <w:tab w:val="clear" w:pos="10710"/>
        </w:tabs>
        <w:spacing w:after="120"/>
        <w:ind w:left="2160"/>
        <w:jc w:val="left"/>
      </w:pPr>
      <w:r w:rsidRPr="008241D2">
        <w:t>Provide technical oversight on CCTC court redundancy design.</w:t>
      </w:r>
    </w:p>
    <w:p w:rsidR="00EF4115" w:rsidRPr="008241D2" w:rsidRDefault="00EF4115" w:rsidP="00FB40E8">
      <w:pPr>
        <w:pStyle w:val="ExhibitA2"/>
        <w:keepNext w:val="0"/>
        <w:numPr>
          <w:ilvl w:val="1"/>
          <w:numId w:val="34"/>
        </w:numPr>
        <w:tabs>
          <w:tab w:val="clear" w:pos="1440"/>
          <w:tab w:val="clear" w:pos="2016"/>
          <w:tab w:val="clear" w:pos="2592"/>
          <w:tab w:val="clear" w:pos="4176"/>
          <w:tab w:val="clear" w:pos="10710"/>
        </w:tabs>
        <w:spacing w:after="120"/>
        <w:ind w:left="2160"/>
        <w:jc w:val="left"/>
      </w:pPr>
      <w:r w:rsidRPr="008241D2">
        <w:t>Assist in design and implementation of AOC Backbone project (LATA HUB).</w:t>
      </w:r>
    </w:p>
    <w:p w:rsidR="00EF4115" w:rsidRPr="008241D2" w:rsidRDefault="00EF4115" w:rsidP="00FB40E8">
      <w:pPr>
        <w:pStyle w:val="ExhibitA2"/>
        <w:keepNext w:val="0"/>
        <w:numPr>
          <w:ilvl w:val="1"/>
          <w:numId w:val="34"/>
        </w:numPr>
        <w:tabs>
          <w:tab w:val="clear" w:pos="1440"/>
          <w:tab w:val="clear" w:pos="2016"/>
          <w:tab w:val="clear" w:pos="2592"/>
          <w:tab w:val="clear" w:pos="4176"/>
          <w:tab w:val="clear" w:pos="10710"/>
        </w:tabs>
        <w:spacing w:after="120"/>
        <w:ind w:left="2160"/>
        <w:jc w:val="left"/>
      </w:pPr>
      <w:r w:rsidRPr="008241D2">
        <w:t>Assist in the migration of existing Hub-Spoke court connections to the LATA HUB design.</w:t>
      </w:r>
    </w:p>
    <w:p w:rsidR="00EF4115" w:rsidRPr="008241D2" w:rsidRDefault="00EF4115" w:rsidP="00FB40E8">
      <w:pPr>
        <w:pStyle w:val="ExhibitA2"/>
        <w:keepNext w:val="0"/>
        <w:numPr>
          <w:ilvl w:val="1"/>
          <w:numId w:val="34"/>
        </w:numPr>
        <w:tabs>
          <w:tab w:val="clear" w:pos="1440"/>
          <w:tab w:val="clear" w:pos="2016"/>
          <w:tab w:val="clear" w:pos="2592"/>
          <w:tab w:val="clear" w:pos="4176"/>
          <w:tab w:val="clear" w:pos="10710"/>
        </w:tabs>
        <w:spacing w:after="120"/>
        <w:ind w:left="2160"/>
        <w:jc w:val="left"/>
      </w:pPr>
      <w:r w:rsidRPr="008241D2">
        <w:t>Assist the team’s efforts in the detailed documentation of the CCTC network.</w:t>
      </w:r>
    </w:p>
    <w:p w:rsidR="00EF4115" w:rsidRPr="008241D2" w:rsidRDefault="00EF4115" w:rsidP="00FB40E8">
      <w:pPr>
        <w:pStyle w:val="ExhibitA2"/>
        <w:keepNext w:val="0"/>
        <w:numPr>
          <w:ilvl w:val="1"/>
          <w:numId w:val="34"/>
        </w:numPr>
        <w:tabs>
          <w:tab w:val="clear" w:pos="1440"/>
          <w:tab w:val="clear" w:pos="2016"/>
          <w:tab w:val="clear" w:pos="2592"/>
          <w:tab w:val="clear" w:pos="4176"/>
          <w:tab w:val="clear" w:pos="10710"/>
        </w:tabs>
        <w:spacing w:after="120"/>
        <w:ind w:left="2160"/>
        <w:jc w:val="left"/>
      </w:pPr>
      <w:r w:rsidRPr="008241D2">
        <w:t>Provide technical oversight on CCTC network infrastructure changes as required.</w:t>
      </w:r>
    </w:p>
    <w:p w:rsidR="00EF4115" w:rsidRPr="008241D2" w:rsidRDefault="00EF4115" w:rsidP="00FB40E8">
      <w:pPr>
        <w:ind w:left="2160"/>
      </w:pPr>
    </w:p>
    <w:p w:rsidR="00EF4115" w:rsidRPr="008241D2" w:rsidRDefault="00EF4115" w:rsidP="00D212C3">
      <w:pPr>
        <w:pStyle w:val="ExhibitA2"/>
        <w:keepNext w:val="0"/>
        <w:numPr>
          <w:ilvl w:val="0"/>
          <w:numId w:val="0"/>
        </w:numPr>
        <w:tabs>
          <w:tab w:val="clear" w:pos="2016"/>
          <w:tab w:val="clear" w:pos="2592"/>
          <w:tab w:val="clear" w:pos="4176"/>
          <w:tab w:val="clear" w:pos="10710"/>
        </w:tabs>
        <w:ind w:left="1440"/>
        <w:jc w:val="left"/>
        <w:rPr>
          <w:b/>
        </w:rPr>
      </w:pPr>
      <w:r w:rsidRPr="008241D2">
        <w:rPr>
          <w:b/>
        </w:rPr>
        <w:t>Responsibilities:</w:t>
      </w:r>
    </w:p>
    <w:p w:rsidR="00EF4115" w:rsidRPr="008241D2" w:rsidRDefault="00EF4115" w:rsidP="00FB40E8">
      <w:pPr>
        <w:pStyle w:val="ExhibitA2"/>
        <w:keepNext w:val="0"/>
        <w:numPr>
          <w:ilvl w:val="0"/>
          <w:numId w:val="0"/>
        </w:numPr>
        <w:tabs>
          <w:tab w:val="clear" w:pos="2016"/>
          <w:tab w:val="clear" w:pos="2592"/>
          <w:tab w:val="clear" w:pos="4176"/>
          <w:tab w:val="clear" w:pos="10710"/>
        </w:tabs>
        <w:ind w:left="2160"/>
        <w:jc w:val="left"/>
      </w:pPr>
    </w:p>
    <w:p w:rsidR="00EF4115" w:rsidRPr="008241D2" w:rsidRDefault="00EF4115" w:rsidP="00D212C3">
      <w:pPr>
        <w:pStyle w:val="ExhibitA2"/>
        <w:keepNext w:val="0"/>
        <w:numPr>
          <w:ilvl w:val="1"/>
          <w:numId w:val="34"/>
        </w:numPr>
        <w:tabs>
          <w:tab w:val="clear" w:pos="1440"/>
          <w:tab w:val="clear" w:pos="2016"/>
          <w:tab w:val="clear" w:pos="2592"/>
          <w:tab w:val="clear" w:pos="4176"/>
          <w:tab w:val="clear" w:pos="10710"/>
        </w:tabs>
        <w:spacing w:after="120"/>
        <w:ind w:left="2160"/>
        <w:jc w:val="left"/>
      </w:pPr>
      <w:r w:rsidRPr="008241D2">
        <w:t>Responsible for the technical detail design, development, modification, delivery, and maintenance of complex enterprise infrastructure technologies</w:t>
      </w:r>
    </w:p>
    <w:p w:rsidR="00EF4115" w:rsidRPr="008241D2" w:rsidRDefault="00EF4115" w:rsidP="00D212C3">
      <w:pPr>
        <w:pStyle w:val="ExhibitA2"/>
        <w:keepNext w:val="0"/>
        <w:numPr>
          <w:ilvl w:val="1"/>
          <w:numId w:val="34"/>
        </w:numPr>
        <w:tabs>
          <w:tab w:val="clear" w:pos="1440"/>
          <w:tab w:val="clear" w:pos="2016"/>
          <w:tab w:val="clear" w:pos="2592"/>
          <w:tab w:val="clear" w:pos="4176"/>
          <w:tab w:val="clear" w:pos="10710"/>
        </w:tabs>
        <w:spacing w:after="120"/>
        <w:ind w:left="2160"/>
        <w:jc w:val="left"/>
      </w:pPr>
      <w:r w:rsidRPr="008241D2">
        <w:t>Leads the evaluation of discipline specific infrastructure related technologies and makes recommendations to IS management</w:t>
      </w:r>
    </w:p>
    <w:p w:rsidR="00EF4115" w:rsidRPr="008241D2" w:rsidRDefault="00EF4115" w:rsidP="00D212C3">
      <w:pPr>
        <w:pStyle w:val="ExhibitA2"/>
        <w:keepNext w:val="0"/>
        <w:numPr>
          <w:ilvl w:val="1"/>
          <w:numId w:val="34"/>
        </w:numPr>
        <w:tabs>
          <w:tab w:val="clear" w:pos="1440"/>
          <w:tab w:val="clear" w:pos="2016"/>
          <w:tab w:val="clear" w:pos="2592"/>
          <w:tab w:val="clear" w:pos="4176"/>
          <w:tab w:val="clear" w:pos="10710"/>
        </w:tabs>
        <w:spacing w:after="120"/>
        <w:ind w:left="2160"/>
        <w:jc w:val="left"/>
      </w:pPr>
      <w:r w:rsidRPr="008241D2">
        <w:t>Reviews and oversees development of technical documentation for infrastructure related technologies</w:t>
      </w:r>
    </w:p>
    <w:p w:rsidR="00EF4115" w:rsidRPr="008241D2" w:rsidRDefault="00EF4115" w:rsidP="00D212C3">
      <w:pPr>
        <w:pStyle w:val="ExhibitA2"/>
        <w:keepNext w:val="0"/>
        <w:numPr>
          <w:ilvl w:val="1"/>
          <w:numId w:val="34"/>
        </w:numPr>
        <w:tabs>
          <w:tab w:val="clear" w:pos="1440"/>
          <w:tab w:val="clear" w:pos="2016"/>
          <w:tab w:val="clear" w:pos="2592"/>
          <w:tab w:val="clear" w:pos="4176"/>
          <w:tab w:val="clear" w:pos="10710"/>
        </w:tabs>
        <w:spacing w:after="120"/>
        <w:ind w:left="2160"/>
        <w:jc w:val="left"/>
      </w:pPr>
      <w:r w:rsidRPr="008241D2">
        <w:t>Subject matter expert in discipline specific infrastructure related technologies</w:t>
      </w:r>
    </w:p>
    <w:p w:rsidR="00EF4115" w:rsidRPr="008241D2" w:rsidRDefault="00EF4115" w:rsidP="00D212C3">
      <w:pPr>
        <w:pStyle w:val="ExhibitA2"/>
        <w:keepNext w:val="0"/>
        <w:numPr>
          <w:ilvl w:val="1"/>
          <w:numId w:val="34"/>
        </w:numPr>
        <w:tabs>
          <w:tab w:val="clear" w:pos="1440"/>
          <w:tab w:val="clear" w:pos="2016"/>
          <w:tab w:val="clear" w:pos="2592"/>
          <w:tab w:val="clear" w:pos="4176"/>
          <w:tab w:val="clear" w:pos="10710"/>
        </w:tabs>
        <w:spacing w:after="120"/>
        <w:ind w:left="2160"/>
        <w:jc w:val="left"/>
      </w:pPr>
      <w:r w:rsidRPr="008241D2">
        <w:t>Leads strategic development for specific technical discipline</w:t>
      </w:r>
    </w:p>
    <w:p w:rsidR="00EF4115" w:rsidRPr="008241D2" w:rsidRDefault="00EF4115" w:rsidP="00D212C3">
      <w:pPr>
        <w:pStyle w:val="ExhibitA2"/>
        <w:keepNext w:val="0"/>
        <w:numPr>
          <w:ilvl w:val="1"/>
          <w:numId w:val="34"/>
        </w:numPr>
        <w:tabs>
          <w:tab w:val="clear" w:pos="1440"/>
          <w:tab w:val="clear" w:pos="2016"/>
          <w:tab w:val="clear" w:pos="2592"/>
          <w:tab w:val="clear" w:pos="4176"/>
          <w:tab w:val="clear" w:pos="10710"/>
        </w:tabs>
        <w:spacing w:after="120"/>
        <w:ind w:left="2160"/>
        <w:jc w:val="left"/>
      </w:pPr>
      <w:r w:rsidRPr="008241D2">
        <w:t>Provides support for internal escalated infrastructure related problems</w:t>
      </w:r>
    </w:p>
    <w:p w:rsidR="00EF4115" w:rsidRPr="008241D2" w:rsidRDefault="00EF4115" w:rsidP="00D212C3">
      <w:pPr>
        <w:pStyle w:val="ExhibitA2"/>
        <w:keepNext w:val="0"/>
        <w:numPr>
          <w:ilvl w:val="1"/>
          <w:numId w:val="34"/>
        </w:numPr>
        <w:tabs>
          <w:tab w:val="clear" w:pos="1440"/>
          <w:tab w:val="clear" w:pos="2016"/>
          <w:tab w:val="clear" w:pos="2592"/>
          <w:tab w:val="clear" w:pos="4176"/>
          <w:tab w:val="clear" w:pos="10710"/>
        </w:tabs>
        <w:spacing w:after="120"/>
        <w:ind w:left="2160"/>
        <w:jc w:val="left"/>
      </w:pPr>
      <w:r w:rsidRPr="008241D2">
        <w:t>Recognizes need and facilitates development of IT internal process innovations</w:t>
      </w:r>
    </w:p>
    <w:p w:rsidR="00EF4115" w:rsidRPr="008241D2" w:rsidRDefault="00EF4115" w:rsidP="00D212C3">
      <w:pPr>
        <w:pStyle w:val="ExhibitA2"/>
        <w:keepNext w:val="0"/>
        <w:numPr>
          <w:ilvl w:val="1"/>
          <w:numId w:val="34"/>
        </w:numPr>
        <w:tabs>
          <w:tab w:val="clear" w:pos="1440"/>
          <w:tab w:val="clear" w:pos="2016"/>
          <w:tab w:val="clear" w:pos="2592"/>
          <w:tab w:val="clear" w:pos="4176"/>
          <w:tab w:val="clear" w:pos="10710"/>
        </w:tabs>
        <w:spacing w:after="120"/>
        <w:ind w:left="2160"/>
        <w:jc w:val="left"/>
      </w:pPr>
      <w:r w:rsidRPr="008241D2">
        <w:t>Provide technical support towards the development and ongoing upkeep of the network standards and policy supporting the trial courts by being an active member of the technical steering committee.</w:t>
      </w:r>
    </w:p>
    <w:p w:rsidR="00EF4115" w:rsidRPr="008241D2" w:rsidRDefault="00EF4115" w:rsidP="00D212C3">
      <w:pPr>
        <w:pStyle w:val="ExhibitA2"/>
        <w:keepNext w:val="0"/>
        <w:numPr>
          <w:ilvl w:val="1"/>
          <w:numId w:val="34"/>
        </w:numPr>
        <w:tabs>
          <w:tab w:val="clear" w:pos="1440"/>
          <w:tab w:val="clear" w:pos="2016"/>
          <w:tab w:val="clear" w:pos="2592"/>
          <w:tab w:val="clear" w:pos="4176"/>
          <w:tab w:val="clear" w:pos="10710"/>
        </w:tabs>
        <w:spacing w:after="120"/>
        <w:ind w:left="2160"/>
        <w:jc w:val="left"/>
      </w:pPr>
      <w:r w:rsidRPr="008241D2">
        <w:t>Create decision request papers and project incubation papers to present changes and ideas to the current network standards and policies</w:t>
      </w:r>
    </w:p>
    <w:p w:rsidR="00EF4115" w:rsidRPr="008241D2" w:rsidRDefault="00EF4115" w:rsidP="00D212C3">
      <w:pPr>
        <w:pStyle w:val="ExhibitA2"/>
        <w:keepNext w:val="0"/>
        <w:numPr>
          <w:ilvl w:val="1"/>
          <w:numId w:val="34"/>
        </w:numPr>
        <w:tabs>
          <w:tab w:val="clear" w:pos="1440"/>
          <w:tab w:val="clear" w:pos="2016"/>
          <w:tab w:val="clear" w:pos="2592"/>
          <w:tab w:val="clear" w:pos="4176"/>
          <w:tab w:val="clear" w:pos="10710"/>
        </w:tabs>
        <w:spacing w:after="120"/>
        <w:ind w:left="2160"/>
        <w:jc w:val="left"/>
      </w:pPr>
      <w:r w:rsidRPr="008241D2">
        <w:t>Keep current with available upgrades to the network equipment in use at the trial courts, and evaluate proposed network upgrades for use within the trial court.</w:t>
      </w:r>
    </w:p>
    <w:p w:rsidR="00EF4115" w:rsidRPr="008241D2" w:rsidRDefault="00EF4115" w:rsidP="00D212C3">
      <w:pPr>
        <w:pStyle w:val="ExhibitA2"/>
        <w:keepNext w:val="0"/>
        <w:numPr>
          <w:ilvl w:val="1"/>
          <w:numId w:val="34"/>
        </w:numPr>
        <w:tabs>
          <w:tab w:val="clear" w:pos="1440"/>
          <w:tab w:val="clear" w:pos="2016"/>
          <w:tab w:val="clear" w:pos="2592"/>
          <w:tab w:val="clear" w:pos="4176"/>
          <w:tab w:val="clear" w:pos="10710"/>
        </w:tabs>
        <w:spacing w:after="120"/>
        <w:ind w:left="2160"/>
        <w:jc w:val="left"/>
      </w:pPr>
      <w:r w:rsidRPr="008241D2">
        <w:t>Completed, written network assessments of the trial courts assigned, reviewed deliverables on CCTC IP re-design project, land draft of AOC IP design.</w:t>
      </w:r>
    </w:p>
    <w:p w:rsidR="00EF4115" w:rsidRPr="008241D2" w:rsidRDefault="00EF4115" w:rsidP="00D212C3">
      <w:pPr>
        <w:pStyle w:val="ExhibitA2"/>
        <w:keepNext w:val="0"/>
        <w:numPr>
          <w:ilvl w:val="1"/>
          <w:numId w:val="34"/>
        </w:numPr>
        <w:tabs>
          <w:tab w:val="clear" w:pos="1440"/>
          <w:tab w:val="clear" w:pos="2016"/>
          <w:tab w:val="clear" w:pos="2592"/>
          <w:tab w:val="clear" w:pos="4176"/>
          <w:tab w:val="clear" w:pos="10710"/>
        </w:tabs>
        <w:spacing w:after="120"/>
        <w:ind w:left="2160"/>
        <w:jc w:val="left"/>
      </w:pPr>
      <w:r w:rsidRPr="008241D2">
        <w:t>Travel as needed</w:t>
      </w:r>
    </w:p>
    <w:p w:rsidR="00EF4115" w:rsidRPr="008241D2" w:rsidRDefault="00EF4115" w:rsidP="00EF4115">
      <w:pPr>
        <w:pStyle w:val="BodyText"/>
        <w:rPr>
          <w:b/>
          <w:noProof/>
        </w:rPr>
      </w:pPr>
    </w:p>
    <w:p w:rsidR="00EF4115" w:rsidRPr="008241D2" w:rsidRDefault="00EF4115" w:rsidP="00EF4115">
      <w:pPr>
        <w:pStyle w:val="BodyText"/>
        <w:ind w:left="1440"/>
        <w:rPr>
          <w:b/>
          <w:noProof/>
        </w:rPr>
      </w:pPr>
      <w:r w:rsidRPr="008241D2">
        <w:rPr>
          <w:b/>
          <w:noProof/>
        </w:rPr>
        <w:t>Qualifications:</w:t>
      </w:r>
    </w:p>
    <w:p w:rsidR="00EF4115" w:rsidRPr="008241D2" w:rsidRDefault="00EF4115" w:rsidP="00EF4115"/>
    <w:p w:rsidR="00EF4115" w:rsidRPr="008241D2" w:rsidRDefault="00EF4115" w:rsidP="00D212C3">
      <w:pPr>
        <w:pStyle w:val="ExhibitA2"/>
        <w:keepNext w:val="0"/>
        <w:numPr>
          <w:ilvl w:val="1"/>
          <w:numId w:val="34"/>
        </w:numPr>
        <w:tabs>
          <w:tab w:val="clear" w:pos="1440"/>
          <w:tab w:val="clear" w:pos="2016"/>
          <w:tab w:val="clear" w:pos="2592"/>
          <w:tab w:val="clear" w:pos="4176"/>
          <w:tab w:val="clear" w:pos="10710"/>
        </w:tabs>
        <w:spacing w:after="120"/>
        <w:ind w:left="2160"/>
        <w:jc w:val="left"/>
      </w:pPr>
      <w:r w:rsidRPr="008241D2">
        <w:t>Bachelors Degree</w:t>
      </w:r>
    </w:p>
    <w:p w:rsidR="00EF4115" w:rsidRPr="008241D2" w:rsidRDefault="00EF4115" w:rsidP="00D212C3">
      <w:pPr>
        <w:pStyle w:val="ExhibitA2"/>
        <w:keepNext w:val="0"/>
        <w:numPr>
          <w:ilvl w:val="1"/>
          <w:numId w:val="34"/>
        </w:numPr>
        <w:tabs>
          <w:tab w:val="clear" w:pos="1440"/>
          <w:tab w:val="clear" w:pos="2016"/>
          <w:tab w:val="clear" w:pos="2592"/>
          <w:tab w:val="clear" w:pos="4176"/>
          <w:tab w:val="clear" w:pos="10710"/>
        </w:tabs>
        <w:spacing w:after="120"/>
        <w:ind w:left="2160"/>
        <w:jc w:val="left"/>
      </w:pPr>
      <w:r w:rsidRPr="008241D2">
        <w:lastRenderedPageBreak/>
        <w:t xml:space="preserve">Minimum of 10+ years experience in Information Technology.  </w:t>
      </w:r>
    </w:p>
    <w:p w:rsidR="00EF4115" w:rsidRPr="008241D2" w:rsidRDefault="00EF4115" w:rsidP="00D212C3">
      <w:pPr>
        <w:pStyle w:val="ExhibitA2"/>
        <w:keepNext w:val="0"/>
        <w:numPr>
          <w:ilvl w:val="1"/>
          <w:numId w:val="34"/>
        </w:numPr>
        <w:tabs>
          <w:tab w:val="clear" w:pos="1440"/>
          <w:tab w:val="clear" w:pos="2016"/>
          <w:tab w:val="clear" w:pos="2592"/>
          <w:tab w:val="clear" w:pos="4176"/>
          <w:tab w:val="clear" w:pos="10710"/>
        </w:tabs>
        <w:spacing w:after="120"/>
        <w:ind w:left="2160"/>
        <w:jc w:val="left"/>
      </w:pPr>
      <w:r w:rsidRPr="008241D2">
        <w:t>Minuimum of  5+ years Experience with Enterprise Technical Network Architecture projects.</w:t>
      </w:r>
    </w:p>
    <w:p w:rsidR="00EF4115" w:rsidRPr="008241D2" w:rsidRDefault="00EF4115" w:rsidP="00D212C3">
      <w:pPr>
        <w:pStyle w:val="ExhibitA2"/>
        <w:keepNext w:val="0"/>
        <w:numPr>
          <w:ilvl w:val="1"/>
          <w:numId w:val="34"/>
        </w:numPr>
        <w:tabs>
          <w:tab w:val="clear" w:pos="1440"/>
          <w:tab w:val="clear" w:pos="2016"/>
          <w:tab w:val="clear" w:pos="2592"/>
          <w:tab w:val="clear" w:pos="4176"/>
          <w:tab w:val="clear" w:pos="10710"/>
        </w:tabs>
        <w:spacing w:after="120"/>
        <w:ind w:left="2160"/>
        <w:jc w:val="left"/>
      </w:pPr>
      <w:r w:rsidRPr="008241D2">
        <w:t>Minimum of 2+ years Experience with government Enterprise Technical Network Architecture projects (State, Federal, Courts) highly desired.</w:t>
      </w:r>
    </w:p>
    <w:p w:rsidR="00EF4115" w:rsidRPr="008241D2" w:rsidRDefault="00EF4115" w:rsidP="00D212C3">
      <w:pPr>
        <w:pStyle w:val="ExhibitA2"/>
        <w:keepNext w:val="0"/>
        <w:numPr>
          <w:ilvl w:val="1"/>
          <w:numId w:val="34"/>
        </w:numPr>
        <w:tabs>
          <w:tab w:val="clear" w:pos="1440"/>
          <w:tab w:val="clear" w:pos="2016"/>
          <w:tab w:val="clear" w:pos="2592"/>
          <w:tab w:val="clear" w:pos="4176"/>
          <w:tab w:val="clear" w:pos="10710"/>
        </w:tabs>
        <w:spacing w:after="120"/>
        <w:ind w:left="2160"/>
        <w:jc w:val="left"/>
      </w:pPr>
      <w:r w:rsidRPr="008241D2">
        <w:t>Possess knowledge of  Enterprise Technical Network Architecture</w:t>
      </w:r>
    </w:p>
    <w:p w:rsidR="00EF4115" w:rsidRPr="008241D2" w:rsidRDefault="00EF4115" w:rsidP="00D212C3">
      <w:pPr>
        <w:pStyle w:val="ExhibitA2"/>
        <w:keepNext w:val="0"/>
        <w:numPr>
          <w:ilvl w:val="1"/>
          <w:numId w:val="34"/>
        </w:numPr>
        <w:tabs>
          <w:tab w:val="clear" w:pos="1440"/>
          <w:tab w:val="clear" w:pos="2016"/>
          <w:tab w:val="clear" w:pos="2592"/>
          <w:tab w:val="clear" w:pos="4176"/>
          <w:tab w:val="clear" w:pos="10710"/>
        </w:tabs>
        <w:spacing w:after="120"/>
        <w:ind w:left="2160"/>
        <w:jc w:val="left"/>
      </w:pPr>
      <w:r w:rsidRPr="008241D2">
        <w:t>Posses knowledge of Enterprise Technical Network design concepts.</w:t>
      </w:r>
    </w:p>
    <w:p w:rsidR="00EF4115" w:rsidRPr="008241D2" w:rsidRDefault="00EF4115" w:rsidP="00D212C3">
      <w:pPr>
        <w:pStyle w:val="ExhibitA2"/>
        <w:keepNext w:val="0"/>
        <w:numPr>
          <w:ilvl w:val="1"/>
          <w:numId w:val="34"/>
        </w:numPr>
        <w:tabs>
          <w:tab w:val="clear" w:pos="1440"/>
          <w:tab w:val="clear" w:pos="2016"/>
          <w:tab w:val="clear" w:pos="2592"/>
          <w:tab w:val="clear" w:pos="4176"/>
          <w:tab w:val="clear" w:pos="10710"/>
        </w:tabs>
        <w:spacing w:after="120"/>
        <w:ind w:left="2160"/>
        <w:jc w:val="left"/>
      </w:pPr>
      <w:r w:rsidRPr="008241D2">
        <w:t>Demonstrated technical writing  and diagramming experience.</w:t>
      </w:r>
    </w:p>
    <w:p w:rsidR="00EF4115" w:rsidRPr="008241D2" w:rsidRDefault="00EF4115" w:rsidP="00D212C3">
      <w:pPr>
        <w:pStyle w:val="ExhibitA2"/>
        <w:keepNext w:val="0"/>
        <w:numPr>
          <w:ilvl w:val="1"/>
          <w:numId w:val="34"/>
        </w:numPr>
        <w:tabs>
          <w:tab w:val="clear" w:pos="1440"/>
          <w:tab w:val="clear" w:pos="2016"/>
          <w:tab w:val="clear" w:pos="2592"/>
          <w:tab w:val="clear" w:pos="4176"/>
          <w:tab w:val="clear" w:pos="10710"/>
        </w:tabs>
        <w:spacing w:after="120"/>
        <w:ind w:left="2160"/>
        <w:jc w:val="left"/>
      </w:pPr>
      <w:r w:rsidRPr="008241D2">
        <w:t xml:space="preserve">Excellent working knowledge of security processes and datacenter technology infrastructure, SSL, wireless networking. </w:t>
      </w:r>
    </w:p>
    <w:p w:rsidR="00EF4115" w:rsidRPr="008241D2" w:rsidRDefault="00EF4115" w:rsidP="00D212C3">
      <w:pPr>
        <w:pStyle w:val="ExhibitA2"/>
        <w:keepNext w:val="0"/>
        <w:numPr>
          <w:ilvl w:val="1"/>
          <w:numId w:val="34"/>
        </w:numPr>
        <w:tabs>
          <w:tab w:val="clear" w:pos="1440"/>
          <w:tab w:val="clear" w:pos="2016"/>
          <w:tab w:val="clear" w:pos="2592"/>
          <w:tab w:val="clear" w:pos="4176"/>
          <w:tab w:val="clear" w:pos="10710"/>
        </w:tabs>
        <w:spacing w:after="120"/>
        <w:ind w:left="2160"/>
        <w:jc w:val="left"/>
      </w:pPr>
      <w:r w:rsidRPr="008241D2">
        <w:t>Demonstrated experience managing multiple simultaneous IT &amp; network projects.</w:t>
      </w:r>
    </w:p>
    <w:p w:rsidR="00EF4115" w:rsidRPr="008241D2" w:rsidRDefault="00EF4115" w:rsidP="00D212C3">
      <w:pPr>
        <w:pStyle w:val="ExhibitA2"/>
        <w:keepNext w:val="0"/>
        <w:numPr>
          <w:ilvl w:val="1"/>
          <w:numId w:val="34"/>
        </w:numPr>
        <w:tabs>
          <w:tab w:val="clear" w:pos="1440"/>
          <w:tab w:val="clear" w:pos="2016"/>
          <w:tab w:val="clear" w:pos="2592"/>
          <w:tab w:val="clear" w:pos="4176"/>
          <w:tab w:val="clear" w:pos="10710"/>
        </w:tabs>
        <w:spacing w:after="120"/>
        <w:ind w:left="2160"/>
        <w:jc w:val="left"/>
      </w:pPr>
      <w:r w:rsidRPr="008241D2">
        <w:t>Proven track record in leading, organizing and coordinating multiple work activities.</w:t>
      </w:r>
    </w:p>
    <w:p w:rsidR="00EF4115" w:rsidRPr="008241D2" w:rsidRDefault="00EF4115" w:rsidP="00D212C3">
      <w:pPr>
        <w:pStyle w:val="ExhibitA2"/>
        <w:keepNext w:val="0"/>
        <w:numPr>
          <w:ilvl w:val="1"/>
          <w:numId w:val="34"/>
        </w:numPr>
        <w:tabs>
          <w:tab w:val="clear" w:pos="1440"/>
          <w:tab w:val="clear" w:pos="2016"/>
          <w:tab w:val="clear" w:pos="2592"/>
          <w:tab w:val="clear" w:pos="4176"/>
          <w:tab w:val="clear" w:pos="10710"/>
        </w:tabs>
        <w:spacing w:after="120"/>
        <w:ind w:left="2160"/>
        <w:jc w:val="left"/>
      </w:pPr>
      <w:r w:rsidRPr="008241D2">
        <w:t>Demonstrated excellent verbal, written, analytical and communication skills</w:t>
      </w:r>
    </w:p>
    <w:p w:rsidR="00030870" w:rsidRPr="008241D2" w:rsidRDefault="00030870" w:rsidP="00BB3D37"/>
    <w:p w:rsidR="00030870" w:rsidRPr="008241D2" w:rsidRDefault="00030870" w:rsidP="00030870">
      <w:pPr>
        <w:ind w:left="1440"/>
        <w:rPr>
          <w:b/>
          <w:u w:val="single"/>
        </w:rPr>
      </w:pPr>
    </w:p>
    <w:p w:rsidR="00433DF5" w:rsidRPr="008241D2" w:rsidRDefault="00433DF5" w:rsidP="0032159D">
      <w:pPr>
        <w:pStyle w:val="BodyTextIndent3"/>
        <w:ind w:left="1440"/>
        <w:rPr>
          <w:sz w:val="2"/>
          <w:szCs w:val="2"/>
        </w:rPr>
      </w:pPr>
    </w:p>
    <w:p w:rsidR="008943CF" w:rsidRPr="008241D2" w:rsidRDefault="008943CF" w:rsidP="003C0119">
      <w:pPr>
        <w:widowControl w:val="0"/>
        <w:numPr>
          <w:ilvl w:val="0"/>
          <w:numId w:val="8"/>
        </w:numPr>
        <w:rPr>
          <w:b/>
          <w:bCs/>
        </w:rPr>
      </w:pPr>
      <w:r w:rsidRPr="008241D2">
        <w:rPr>
          <w:b/>
          <w:bCs/>
        </w:rPr>
        <w:t>TIMELINE FOR THIS RFP</w:t>
      </w:r>
    </w:p>
    <w:p w:rsidR="008943CF" w:rsidRPr="008241D2" w:rsidRDefault="008943CF" w:rsidP="003C0119">
      <w:pPr>
        <w:widowControl w:val="0"/>
        <w:rPr>
          <w:bCs/>
        </w:rPr>
      </w:pPr>
    </w:p>
    <w:p w:rsidR="003C0119" w:rsidRPr="008241D2" w:rsidRDefault="003C0119" w:rsidP="003C0119">
      <w:pPr>
        <w:widowControl w:val="0"/>
        <w:ind w:left="1440" w:hanging="720"/>
        <w:rPr>
          <w:bCs/>
        </w:rPr>
      </w:pPr>
      <w:r w:rsidRPr="008241D2">
        <w:rPr>
          <w:bCs/>
        </w:rPr>
        <w:t>2.1</w:t>
      </w:r>
      <w:r w:rsidRPr="008241D2">
        <w:rPr>
          <w:bCs/>
        </w:rPr>
        <w:tab/>
        <w:t>The AOC has developed the following list of key events from the time of the issuance of this RFP through the intent to award contract.  All dates are subject to change at the discretion of the AOC.</w:t>
      </w:r>
    </w:p>
    <w:p w:rsidR="003C0119" w:rsidRPr="008241D2" w:rsidRDefault="003C0119" w:rsidP="003C0119">
      <w:pPr>
        <w:rPr>
          <w:b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0"/>
        <w:gridCol w:w="3456"/>
      </w:tblGrid>
      <w:tr w:rsidR="003C0119" w:rsidRPr="008241D2" w:rsidTr="009D3834">
        <w:trPr>
          <w:trHeight w:val="576"/>
        </w:trPr>
        <w:tc>
          <w:tcPr>
            <w:tcW w:w="0" w:type="auto"/>
            <w:shd w:val="clear" w:color="auto" w:fill="E6E6E6"/>
            <w:vAlign w:val="center"/>
          </w:tcPr>
          <w:p w:rsidR="003C0119" w:rsidRPr="008241D2" w:rsidRDefault="003C0119" w:rsidP="009D3834">
            <w:pPr>
              <w:keepNext/>
              <w:widowControl w:val="0"/>
              <w:tabs>
                <w:tab w:val="left" w:pos="6354"/>
              </w:tabs>
              <w:spacing w:before="120" w:after="120"/>
              <w:ind w:right="-18"/>
              <w:jc w:val="center"/>
              <w:rPr>
                <w:b/>
                <w:bCs/>
                <w:color w:val="000000"/>
              </w:rPr>
            </w:pPr>
            <w:r w:rsidRPr="008241D2">
              <w:rPr>
                <w:b/>
                <w:bCs/>
                <w:color w:val="000000"/>
              </w:rPr>
              <w:t>EVENT</w:t>
            </w:r>
          </w:p>
        </w:tc>
        <w:tc>
          <w:tcPr>
            <w:tcW w:w="0" w:type="auto"/>
            <w:shd w:val="clear" w:color="auto" w:fill="E6E6E6"/>
            <w:vAlign w:val="center"/>
          </w:tcPr>
          <w:p w:rsidR="003C0119" w:rsidRPr="008241D2" w:rsidRDefault="003C0119" w:rsidP="009D3834">
            <w:pPr>
              <w:keepNext/>
              <w:widowControl w:val="0"/>
              <w:spacing w:before="120" w:after="120"/>
              <w:ind w:left="-108" w:right="-108"/>
              <w:jc w:val="center"/>
              <w:rPr>
                <w:b/>
                <w:bCs/>
                <w:color w:val="000000"/>
                <w:sz w:val="22"/>
                <w:szCs w:val="22"/>
              </w:rPr>
            </w:pPr>
            <w:r w:rsidRPr="008241D2">
              <w:rPr>
                <w:b/>
                <w:bCs/>
                <w:color w:val="000000"/>
                <w:sz w:val="22"/>
                <w:szCs w:val="22"/>
              </w:rPr>
              <w:t>KEY DATE</w:t>
            </w:r>
          </w:p>
        </w:tc>
      </w:tr>
      <w:tr w:rsidR="00621EE9" w:rsidRPr="008241D2" w:rsidTr="00621EE9">
        <w:trPr>
          <w:trHeight w:val="576"/>
        </w:trPr>
        <w:tc>
          <w:tcPr>
            <w:tcW w:w="5580" w:type="dxa"/>
            <w:tcBorders>
              <w:top w:val="single" w:sz="4" w:space="0" w:color="auto"/>
              <w:left w:val="single" w:sz="4" w:space="0" w:color="auto"/>
              <w:bottom w:val="single" w:sz="4" w:space="0" w:color="auto"/>
              <w:right w:val="single" w:sz="4" w:space="0" w:color="auto"/>
            </w:tcBorders>
            <w:vAlign w:val="center"/>
          </w:tcPr>
          <w:p w:rsidR="00621EE9" w:rsidRPr="008241D2" w:rsidRDefault="00621EE9" w:rsidP="00621EE9">
            <w:pPr>
              <w:widowControl w:val="0"/>
            </w:pPr>
            <w:r w:rsidRPr="008241D2">
              <w:t>RFP issued to http://www.courtinfo.ca.gov/reference/rfp/:</w:t>
            </w:r>
          </w:p>
        </w:tc>
        <w:tc>
          <w:tcPr>
            <w:tcW w:w="3456" w:type="dxa"/>
            <w:tcBorders>
              <w:top w:val="single" w:sz="4" w:space="0" w:color="auto"/>
              <w:left w:val="single" w:sz="4" w:space="0" w:color="auto"/>
              <w:bottom w:val="single" w:sz="4" w:space="0" w:color="auto"/>
              <w:right w:val="single" w:sz="4" w:space="0" w:color="auto"/>
            </w:tcBorders>
            <w:vAlign w:val="center"/>
          </w:tcPr>
          <w:p w:rsidR="00621EE9" w:rsidRPr="008241D2" w:rsidRDefault="00246ED7" w:rsidP="00246ED7">
            <w:pPr>
              <w:widowControl w:val="0"/>
              <w:tabs>
                <w:tab w:val="left" w:pos="2178"/>
              </w:tabs>
              <w:jc w:val="center"/>
            </w:pPr>
            <w:r w:rsidRPr="008241D2">
              <w:t>Thursday</w:t>
            </w:r>
            <w:r w:rsidR="00621EE9" w:rsidRPr="008241D2">
              <w:t xml:space="preserve">, April </w:t>
            </w:r>
            <w:r w:rsidRPr="008241D2">
              <w:t>2</w:t>
            </w:r>
            <w:r w:rsidR="00621EE9" w:rsidRPr="008241D2">
              <w:t>, 2009</w:t>
            </w:r>
          </w:p>
        </w:tc>
      </w:tr>
      <w:tr w:rsidR="00621EE9" w:rsidRPr="008241D2" w:rsidTr="00621EE9">
        <w:trPr>
          <w:trHeight w:val="576"/>
        </w:trPr>
        <w:tc>
          <w:tcPr>
            <w:tcW w:w="5580" w:type="dxa"/>
            <w:tcBorders>
              <w:top w:val="single" w:sz="4" w:space="0" w:color="auto"/>
              <w:left w:val="single" w:sz="4" w:space="0" w:color="auto"/>
              <w:bottom w:val="single" w:sz="4" w:space="0" w:color="auto"/>
              <w:right w:val="single" w:sz="4" w:space="0" w:color="auto"/>
            </w:tcBorders>
            <w:vAlign w:val="center"/>
          </w:tcPr>
          <w:p w:rsidR="00621EE9" w:rsidRPr="008241D2" w:rsidRDefault="00621EE9" w:rsidP="00621EE9">
            <w:pPr>
              <w:widowControl w:val="0"/>
            </w:pPr>
            <w:r w:rsidRPr="008241D2">
              <w:t>Deadline for questions to solicitations@jud.ca.gov</w:t>
            </w:r>
          </w:p>
        </w:tc>
        <w:tc>
          <w:tcPr>
            <w:tcW w:w="3456" w:type="dxa"/>
            <w:tcBorders>
              <w:top w:val="single" w:sz="4" w:space="0" w:color="auto"/>
              <w:left w:val="single" w:sz="4" w:space="0" w:color="auto"/>
              <w:bottom w:val="single" w:sz="4" w:space="0" w:color="auto"/>
              <w:right w:val="single" w:sz="4" w:space="0" w:color="auto"/>
            </w:tcBorders>
            <w:vAlign w:val="center"/>
          </w:tcPr>
          <w:p w:rsidR="00621EE9" w:rsidRPr="008241D2" w:rsidRDefault="00621EE9" w:rsidP="00246ED7">
            <w:pPr>
              <w:widowControl w:val="0"/>
              <w:tabs>
                <w:tab w:val="left" w:pos="2178"/>
              </w:tabs>
              <w:jc w:val="center"/>
            </w:pPr>
            <w:r w:rsidRPr="008241D2">
              <w:t>Monday, April 6, 2009</w:t>
            </w:r>
          </w:p>
        </w:tc>
      </w:tr>
      <w:tr w:rsidR="00621EE9" w:rsidRPr="008241D2" w:rsidTr="00621EE9">
        <w:trPr>
          <w:trHeight w:val="576"/>
        </w:trPr>
        <w:tc>
          <w:tcPr>
            <w:tcW w:w="5580" w:type="dxa"/>
            <w:tcBorders>
              <w:top w:val="single" w:sz="4" w:space="0" w:color="auto"/>
              <w:left w:val="single" w:sz="4" w:space="0" w:color="auto"/>
              <w:bottom w:val="single" w:sz="4" w:space="0" w:color="auto"/>
              <w:right w:val="single" w:sz="4" w:space="0" w:color="auto"/>
            </w:tcBorders>
            <w:vAlign w:val="center"/>
          </w:tcPr>
          <w:p w:rsidR="00621EE9" w:rsidRPr="008241D2" w:rsidRDefault="00621EE9" w:rsidP="00621EE9">
            <w:pPr>
              <w:widowControl w:val="0"/>
            </w:pPr>
            <w:r w:rsidRPr="008241D2">
              <w:t>Posting of Answers To Questions</w:t>
            </w:r>
          </w:p>
        </w:tc>
        <w:tc>
          <w:tcPr>
            <w:tcW w:w="3456" w:type="dxa"/>
            <w:tcBorders>
              <w:top w:val="single" w:sz="4" w:space="0" w:color="auto"/>
              <w:left w:val="single" w:sz="4" w:space="0" w:color="auto"/>
              <w:bottom w:val="single" w:sz="4" w:space="0" w:color="auto"/>
              <w:right w:val="single" w:sz="4" w:space="0" w:color="auto"/>
            </w:tcBorders>
            <w:vAlign w:val="center"/>
          </w:tcPr>
          <w:p w:rsidR="00621EE9" w:rsidRPr="008241D2" w:rsidRDefault="00621EE9" w:rsidP="00246ED7">
            <w:pPr>
              <w:widowControl w:val="0"/>
              <w:tabs>
                <w:tab w:val="left" w:pos="2178"/>
              </w:tabs>
              <w:jc w:val="center"/>
            </w:pPr>
            <w:r w:rsidRPr="008241D2">
              <w:t>Wednesday, April 8, 2009</w:t>
            </w:r>
          </w:p>
        </w:tc>
      </w:tr>
      <w:tr w:rsidR="00621EE9" w:rsidRPr="008241D2" w:rsidTr="00621EE9">
        <w:trPr>
          <w:trHeight w:val="576"/>
        </w:trPr>
        <w:tc>
          <w:tcPr>
            <w:tcW w:w="5580" w:type="dxa"/>
            <w:tcBorders>
              <w:top w:val="single" w:sz="4" w:space="0" w:color="auto"/>
              <w:left w:val="single" w:sz="4" w:space="0" w:color="auto"/>
              <w:bottom w:val="single" w:sz="4" w:space="0" w:color="auto"/>
              <w:right w:val="single" w:sz="4" w:space="0" w:color="auto"/>
            </w:tcBorders>
            <w:vAlign w:val="center"/>
          </w:tcPr>
          <w:p w:rsidR="00621EE9" w:rsidRPr="008241D2" w:rsidRDefault="00621EE9" w:rsidP="00621EE9">
            <w:pPr>
              <w:widowControl w:val="0"/>
            </w:pPr>
            <w:r w:rsidRPr="008241D2">
              <w:t xml:space="preserve">Latest date and time proposal may be submitted </w:t>
            </w:r>
          </w:p>
        </w:tc>
        <w:tc>
          <w:tcPr>
            <w:tcW w:w="3456" w:type="dxa"/>
            <w:tcBorders>
              <w:top w:val="single" w:sz="4" w:space="0" w:color="auto"/>
              <w:left w:val="single" w:sz="4" w:space="0" w:color="auto"/>
              <w:bottom w:val="single" w:sz="4" w:space="0" w:color="auto"/>
              <w:right w:val="single" w:sz="4" w:space="0" w:color="auto"/>
            </w:tcBorders>
            <w:vAlign w:val="center"/>
          </w:tcPr>
          <w:p w:rsidR="00621EE9" w:rsidRPr="008241D2" w:rsidRDefault="00621EE9" w:rsidP="00621EE9">
            <w:pPr>
              <w:widowControl w:val="0"/>
              <w:tabs>
                <w:tab w:val="left" w:pos="2178"/>
              </w:tabs>
              <w:jc w:val="center"/>
            </w:pPr>
            <w:r w:rsidRPr="008241D2">
              <w:t>Friday, April 10, 2009</w:t>
            </w:r>
          </w:p>
        </w:tc>
      </w:tr>
      <w:tr w:rsidR="00621EE9" w:rsidRPr="008241D2" w:rsidTr="00621EE9">
        <w:trPr>
          <w:trHeight w:val="576"/>
        </w:trPr>
        <w:tc>
          <w:tcPr>
            <w:tcW w:w="5580" w:type="dxa"/>
            <w:tcBorders>
              <w:top w:val="single" w:sz="4" w:space="0" w:color="auto"/>
              <w:left w:val="single" w:sz="4" w:space="0" w:color="auto"/>
              <w:bottom w:val="single" w:sz="4" w:space="0" w:color="auto"/>
              <w:right w:val="single" w:sz="4" w:space="0" w:color="auto"/>
            </w:tcBorders>
            <w:vAlign w:val="center"/>
          </w:tcPr>
          <w:p w:rsidR="00621EE9" w:rsidRPr="008241D2" w:rsidRDefault="00621EE9" w:rsidP="00621EE9">
            <w:pPr>
              <w:widowControl w:val="0"/>
            </w:pPr>
            <w:r w:rsidRPr="008241D2">
              <w:t>Evaluation of proposals (estimate only)</w:t>
            </w:r>
          </w:p>
        </w:tc>
        <w:tc>
          <w:tcPr>
            <w:tcW w:w="3456" w:type="dxa"/>
            <w:tcBorders>
              <w:top w:val="single" w:sz="4" w:space="0" w:color="auto"/>
              <w:left w:val="single" w:sz="4" w:space="0" w:color="auto"/>
              <w:bottom w:val="single" w:sz="4" w:space="0" w:color="auto"/>
              <w:right w:val="single" w:sz="4" w:space="0" w:color="auto"/>
            </w:tcBorders>
            <w:vAlign w:val="center"/>
          </w:tcPr>
          <w:p w:rsidR="00621EE9" w:rsidRPr="008241D2" w:rsidRDefault="00621EE9" w:rsidP="00621EE9">
            <w:pPr>
              <w:widowControl w:val="0"/>
              <w:tabs>
                <w:tab w:val="left" w:pos="2178"/>
              </w:tabs>
              <w:jc w:val="center"/>
            </w:pPr>
            <w:r w:rsidRPr="008241D2">
              <w:t>Thursday, April 16, 2009</w:t>
            </w:r>
          </w:p>
        </w:tc>
      </w:tr>
      <w:tr w:rsidR="00621EE9" w:rsidRPr="008241D2" w:rsidTr="00621EE9">
        <w:trPr>
          <w:trHeight w:val="576"/>
        </w:trPr>
        <w:tc>
          <w:tcPr>
            <w:tcW w:w="5580" w:type="dxa"/>
            <w:tcBorders>
              <w:top w:val="single" w:sz="4" w:space="0" w:color="auto"/>
              <w:left w:val="single" w:sz="4" w:space="0" w:color="auto"/>
              <w:bottom w:val="single" w:sz="4" w:space="0" w:color="auto"/>
              <w:right w:val="single" w:sz="4" w:space="0" w:color="auto"/>
            </w:tcBorders>
            <w:vAlign w:val="center"/>
          </w:tcPr>
          <w:p w:rsidR="00621EE9" w:rsidRPr="008241D2" w:rsidRDefault="00621EE9" w:rsidP="00621EE9">
            <w:pPr>
              <w:widowControl w:val="0"/>
            </w:pPr>
            <w:r w:rsidRPr="008241D2">
              <w:t>Interview of top candidates (estimate only)</w:t>
            </w:r>
          </w:p>
        </w:tc>
        <w:tc>
          <w:tcPr>
            <w:tcW w:w="3456" w:type="dxa"/>
            <w:tcBorders>
              <w:top w:val="single" w:sz="4" w:space="0" w:color="auto"/>
              <w:left w:val="single" w:sz="4" w:space="0" w:color="auto"/>
              <w:bottom w:val="single" w:sz="4" w:space="0" w:color="auto"/>
              <w:right w:val="single" w:sz="4" w:space="0" w:color="auto"/>
            </w:tcBorders>
            <w:vAlign w:val="center"/>
          </w:tcPr>
          <w:p w:rsidR="00621EE9" w:rsidRPr="008241D2" w:rsidRDefault="00621EE9" w:rsidP="00621EE9">
            <w:pPr>
              <w:widowControl w:val="0"/>
              <w:tabs>
                <w:tab w:val="left" w:pos="2178"/>
              </w:tabs>
              <w:jc w:val="center"/>
            </w:pPr>
            <w:r w:rsidRPr="008241D2">
              <w:t>Tuesday, April 21, 2009</w:t>
            </w:r>
          </w:p>
        </w:tc>
      </w:tr>
      <w:tr w:rsidR="00621EE9" w:rsidRPr="008241D2" w:rsidTr="00621EE9">
        <w:trPr>
          <w:trHeight w:val="576"/>
        </w:trPr>
        <w:tc>
          <w:tcPr>
            <w:tcW w:w="5580" w:type="dxa"/>
            <w:tcBorders>
              <w:top w:val="single" w:sz="4" w:space="0" w:color="auto"/>
              <w:left w:val="single" w:sz="4" w:space="0" w:color="auto"/>
              <w:bottom w:val="single" w:sz="4" w:space="0" w:color="auto"/>
              <w:right w:val="single" w:sz="4" w:space="0" w:color="auto"/>
            </w:tcBorders>
            <w:vAlign w:val="center"/>
          </w:tcPr>
          <w:p w:rsidR="00621EE9" w:rsidRPr="008241D2" w:rsidRDefault="00621EE9" w:rsidP="00621EE9">
            <w:pPr>
              <w:widowControl w:val="0"/>
            </w:pPr>
            <w:r w:rsidRPr="008241D2">
              <w:t>Notice of Intent to Award (estimate only)</w:t>
            </w:r>
          </w:p>
        </w:tc>
        <w:tc>
          <w:tcPr>
            <w:tcW w:w="3456" w:type="dxa"/>
            <w:tcBorders>
              <w:top w:val="single" w:sz="4" w:space="0" w:color="auto"/>
              <w:left w:val="single" w:sz="4" w:space="0" w:color="auto"/>
              <w:bottom w:val="single" w:sz="4" w:space="0" w:color="auto"/>
              <w:right w:val="single" w:sz="4" w:space="0" w:color="auto"/>
            </w:tcBorders>
            <w:vAlign w:val="center"/>
          </w:tcPr>
          <w:p w:rsidR="00621EE9" w:rsidRPr="008241D2" w:rsidRDefault="00621EE9" w:rsidP="00621EE9">
            <w:pPr>
              <w:widowControl w:val="0"/>
              <w:tabs>
                <w:tab w:val="left" w:pos="2178"/>
              </w:tabs>
              <w:jc w:val="center"/>
            </w:pPr>
            <w:r w:rsidRPr="008241D2">
              <w:t>Tuesday, April 28, 2009</w:t>
            </w:r>
          </w:p>
        </w:tc>
      </w:tr>
      <w:tr w:rsidR="00621EE9" w:rsidRPr="008241D2" w:rsidTr="00621EE9">
        <w:trPr>
          <w:trHeight w:val="576"/>
        </w:trPr>
        <w:tc>
          <w:tcPr>
            <w:tcW w:w="5580" w:type="dxa"/>
            <w:tcBorders>
              <w:top w:val="single" w:sz="4" w:space="0" w:color="auto"/>
              <w:left w:val="single" w:sz="4" w:space="0" w:color="auto"/>
              <w:bottom w:val="single" w:sz="4" w:space="0" w:color="auto"/>
              <w:right w:val="single" w:sz="4" w:space="0" w:color="auto"/>
            </w:tcBorders>
            <w:vAlign w:val="center"/>
          </w:tcPr>
          <w:p w:rsidR="00621EE9" w:rsidRPr="008241D2" w:rsidRDefault="00621EE9" w:rsidP="00621EE9">
            <w:pPr>
              <w:widowControl w:val="0"/>
            </w:pPr>
            <w:r w:rsidRPr="008241D2">
              <w:t>Negotiations and execution of contract (estimate only)</w:t>
            </w:r>
          </w:p>
        </w:tc>
        <w:tc>
          <w:tcPr>
            <w:tcW w:w="3456" w:type="dxa"/>
            <w:tcBorders>
              <w:top w:val="single" w:sz="4" w:space="0" w:color="auto"/>
              <w:left w:val="single" w:sz="4" w:space="0" w:color="auto"/>
              <w:bottom w:val="single" w:sz="4" w:space="0" w:color="auto"/>
              <w:right w:val="single" w:sz="4" w:space="0" w:color="auto"/>
            </w:tcBorders>
            <w:vAlign w:val="center"/>
          </w:tcPr>
          <w:p w:rsidR="00621EE9" w:rsidRPr="008241D2" w:rsidRDefault="00621EE9" w:rsidP="00621EE9">
            <w:pPr>
              <w:widowControl w:val="0"/>
              <w:tabs>
                <w:tab w:val="left" w:pos="2178"/>
              </w:tabs>
              <w:jc w:val="center"/>
            </w:pPr>
            <w:r w:rsidRPr="008241D2">
              <w:t>Friday, May 08, 2009</w:t>
            </w:r>
          </w:p>
        </w:tc>
      </w:tr>
    </w:tbl>
    <w:p w:rsidR="003C0119" w:rsidRPr="008241D2" w:rsidRDefault="003C0119" w:rsidP="003C0119">
      <w:pPr>
        <w:rPr>
          <w:bCs/>
        </w:rPr>
      </w:pPr>
    </w:p>
    <w:p w:rsidR="00DC2267" w:rsidRPr="008241D2" w:rsidRDefault="00DC2267" w:rsidP="003C0119">
      <w:pPr>
        <w:rPr>
          <w:bCs/>
        </w:rPr>
      </w:pPr>
    </w:p>
    <w:p w:rsidR="00DC2267" w:rsidRPr="008241D2" w:rsidRDefault="00DC2267" w:rsidP="003C0119">
      <w:pPr>
        <w:rPr>
          <w:bCs/>
        </w:rPr>
      </w:pPr>
    </w:p>
    <w:p w:rsidR="00EE6163" w:rsidRPr="008241D2" w:rsidRDefault="00EE6163" w:rsidP="0032159D">
      <w:pPr>
        <w:widowControl w:val="0"/>
        <w:numPr>
          <w:ilvl w:val="0"/>
          <w:numId w:val="8"/>
        </w:numPr>
        <w:rPr>
          <w:b/>
          <w:bCs/>
        </w:rPr>
      </w:pPr>
      <w:r w:rsidRPr="008241D2">
        <w:rPr>
          <w:b/>
          <w:bCs/>
        </w:rPr>
        <w:t xml:space="preserve">PURPOSE OF </w:t>
      </w:r>
      <w:r w:rsidR="001B613A" w:rsidRPr="008241D2">
        <w:rPr>
          <w:b/>
          <w:bCs/>
        </w:rPr>
        <w:t>THIS REQUEST FOR PROPOSALS (RFP)</w:t>
      </w:r>
    </w:p>
    <w:p w:rsidR="00D675A9" w:rsidRPr="008241D2" w:rsidRDefault="00D675A9" w:rsidP="0032159D">
      <w:pPr>
        <w:widowControl w:val="0"/>
        <w:rPr>
          <w:b/>
          <w:bCs/>
        </w:rPr>
      </w:pPr>
    </w:p>
    <w:p w:rsidR="008C486A" w:rsidRPr="008241D2" w:rsidRDefault="001F0CAC" w:rsidP="008C486A">
      <w:pPr>
        <w:pStyle w:val="BodyTextIndent2"/>
        <w:numPr>
          <w:ilvl w:val="1"/>
          <w:numId w:val="8"/>
        </w:numPr>
        <w:spacing w:after="0" w:line="240" w:lineRule="auto"/>
        <w:rPr>
          <w:rStyle w:val="CharChar"/>
          <w:rFonts w:ascii="Times New Roman" w:hAnsi="Times New Roman" w:cs="Times New Roman"/>
          <w:b w:val="0"/>
          <w:bCs w:val="0"/>
          <w:i w:val="0"/>
          <w:iCs w:val="0"/>
          <w:color w:val="000000"/>
          <w:sz w:val="24"/>
          <w:szCs w:val="24"/>
        </w:rPr>
      </w:pPr>
      <w:r w:rsidRPr="008241D2">
        <w:t xml:space="preserve">The AOC seeks the services of a </w:t>
      </w:r>
      <w:r w:rsidRPr="008241D2">
        <w:rPr>
          <w:rStyle w:val="CharChar"/>
          <w:rFonts w:ascii="Times New Roman" w:hAnsi="Times New Roman" w:cs="Times New Roman"/>
          <w:b w:val="0"/>
          <w:i w:val="0"/>
          <w:sz w:val="24"/>
          <w:szCs w:val="24"/>
        </w:rPr>
        <w:t xml:space="preserve">contractor to </w:t>
      </w:r>
      <w:r w:rsidR="00DC2267" w:rsidRPr="008241D2">
        <w:rPr>
          <w:rStyle w:val="CharChar"/>
          <w:rFonts w:ascii="Times New Roman" w:hAnsi="Times New Roman" w:cs="Times New Roman"/>
          <w:b w:val="0"/>
          <w:i w:val="0"/>
          <w:sz w:val="24"/>
          <w:szCs w:val="24"/>
        </w:rPr>
        <w:t xml:space="preserve">perform work </w:t>
      </w:r>
      <w:r w:rsidR="008C486A" w:rsidRPr="008241D2">
        <w:rPr>
          <w:rStyle w:val="CharChar"/>
          <w:rFonts w:ascii="Times New Roman" w:hAnsi="Times New Roman" w:cs="Times New Roman"/>
          <w:b w:val="0"/>
          <w:i w:val="0"/>
          <w:sz w:val="24"/>
          <w:szCs w:val="24"/>
        </w:rPr>
        <w:t>as</w:t>
      </w:r>
      <w:r w:rsidR="00DC2267" w:rsidRPr="008241D2">
        <w:rPr>
          <w:rStyle w:val="CharChar"/>
          <w:rFonts w:ascii="Times New Roman" w:hAnsi="Times New Roman" w:cs="Times New Roman"/>
          <w:b w:val="0"/>
          <w:i w:val="0"/>
          <w:sz w:val="24"/>
          <w:szCs w:val="24"/>
        </w:rPr>
        <w:t xml:space="preserve"> an</w:t>
      </w:r>
      <w:r w:rsidR="008C486A" w:rsidRPr="008241D2">
        <w:rPr>
          <w:rStyle w:val="CharChar"/>
          <w:rFonts w:ascii="Times New Roman" w:hAnsi="Times New Roman" w:cs="Times New Roman"/>
          <w:b w:val="0"/>
          <w:i w:val="0"/>
          <w:sz w:val="24"/>
          <w:szCs w:val="24"/>
        </w:rPr>
        <w:t xml:space="preserve"> Enterprise Network Infrastructure Architect for approximately two (2) years.</w:t>
      </w:r>
      <w:r w:rsidR="00621EE9" w:rsidRPr="008241D2">
        <w:rPr>
          <w:rStyle w:val="CharChar"/>
          <w:rFonts w:ascii="Times New Roman" w:hAnsi="Times New Roman" w:cs="Times New Roman"/>
          <w:b w:val="0"/>
          <w:i w:val="0"/>
          <w:sz w:val="24"/>
          <w:szCs w:val="24"/>
        </w:rPr>
        <w:t xml:space="preserve">  The initial contract term </w:t>
      </w:r>
      <w:r w:rsidR="00195297" w:rsidRPr="008241D2">
        <w:rPr>
          <w:rStyle w:val="CharChar"/>
          <w:rFonts w:ascii="Times New Roman" w:hAnsi="Times New Roman" w:cs="Times New Roman"/>
          <w:b w:val="0"/>
          <w:i w:val="0"/>
          <w:sz w:val="24"/>
          <w:szCs w:val="24"/>
        </w:rPr>
        <w:t xml:space="preserve">may only be for one year, depending on the final funding for this work.  </w:t>
      </w:r>
      <w:r w:rsidR="00621EE9" w:rsidRPr="008241D2">
        <w:rPr>
          <w:rStyle w:val="CharChar"/>
          <w:rFonts w:ascii="Times New Roman" w:hAnsi="Times New Roman" w:cs="Times New Roman"/>
          <w:b w:val="0"/>
          <w:i w:val="0"/>
          <w:sz w:val="24"/>
          <w:szCs w:val="24"/>
        </w:rPr>
        <w:t xml:space="preserve">Upon execution of </w:t>
      </w:r>
      <w:r w:rsidR="00195297" w:rsidRPr="008241D2">
        <w:rPr>
          <w:rStyle w:val="CharChar"/>
          <w:rFonts w:ascii="Times New Roman" w:hAnsi="Times New Roman" w:cs="Times New Roman"/>
          <w:b w:val="0"/>
          <w:i w:val="0"/>
          <w:sz w:val="24"/>
          <w:szCs w:val="24"/>
        </w:rPr>
        <w:t xml:space="preserve">a </w:t>
      </w:r>
      <w:r w:rsidR="00621EE9" w:rsidRPr="008241D2">
        <w:rPr>
          <w:rStyle w:val="CharChar"/>
          <w:rFonts w:ascii="Times New Roman" w:hAnsi="Times New Roman" w:cs="Times New Roman"/>
          <w:b w:val="0"/>
          <w:i w:val="0"/>
          <w:sz w:val="24"/>
          <w:szCs w:val="24"/>
        </w:rPr>
        <w:t xml:space="preserve">subsequent amendment, the contract </w:t>
      </w:r>
      <w:r w:rsidR="00195297" w:rsidRPr="008241D2">
        <w:rPr>
          <w:rStyle w:val="CharChar"/>
          <w:rFonts w:ascii="Times New Roman" w:hAnsi="Times New Roman" w:cs="Times New Roman"/>
          <w:b w:val="0"/>
          <w:i w:val="0"/>
          <w:sz w:val="24"/>
          <w:szCs w:val="24"/>
        </w:rPr>
        <w:t>may</w:t>
      </w:r>
      <w:r w:rsidR="00621EE9" w:rsidRPr="008241D2">
        <w:rPr>
          <w:rStyle w:val="CharChar"/>
          <w:rFonts w:ascii="Times New Roman" w:hAnsi="Times New Roman" w:cs="Times New Roman"/>
          <w:b w:val="0"/>
          <w:i w:val="0"/>
          <w:sz w:val="24"/>
          <w:szCs w:val="24"/>
        </w:rPr>
        <w:t xml:space="preserve"> be funded and extended for the remaind</w:t>
      </w:r>
      <w:r w:rsidR="004E7EFF" w:rsidRPr="008241D2">
        <w:rPr>
          <w:rStyle w:val="CharChar"/>
          <w:rFonts w:ascii="Times New Roman" w:hAnsi="Times New Roman" w:cs="Times New Roman"/>
          <w:b w:val="0"/>
          <w:i w:val="0"/>
          <w:sz w:val="24"/>
          <w:szCs w:val="24"/>
        </w:rPr>
        <w:t>er</w:t>
      </w:r>
      <w:r w:rsidR="00621EE9" w:rsidRPr="008241D2">
        <w:rPr>
          <w:rStyle w:val="CharChar"/>
          <w:rFonts w:ascii="Times New Roman" w:hAnsi="Times New Roman" w:cs="Times New Roman"/>
          <w:b w:val="0"/>
          <w:i w:val="0"/>
          <w:sz w:val="24"/>
          <w:szCs w:val="24"/>
        </w:rPr>
        <w:t xml:space="preserve"> of the </w:t>
      </w:r>
      <w:r w:rsidR="004E7EFF" w:rsidRPr="008241D2">
        <w:rPr>
          <w:rStyle w:val="CharChar"/>
          <w:rFonts w:ascii="Times New Roman" w:hAnsi="Times New Roman" w:cs="Times New Roman"/>
          <w:b w:val="0"/>
          <w:i w:val="0"/>
          <w:sz w:val="24"/>
          <w:szCs w:val="24"/>
        </w:rPr>
        <w:t xml:space="preserve">approximate </w:t>
      </w:r>
      <w:r w:rsidR="00621EE9" w:rsidRPr="008241D2">
        <w:rPr>
          <w:rStyle w:val="CharChar"/>
          <w:rFonts w:ascii="Times New Roman" w:hAnsi="Times New Roman" w:cs="Times New Roman"/>
          <w:b w:val="0"/>
          <w:i w:val="0"/>
          <w:sz w:val="24"/>
          <w:szCs w:val="24"/>
        </w:rPr>
        <w:t>two year period.</w:t>
      </w:r>
    </w:p>
    <w:p w:rsidR="00DC2267" w:rsidRPr="008241D2" w:rsidRDefault="00DC2267" w:rsidP="00DC2267">
      <w:pPr>
        <w:pStyle w:val="BodyTextIndent2"/>
        <w:spacing w:after="0" w:line="240" w:lineRule="auto"/>
        <w:rPr>
          <w:rStyle w:val="CharChar"/>
          <w:rFonts w:ascii="Times New Roman" w:hAnsi="Times New Roman" w:cs="Times New Roman"/>
          <w:b w:val="0"/>
          <w:bCs w:val="0"/>
          <w:i w:val="0"/>
          <w:iCs w:val="0"/>
          <w:color w:val="000000"/>
          <w:sz w:val="24"/>
          <w:szCs w:val="24"/>
        </w:rPr>
      </w:pPr>
    </w:p>
    <w:p w:rsidR="001F0CAC" w:rsidRPr="008241D2" w:rsidRDefault="001F0CAC" w:rsidP="008C486A">
      <w:pPr>
        <w:pStyle w:val="BodyTextIndent2"/>
        <w:numPr>
          <w:ilvl w:val="1"/>
          <w:numId w:val="8"/>
        </w:numPr>
        <w:spacing w:line="240" w:lineRule="auto"/>
      </w:pPr>
      <w:r w:rsidRPr="008241D2">
        <w:rPr>
          <w:color w:val="000000"/>
        </w:rPr>
        <w:t>The expected contractual responsibilities and work requirements are set forth in Exhibit D, Work to be Performed, in Attachment 2, Contract Terms</w:t>
      </w:r>
      <w:r w:rsidRPr="008241D2">
        <w:t>.</w:t>
      </w:r>
    </w:p>
    <w:p w:rsidR="000F3871" w:rsidRPr="008241D2" w:rsidRDefault="000F3871" w:rsidP="00DA464D">
      <w:pPr>
        <w:pStyle w:val="BodyTextIndent2"/>
        <w:spacing w:after="0" w:line="240" w:lineRule="auto"/>
        <w:ind w:left="720"/>
      </w:pPr>
      <w:r w:rsidRPr="008241D2">
        <w:t>.</w:t>
      </w:r>
    </w:p>
    <w:p w:rsidR="00433DF5" w:rsidRPr="008241D2" w:rsidRDefault="00433DF5" w:rsidP="00102BB8">
      <w:pPr>
        <w:pStyle w:val="normal0"/>
        <w:rPr>
          <w:sz w:val="20"/>
        </w:rPr>
      </w:pPr>
    </w:p>
    <w:p w:rsidR="00EB41ED" w:rsidRPr="008241D2" w:rsidRDefault="00D526F7" w:rsidP="0032159D">
      <w:pPr>
        <w:keepNext/>
        <w:rPr>
          <w:b/>
          <w:bCs/>
          <w:color w:val="000000"/>
        </w:rPr>
      </w:pPr>
      <w:r w:rsidRPr="008241D2">
        <w:rPr>
          <w:b/>
          <w:bCs/>
          <w:color w:val="000000"/>
        </w:rPr>
        <w:t>4</w:t>
      </w:r>
      <w:r w:rsidR="004F36C0" w:rsidRPr="008241D2">
        <w:rPr>
          <w:b/>
          <w:bCs/>
          <w:color w:val="000000"/>
        </w:rPr>
        <w:t>.0</w:t>
      </w:r>
      <w:r w:rsidR="00F06379" w:rsidRPr="008241D2">
        <w:rPr>
          <w:b/>
          <w:bCs/>
          <w:color w:val="000000"/>
        </w:rPr>
        <w:tab/>
        <w:t>RFP ATTACHMENTS</w:t>
      </w:r>
    </w:p>
    <w:p w:rsidR="00E71F70" w:rsidRPr="008241D2" w:rsidRDefault="00E71F70" w:rsidP="0032159D">
      <w:pPr>
        <w:keepNext/>
        <w:rPr>
          <w:color w:val="000000"/>
        </w:rPr>
      </w:pPr>
      <w:r w:rsidRPr="008241D2">
        <w:rPr>
          <w:b/>
          <w:bCs/>
          <w:color w:val="000000"/>
        </w:rPr>
        <w:tab/>
      </w:r>
    </w:p>
    <w:p w:rsidR="000F3871" w:rsidRPr="008241D2" w:rsidRDefault="000F3871" w:rsidP="0032159D">
      <w:pPr>
        <w:pStyle w:val="BodyTextIndent2"/>
        <w:tabs>
          <w:tab w:val="left" w:pos="1440"/>
        </w:tabs>
        <w:spacing w:after="0"/>
        <w:ind w:left="1440" w:hanging="720"/>
        <w:rPr>
          <w:color w:val="000000"/>
        </w:rPr>
      </w:pPr>
      <w:r w:rsidRPr="008241D2">
        <w:rPr>
          <w:color w:val="000000"/>
        </w:rPr>
        <w:t>4.1</w:t>
      </w:r>
      <w:r w:rsidRPr="008241D2">
        <w:rPr>
          <w:color w:val="000000"/>
        </w:rPr>
        <w:tab/>
        <w:t>Included as part of this RFP are the following attachments:</w:t>
      </w:r>
    </w:p>
    <w:p w:rsidR="000F3871" w:rsidRPr="008241D2" w:rsidRDefault="000F3871" w:rsidP="0032159D">
      <w:pPr>
        <w:tabs>
          <w:tab w:val="left" w:pos="1440"/>
          <w:tab w:val="left" w:pos="9810"/>
        </w:tabs>
        <w:ind w:left="2250" w:right="576" w:hanging="810"/>
        <w:rPr>
          <w:i/>
          <w:color w:val="000000"/>
        </w:rPr>
      </w:pPr>
      <w:r w:rsidRPr="008241D2">
        <w:rPr>
          <w:color w:val="000000"/>
        </w:rPr>
        <w:t xml:space="preserve">4.1.1 </w:t>
      </w:r>
      <w:r w:rsidRPr="008241D2">
        <w:rPr>
          <w:color w:val="000000"/>
        </w:rPr>
        <w:tab/>
      </w:r>
      <w:r w:rsidRPr="008241D2">
        <w:rPr>
          <w:color w:val="000000"/>
          <w:u w:val="single"/>
        </w:rPr>
        <w:t>Attachment 1</w:t>
      </w:r>
      <w:r w:rsidR="00172ED9" w:rsidRPr="008241D2">
        <w:rPr>
          <w:color w:val="000000"/>
          <w:u w:val="single"/>
        </w:rPr>
        <w:t>,</w:t>
      </w:r>
      <w:r w:rsidRPr="008241D2">
        <w:rPr>
          <w:color w:val="000000"/>
          <w:u w:val="single"/>
        </w:rPr>
        <w:t xml:space="preserve"> Administrative Rules Governing Request for Proposals</w:t>
      </w:r>
      <w:r w:rsidRPr="008241D2">
        <w:rPr>
          <w:color w:val="000000"/>
        </w:rPr>
        <w:t>. Proposers shall follow the rules, set forth in Attachment 1, in preparation and submittal of their proposals.</w:t>
      </w:r>
    </w:p>
    <w:p w:rsidR="000F3871" w:rsidRPr="008241D2" w:rsidRDefault="000F3871" w:rsidP="0032159D">
      <w:pPr>
        <w:tabs>
          <w:tab w:val="left" w:pos="9810"/>
        </w:tabs>
        <w:ind w:left="2160" w:right="576" w:hanging="720"/>
        <w:rPr>
          <w:color w:val="000000"/>
        </w:rPr>
      </w:pPr>
    </w:p>
    <w:p w:rsidR="000F3871" w:rsidRPr="008241D2" w:rsidRDefault="000F3871" w:rsidP="0032159D">
      <w:pPr>
        <w:tabs>
          <w:tab w:val="left" w:pos="9810"/>
        </w:tabs>
        <w:autoSpaceDE w:val="0"/>
        <w:autoSpaceDN w:val="0"/>
        <w:adjustRightInd w:val="0"/>
        <w:ind w:left="2250" w:right="576" w:hanging="810"/>
        <w:rPr>
          <w:color w:val="000000"/>
        </w:rPr>
      </w:pPr>
      <w:r w:rsidRPr="008241D2">
        <w:rPr>
          <w:color w:val="000000"/>
        </w:rPr>
        <w:t>4.1.2</w:t>
      </w:r>
      <w:r w:rsidRPr="008241D2">
        <w:rPr>
          <w:color w:val="000000"/>
        </w:rPr>
        <w:tab/>
      </w:r>
      <w:r w:rsidRPr="008241D2">
        <w:rPr>
          <w:color w:val="000000"/>
          <w:u w:val="single"/>
        </w:rPr>
        <w:t>Attachment 2</w:t>
      </w:r>
      <w:r w:rsidR="00172ED9" w:rsidRPr="008241D2">
        <w:rPr>
          <w:color w:val="000000"/>
          <w:u w:val="single"/>
        </w:rPr>
        <w:t>,</w:t>
      </w:r>
      <w:r w:rsidRPr="008241D2">
        <w:rPr>
          <w:color w:val="000000"/>
          <w:u w:val="single"/>
        </w:rPr>
        <w:t xml:space="preserve"> Contract Terms</w:t>
      </w:r>
      <w:r w:rsidRPr="008241D2">
        <w:rPr>
          <w:color w:val="000000"/>
        </w:rPr>
        <w:t xml:space="preserve">.  Contracts with successful firms will be signed by the parties on a State of </w:t>
      </w:r>
      <w:smartTag w:uri="urn:schemas-microsoft-com:office:smarttags" w:element="place">
        <w:smartTag w:uri="urn:schemas-microsoft-com:office:smarttags" w:element="State">
          <w:r w:rsidRPr="008241D2">
            <w:rPr>
              <w:color w:val="000000"/>
            </w:rPr>
            <w:t>California Standard Agreement</w:t>
          </w:r>
        </w:smartTag>
      </w:smartTag>
      <w:r w:rsidRPr="008241D2">
        <w:rPr>
          <w:color w:val="000000"/>
        </w:rPr>
        <w:t xml:space="preserve"> form and will include terms appropriate for this project.  Terms and conditions typical for the requested services are attached as Attachment 2</w:t>
      </w:r>
      <w:r w:rsidR="00417865" w:rsidRPr="008241D2">
        <w:rPr>
          <w:color w:val="000000"/>
        </w:rPr>
        <w:t>,</w:t>
      </w:r>
      <w:r w:rsidRPr="008241D2">
        <w:rPr>
          <w:color w:val="000000"/>
        </w:rPr>
        <w:t xml:space="preserve"> Contract Terms and include: Exhibit A</w:t>
      </w:r>
      <w:r w:rsidR="008112EE" w:rsidRPr="008241D2">
        <w:rPr>
          <w:color w:val="000000"/>
        </w:rPr>
        <w:t>, Standard Provisions; Exhibit B, Special Provisions; Exhibit C, Payment Provisions; Exhibit D, Work to be Performed; Exhibit E, Contractor’s Key Personnel (to be determined)</w:t>
      </w:r>
      <w:r w:rsidR="0026450A" w:rsidRPr="008241D2">
        <w:rPr>
          <w:color w:val="000000"/>
        </w:rPr>
        <w:t>; and Exhibit F, Attachments</w:t>
      </w:r>
      <w:r w:rsidR="008112EE" w:rsidRPr="008241D2">
        <w:rPr>
          <w:color w:val="000000"/>
        </w:rPr>
        <w:t>.</w:t>
      </w:r>
      <w:r w:rsidRPr="008241D2">
        <w:rPr>
          <w:color w:val="000000"/>
        </w:rPr>
        <w:t xml:space="preserve"> </w:t>
      </w:r>
    </w:p>
    <w:p w:rsidR="000F3871" w:rsidRPr="008241D2" w:rsidRDefault="000F3871" w:rsidP="0032159D">
      <w:pPr>
        <w:tabs>
          <w:tab w:val="left" w:pos="9810"/>
        </w:tabs>
        <w:autoSpaceDE w:val="0"/>
        <w:autoSpaceDN w:val="0"/>
        <w:adjustRightInd w:val="0"/>
        <w:ind w:left="1530" w:right="576"/>
        <w:rPr>
          <w:i/>
          <w:color w:val="000000"/>
        </w:rPr>
      </w:pPr>
    </w:p>
    <w:p w:rsidR="000F3871" w:rsidRPr="008241D2" w:rsidRDefault="000F3871" w:rsidP="0032159D">
      <w:pPr>
        <w:tabs>
          <w:tab w:val="left" w:pos="9810"/>
        </w:tabs>
        <w:autoSpaceDE w:val="0"/>
        <w:autoSpaceDN w:val="0"/>
        <w:adjustRightInd w:val="0"/>
        <w:ind w:left="2250" w:right="576" w:hanging="810"/>
        <w:rPr>
          <w:rFonts w:ascii="News Gothic MT" w:hAnsi="News Gothic MT" w:cs="News Gothic MT"/>
          <w:color w:val="000000"/>
        </w:rPr>
      </w:pPr>
      <w:r w:rsidRPr="008241D2">
        <w:rPr>
          <w:color w:val="000000"/>
        </w:rPr>
        <w:t>4.1.3</w:t>
      </w:r>
      <w:r w:rsidRPr="008241D2">
        <w:rPr>
          <w:color w:val="000000"/>
        </w:rPr>
        <w:tab/>
      </w:r>
      <w:r w:rsidRPr="008241D2">
        <w:rPr>
          <w:color w:val="000000"/>
          <w:u w:val="single"/>
        </w:rPr>
        <w:t>Attachment 3</w:t>
      </w:r>
      <w:r w:rsidR="00172ED9" w:rsidRPr="008241D2">
        <w:rPr>
          <w:color w:val="000000"/>
          <w:u w:val="single"/>
        </w:rPr>
        <w:t>,</w:t>
      </w:r>
      <w:r w:rsidRPr="008241D2">
        <w:rPr>
          <w:color w:val="000000"/>
          <w:u w:val="single"/>
        </w:rPr>
        <w:t xml:space="preserve"> Vendor’s Acceptance of the RFP’s Contract Terms</w:t>
      </w:r>
      <w:r w:rsidRPr="008241D2">
        <w:rPr>
          <w:i/>
          <w:color w:val="000000"/>
        </w:rPr>
        <w:t xml:space="preserve">.  </w:t>
      </w:r>
      <w:r w:rsidRPr="008241D2">
        <w:rPr>
          <w:color w:val="000000"/>
        </w:rPr>
        <w:t>Proposers must either indicate acceptance of Contract Terms, as set forth in Attachment 2</w:t>
      </w:r>
      <w:r w:rsidR="00417865" w:rsidRPr="008241D2">
        <w:rPr>
          <w:color w:val="000000"/>
        </w:rPr>
        <w:t>,</w:t>
      </w:r>
      <w:r w:rsidRPr="008241D2">
        <w:rPr>
          <w:color w:val="000000"/>
        </w:rPr>
        <w:t xml:space="preserve"> Contract Terms, or clearly identify exceptions to the Contract Terms, as set forth in this Attachment 3.  </w:t>
      </w:r>
    </w:p>
    <w:p w:rsidR="000F3871" w:rsidRPr="008241D2" w:rsidRDefault="000F3871" w:rsidP="0032159D">
      <w:pPr>
        <w:tabs>
          <w:tab w:val="left" w:pos="9900"/>
        </w:tabs>
        <w:autoSpaceDE w:val="0"/>
        <w:autoSpaceDN w:val="0"/>
        <w:adjustRightInd w:val="0"/>
        <w:ind w:right="468"/>
        <w:rPr>
          <w:color w:val="000000"/>
        </w:rPr>
      </w:pPr>
    </w:p>
    <w:p w:rsidR="000F3871" w:rsidRPr="008241D2" w:rsidRDefault="000F3871" w:rsidP="004B4D4A">
      <w:pPr>
        <w:tabs>
          <w:tab w:val="left" w:pos="9630"/>
        </w:tabs>
        <w:autoSpaceDE w:val="0"/>
        <w:autoSpaceDN w:val="0"/>
        <w:adjustRightInd w:val="0"/>
        <w:ind w:left="3240" w:right="756" w:hanging="1080"/>
        <w:rPr>
          <w:rFonts w:ascii="News Gothic MT" w:hAnsi="News Gothic MT" w:cs="News Gothic MT"/>
          <w:color w:val="000000"/>
        </w:rPr>
      </w:pPr>
      <w:r w:rsidRPr="008241D2">
        <w:rPr>
          <w:color w:val="000000"/>
        </w:rPr>
        <w:t>4.1.3.1</w:t>
      </w:r>
      <w:r w:rsidR="004B4D4A" w:rsidRPr="008241D2">
        <w:rPr>
          <w:color w:val="000000"/>
        </w:rPr>
        <w:tab/>
      </w:r>
      <w:r w:rsidRPr="008241D2">
        <w:rPr>
          <w:color w:val="000000"/>
        </w:rPr>
        <w:t>If exceptions are identified, then proposers must also submit (i) a red-lined version of Attachment 2</w:t>
      </w:r>
      <w:r w:rsidR="00417865" w:rsidRPr="008241D2">
        <w:rPr>
          <w:color w:val="000000"/>
        </w:rPr>
        <w:t xml:space="preserve">, </w:t>
      </w:r>
      <w:r w:rsidRPr="008241D2">
        <w:rPr>
          <w:color w:val="000000"/>
        </w:rPr>
        <w:t xml:space="preserve">Contract Terms, that clearly tracks proposed changes to this attachment, and (ii) written documentation to substantiate each such proposed change. </w:t>
      </w:r>
    </w:p>
    <w:p w:rsidR="000F3871" w:rsidRPr="008241D2" w:rsidRDefault="000F3871" w:rsidP="0032159D">
      <w:pPr>
        <w:ind w:left="1440" w:hanging="720"/>
        <w:rPr>
          <w:color w:val="000000"/>
        </w:rPr>
      </w:pPr>
    </w:p>
    <w:p w:rsidR="000F3871" w:rsidRPr="008241D2" w:rsidRDefault="000F3871" w:rsidP="0032159D">
      <w:pPr>
        <w:ind w:left="2250" w:right="576" w:hanging="810"/>
      </w:pPr>
      <w:r w:rsidRPr="008241D2">
        <w:t>4.1.4</w:t>
      </w:r>
      <w:r w:rsidRPr="008241D2">
        <w:tab/>
      </w:r>
      <w:r w:rsidRPr="008241D2">
        <w:rPr>
          <w:u w:val="single"/>
        </w:rPr>
        <w:t>Attachment 4</w:t>
      </w:r>
      <w:r w:rsidR="00172ED9" w:rsidRPr="008241D2">
        <w:rPr>
          <w:u w:val="single"/>
        </w:rPr>
        <w:t>,</w:t>
      </w:r>
      <w:r w:rsidRPr="008241D2">
        <w:rPr>
          <w:u w:val="single"/>
        </w:rPr>
        <w:t xml:space="preserve"> Payee Data Record Form</w:t>
      </w:r>
      <w:r w:rsidRPr="008241D2">
        <w:t>. The AOC is required to obtain and keep on file, a completed Payee Data Record for each vendor prior to entering into a contract with that vendor.  Therefore, vendor’s proposal must include a completed and signed Payee Data Record Form, set forth as Attachment 4</w:t>
      </w:r>
      <w:r w:rsidR="005D1436" w:rsidRPr="008241D2">
        <w:t>, or provide a copy of the form previously submitted to AOC</w:t>
      </w:r>
      <w:r w:rsidRPr="008241D2">
        <w:t>.</w:t>
      </w:r>
    </w:p>
    <w:p w:rsidR="00801347" w:rsidRPr="008241D2" w:rsidRDefault="00801347" w:rsidP="0032159D">
      <w:pPr>
        <w:ind w:left="1530" w:right="576"/>
        <w:rPr>
          <w:color w:val="000000"/>
        </w:rPr>
      </w:pPr>
    </w:p>
    <w:p w:rsidR="00E71F70" w:rsidRPr="008241D2" w:rsidRDefault="00D526F7" w:rsidP="0032159D">
      <w:pPr>
        <w:keepNext/>
        <w:ind w:left="720" w:hanging="720"/>
        <w:rPr>
          <w:b/>
          <w:bCs/>
          <w:color w:val="000000"/>
        </w:rPr>
      </w:pPr>
      <w:r w:rsidRPr="008241D2">
        <w:rPr>
          <w:b/>
          <w:bCs/>
          <w:color w:val="000000"/>
        </w:rPr>
        <w:lastRenderedPageBreak/>
        <w:t>5</w:t>
      </w:r>
      <w:r w:rsidR="00E71F70" w:rsidRPr="008241D2">
        <w:rPr>
          <w:b/>
          <w:bCs/>
          <w:color w:val="000000"/>
        </w:rPr>
        <w:t>.0</w:t>
      </w:r>
      <w:r w:rsidR="00E71F70" w:rsidRPr="008241D2">
        <w:rPr>
          <w:b/>
          <w:bCs/>
          <w:color w:val="000000"/>
        </w:rPr>
        <w:tab/>
        <w:t>EVALUATION OF PROPOSALS</w:t>
      </w:r>
    </w:p>
    <w:p w:rsidR="00E71F70" w:rsidRPr="008241D2" w:rsidRDefault="00E71F70" w:rsidP="0032159D">
      <w:pPr>
        <w:keepNext/>
        <w:rPr>
          <w:color w:val="000000"/>
          <w:sz w:val="20"/>
          <w:szCs w:val="20"/>
        </w:rPr>
      </w:pPr>
    </w:p>
    <w:p w:rsidR="00E71F70" w:rsidRPr="008241D2" w:rsidRDefault="006E4AC7" w:rsidP="006E4AC7">
      <w:pPr>
        <w:keepNext/>
        <w:ind w:left="1440" w:hanging="720"/>
      </w:pPr>
      <w:r w:rsidRPr="008241D2">
        <w:rPr>
          <w:color w:val="000000"/>
        </w:rPr>
        <w:t>5.1</w:t>
      </w:r>
      <w:r w:rsidRPr="008241D2">
        <w:rPr>
          <w:color w:val="000000"/>
        </w:rPr>
        <w:tab/>
      </w:r>
      <w:r w:rsidR="00E71F70" w:rsidRPr="008241D2">
        <w:rPr>
          <w:color w:val="000000"/>
        </w:rPr>
        <w:t xml:space="preserve">Proposals will be evaluated by </w:t>
      </w:r>
      <w:r w:rsidR="00E71F70" w:rsidRPr="008241D2">
        <w:t>the AOC using the following criteria, in order of descending priority</w:t>
      </w:r>
      <w:r w:rsidR="00EB4483" w:rsidRPr="008241D2">
        <w:t xml:space="preserve">; if a </w:t>
      </w:r>
      <w:r w:rsidR="0091476E" w:rsidRPr="008241D2">
        <w:t>proposal includes</w:t>
      </w:r>
      <w:r w:rsidR="00EB4483" w:rsidRPr="008241D2">
        <w:t xml:space="preserve"> multiple candidates, each proposed key personnel will be evaluated separately </w:t>
      </w:r>
      <w:r w:rsidR="00761D3D" w:rsidRPr="008241D2">
        <w:t>in accordance with</w:t>
      </w:r>
      <w:r w:rsidR="00EB4483" w:rsidRPr="008241D2">
        <w:t xml:space="preserve"> these criteria</w:t>
      </w:r>
      <w:r w:rsidR="00E71F70" w:rsidRPr="008241D2">
        <w:t>:</w:t>
      </w:r>
    </w:p>
    <w:p w:rsidR="00E71F70" w:rsidRPr="008241D2" w:rsidRDefault="00E71F70" w:rsidP="0032159D">
      <w:pPr>
        <w:keepNext/>
        <w:ind w:left="720"/>
        <w:rPr>
          <w:sz w:val="20"/>
          <w:szCs w:val="20"/>
        </w:rPr>
      </w:pPr>
    </w:p>
    <w:p w:rsidR="002E1688" w:rsidRPr="008241D2" w:rsidRDefault="000F3871" w:rsidP="00F63195">
      <w:pPr>
        <w:ind w:left="2160" w:hanging="720"/>
      </w:pPr>
      <w:r w:rsidRPr="008241D2">
        <w:t>5.</w:t>
      </w:r>
      <w:r w:rsidR="008D6D9F" w:rsidRPr="008241D2">
        <w:t>1</w:t>
      </w:r>
      <w:r w:rsidR="006E4AC7" w:rsidRPr="008241D2">
        <w:t>.1</w:t>
      </w:r>
      <w:r w:rsidRPr="008241D2">
        <w:tab/>
      </w:r>
      <w:r w:rsidR="008D6D9F" w:rsidRPr="008241D2">
        <w:rPr>
          <w:u w:val="single"/>
        </w:rPr>
        <w:t>Specialized expertise</w:t>
      </w:r>
      <w:r w:rsidR="008C3FB5" w:rsidRPr="008241D2">
        <w:rPr>
          <w:u w:val="single"/>
        </w:rPr>
        <w:t xml:space="preserve"> and technical competence</w:t>
      </w:r>
      <w:r w:rsidR="00DC2267" w:rsidRPr="008241D2">
        <w:rPr>
          <w:u w:val="single"/>
        </w:rPr>
        <w:t xml:space="preserve"> (</w:t>
      </w:r>
      <w:r w:rsidR="00D62805" w:rsidRPr="008241D2">
        <w:rPr>
          <w:u w:val="single"/>
        </w:rPr>
        <w:t>36</w:t>
      </w:r>
      <w:r w:rsidR="00DC2267" w:rsidRPr="008241D2">
        <w:rPr>
          <w:u w:val="single"/>
        </w:rPr>
        <w:t xml:space="preserve"> Points)</w:t>
      </w:r>
      <w:r w:rsidR="002253DD" w:rsidRPr="008241D2">
        <w:t xml:space="preserve">.  </w:t>
      </w:r>
      <w:r w:rsidR="00F63195" w:rsidRPr="008241D2">
        <w:t xml:space="preserve">Proposals will be evaluated considering the type of services required and the complexity of the project, with special consideration for the following required areas: </w:t>
      </w:r>
    </w:p>
    <w:p w:rsidR="002E1688" w:rsidRPr="008241D2" w:rsidRDefault="002E1688" w:rsidP="002E1688">
      <w:pPr>
        <w:numPr>
          <w:ilvl w:val="0"/>
          <w:numId w:val="38"/>
        </w:numPr>
        <w:rPr>
          <w:rStyle w:val="CharChar"/>
          <w:rFonts w:ascii="Times New Roman" w:hAnsi="Times New Roman" w:cs="Times New Roman"/>
          <w:b w:val="0"/>
          <w:i w:val="0"/>
          <w:sz w:val="24"/>
          <w:szCs w:val="24"/>
        </w:rPr>
      </w:pPr>
      <w:r w:rsidRPr="008241D2">
        <w:rPr>
          <w:rStyle w:val="CharChar"/>
          <w:rFonts w:ascii="Times New Roman" w:hAnsi="Times New Roman" w:cs="Times New Roman"/>
          <w:b w:val="0"/>
          <w:i w:val="0"/>
          <w:sz w:val="24"/>
          <w:szCs w:val="24"/>
        </w:rPr>
        <w:t>O</w:t>
      </w:r>
      <w:r w:rsidR="00F63195" w:rsidRPr="008241D2">
        <w:rPr>
          <w:rStyle w:val="CharChar"/>
          <w:rFonts w:ascii="Times New Roman" w:hAnsi="Times New Roman" w:cs="Times New Roman"/>
          <w:b w:val="0"/>
          <w:i w:val="0"/>
          <w:sz w:val="24"/>
          <w:szCs w:val="24"/>
        </w:rPr>
        <w:t>ver ten (10) years of IT Enterprise Infrastructure Architect experience</w:t>
      </w:r>
    </w:p>
    <w:p w:rsidR="002E1688" w:rsidRPr="008241D2" w:rsidRDefault="002E1688" w:rsidP="002E1688">
      <w:pPr>
        <w:numPr>
          <w:ilvl w:val="0"/>
          <w:numId w:val="38"/>
        </w:numPr>
        <w:rPr>
          <w:rStyle w:val="CharChar"/>
          <w:rFonts w:ascii="Times New Roman" w:hAnsi="Times New Roman" w:cs="Times New Roman"/>
          <w:b w:val="0"/>
          <w:i w:val="0"/>
          <w:color w:val="000000"/>
          <w:sz w:val="24"/>
          <w:szCs w:val="24"/>
        </w:rPr>
      </w:pPr>
      <w:r w:rsidRPr="008241D2">
        <w:rPr>
          <w:rStyle w:val="CharChar"/>
          <w:rFonts w:ascii="Times New Roman" w:hAnsi="Times New Roman" w:cs="Times New Roman"/>
          <w:b w:val="0"/>
          <w:i w:val="0"/>
          <w:sz w:val="24"/>
          <w:szCs w:val="24"/>
        </w:rPr>
        <w:t>E</w:t>
      </w:r>
      <w:r w:rsidR="00F63195" w:rsidRPr="008241D2">
        <w:rPr>
          <w:rStyle w:val="CharChar"/>
          <w:rFonts w:ascii="Times New Roman" w:hAnsi="Times New Roman" w:cs="Times New Roman"/>
          <w:b w:val="0"/>
          <w:i w:val="0"/>
          <w:sz w:val="24"/>
          <w:szCs w:val="24"/>
        </w:rPr>
        <w:t>xperience working with multiple simultaneous large scale projects co</w:t>
      </w:r>
      <w:r w:rsidR="00F63195" w:rsidRPr="008241D2">
        <w:rPr>
          <w:rStyle w:val="CharChar"/>
          <w:rFonts w:ascii="Times New Roman" w:hAnsi="Times New Roman" w:cs="Times New Roman"/>
          <w:b w:val="0"/>
          <w:i w:val="0"/>
          <w:color w:val="000000"/>
          <w:sz w:val="24"/>
          <w:szCs w:val="24"/>
        </w:rPr>
        <w:t>mprised of cross-functional team members</w:t>
      </w:r>
    </w:p>
    <w:p w:rsidR="002E1688" w:rsidRPr="008241D2" w:rsidRDefault="002E1688" w:rsidP="002E1688">
      <w:pPr>
        <w:numPr>
          <w:ilvl w:val="0"/>
          <w:numId w:val="38"/>
        </w:numPr>
        <w:rPr>
          <w:rStyle w:val="CharChar"/>
          <w:rFonts w:ascii="Times New Roman" w:hAnsi="Times New Roman" w:cs="Times New Roman"/>
          <w:b w:val="0"/>
          <w:i w:val="0"/>
          <w:color w:val="000000"/>
          <w:sz w:val="24"/>
          <w:szCs w:val="24"/>
        </w:rPr>
      </w:pPr>
      <w:r w:rsidRPr="008241D2">
        <w:rPr>
          <w:rStyle w:val="CharChar"/>
          <w:rFonts w:ascii="Times New Roman" w:hAnsi="Times New Roman" w:cs="Times New Roman"/>
          <w:b w:val="0"/>
          <w:i w:val="0"/>
          <w:color w:val="000000"/>
          <w:sz w:val="24"/>
          <w:szCs w:val="24"/>
        </w:rPr>
        <w:t>E</w:t>
      </w:r>
      <w:r w:rsidR="00F63195" w:rsidRPr="008241D2">
        <w:rPr>
          <w:rStyle w:val="CharChar"/>
          <w:rFonts w:ascii="Times New Roman" w:hAnsi="Times New Roman" w:cs="Times New Roman"/>
          <w:b w:val="0"/>
          <w:i w:val="0"/>
          <w:color w:val="000000"/>
          <w:sz w:val="24"/>
          <w:szCs w:val="24"/>
        </w:rPr>
        <w:t>xperience deploying projects in a shared data center environment</w:t>
      </w:r>
    </w:p>
    <w:p w:rsidR="002E1688" w:rsidRPr="008241D2" w:rsidRDefault="002E1688" w:rsidP="002E1688">
      <w:pPr>
        <w:numPr>
          <w:ilvl w:val="0"/>
          <w:numId w:val="38"/>
        </w:numPr>
        <w:rPr>
          <w:rStyle w:val="CharChar"/>
          <w:rFonts w:ascii="Times New Roman" w:hAnsi="Times New Roman" w:cs="Times New Roman"/>
          <w:b w:val="0"/>
          <w:i w:val="0"/>
          <w:color w:val="000000"/>
          <w:sz w:val="24"/>
          <w:szCs w:val="24"/>
        </w:rPr>
      </w:pPr>
      <w:r w:rsidRPr="008241D2">
        <w:rPr>
          <w:rStyle w:val="CharChar"/>
          <w:rFonts w:ascii="Times New Roman" w:hAnsi="Times New Roman" w:cs="Times New Roman"/>
          <w:b w:val="0"/>
          <w:i w:val="0"/>
          <w:color w:val="000000"/>
          <w:sz w:val="24"/>
          <w:szCs w:val="24"/>
        </w:rPr>
        <w:t>E</w:t>
      </w:r>
      <w:r w:rsidR="00F63195" w:rsidRPr="008241D2">
        <w:rPr>
          <w:rStyle w:val="CharChar"/>
          <w:rFonts w:ascii="Times New Roman" w:hAnsi="Times New Roman" w:cs="Times New Roman"/>
          <w:b w:val="0"/>
          <w:i w:val="0"/>
          <w:color w:val="000000"/>
          <w:sz w:val="24"/>
          <w:szCs w:val="24"/>
        </w:rPr>
        <w:t>xperience in designing Enterprise Network Infrastructure projects in multiple locations simultaneously</w:t>
      </w:r>
    </w:p>
    <w:p w:rsidR="002E1688" w:rsidRPr="008241D2" w:rsidRDefault="00A90219" w:rsidP="002E1688">
      <w:pPr>
        <w:numPr>
          <w:ilvl w:val="0"/>
          <w:numId w:val="38"/>
        </w:numPr>
      </w:pPr>
      <w:r w:rsidRPr="008241D2">
        <w:rPr>
          <w:color w:val="000000"/>
        </w:rPr>
        <w:t>Demonstrated abilities as it relates to proposers e</w:t>
      </w:r>
      <w:r w:rsidR="00F63195" w:rsidRPr="008241D2">
        <w:rPr>
          <w:color w:val="000000"/>
        </w:rPr>
        <w:t xml:space="preserve">xtensive technical writing </w:t>
      </w:r>
      <w:r w:rsidRPr="008241D2">
        <w:rPr>
          <w:color w:val="000000"/>
        </w:rPr>
        <w:t>and diagramming skills.</w:t>
      </w:r>
    </w:p>
    <w:p w:rsidR="004C49FA" w:rsidRPr="008241D2" w:rsidRDefault="00F63195" w:rsidP="002E1688">
      <w:pPr>
        <w:numPr>
          <w:ilvl w:val="0"/>
          <w:numId w:val="38"/>
        </w:numPr>
      </w:pPr>
      <w:r w:rsidRPr="008241D2">
        <w:t>Experience supporting application teams with SSL certificates is required</w:t>
      </w:r>
    </w:p>
    <w:p w:rsidR="00F63195" w:rsidRPr="008241D2" w:rsidRDefault="002E1688" w:rsidP="002E1688">
      <w:pPr>
        <w:numPr>
          <w:ilvl w:val="0"/>
          <w:numId w:val="38"/>
        </w:numPr>
      </w:pPr>
      <w:r w:rsidRPr="008241D2">
        <w:t>A</w:t>
      </w:r>
      <w:r w:rsidR="00F63195" w:rsidRPr="008241D2">
        <w:t>lso refer to qualifications section.</w:t>
      </w:r>
    </w:p>
    <w:p w:rsidR="000F3871" w:rsidRPr="008241D2" w:rsidRDefault="000F3871" w:rsidP="00F63195">
      <w:pPr>
        <w:ind w:left="2286"/>
      </w:pPr>
    </w:p>
    <w:p w:rsidR="004E7EFF" w:rsidRPr="008241D2" w:rsidRDefault="000F3871" w:rsidP="006E4AC7">
      <w:pPr>
        <w:spacing w:before="120"/>
        <w:ind w:left="2160" w:right="468" w:hanging="720"/>
      </w:pPr>
      <w:r w:rsidRPr="008241D2">
        <w:t>5.</w:t>
      </w:r>
      <w:r w:rsidR="006E4AC7" w:rsidRPr="008241D2">
        <w:t>1.</w:t>
      </w:r>
      <w:r w:rsidR="008D6D9F" w:rsidRPr="008241D2">
        <w:t>2</w:t>
      </w:r>
      <w:r w:rsidRPr="008241D2">
        <w:t xml:space="preserve"> </w:t>
      </w:r>
      <w:r w:rsidRPr="008241D2">
        <w:tab/>
      </w:r>
      <w:r w:rsidR="008C3FB5" w:rsidRPr="008241D2">
        <w:rPr>
          <w:u w:val="single"/>
        </w:rPr>
        <w:t>Past record of performance</w:t>
      </w:r>
      <w:r w:rsidR="00DC2267" w:rsidRPr="008241D2">
        <w:rPr>
          <w:u w:val="single"/>
        </w:rPr>
        <w:t xml:space="preserve"> (</w:t>
      </w:r>
      <w:r w:rsidR="00D62805" w:rsidRPr="008241D2">
        <w:rPr>
          <w:u w:val="single"/>
        </w:rPr>
        <w:t>26</w:t>
      </w:r>
      <w:r w:rsidR="00DC2267" w:rsidRPr="008241D2">
        <w:rPr>
          <w:u w:val="single"/>
        </w:rPr>
        <w:t xml:space="preserve"> Points)</w:t>
      </w:r>
      <w:r w:rsidR="002253DD" w:rsidRPr="008241D2">
        <w:t>.  Proposals will be evaluated considering</w:t>
      </w:r>
      <w:r w:rsidR="004E7EFF" w:rsidRPr="008241D2">
        <w:t>:</w:t>
      </w:r>
    </w:p>
    <w:p w:rsidR="004E7EFF" w:rsidRPr="008241D2" w:rsidRDefault="004E7EFF" w:rsidP="004E7EFF">
      <w:pPr>
        <w:numPr>
          <w:ilvl w:val="0"/>
          <w:numId w:val="43"/>
        </w:numPr>
      </w:pPr>
      <w:r w:rsidRPr="008241D2">
        <w:t>P</w:t>
      </w:r>
      <w:r w:rsidR="002253DD" w:rsidRPr="008241D2">
        <w:t>ast performance</w:t>
      </w:r>
      <w:r w:rsidR="00921524" w:rsidRPr="008241D2">
        <w:t>,</w:t>
      </w:r>
      <w:r w:rsidR="005573FA" w:rsidRPr="008241D2">
        <w:t xml:space="preserve"> </w:t>
      </w:r>
      <w:r w:rsidR="00921524" w:rsidRPr="008241D2">
        <w:t xml:space="preserve">especially </w:t>
      </w:r>
      <w:r w:rsidR="005573FA" w:rsidRPr="008241D2">
        <w:t xml:space="preserve">on </w:t>
      </w:r>
      <w:r w:rsidR="00494E71" w:rsidRPr="008241D2">
        <w:t xml:space="preserve">work </w:t>
      </w:r>
      <w:r w:rsidR="005573FA" w:rsidRPr="008241D2">
        <w:t>with government agencies or public bodies</w:t>
      </w:r>
      <w:r w:rsidRPr="008241D2">
        <w:t>.  At least two years experience with government projects (State, Federal, Courts) highly desired.</w:t>
      </w:r>
    </w:p>
    <w:p w:rsidR="004E7EFF" w:rsidRPr="008241D2" w:rsidRDefault="004E7EFF" w:rsidP="004E7EFF">
      <w:pPr>
        <w:numPr>
          <w:ilvl w:val="0"/>
          <w:numId w:val="43"/>
        </w:numPr>
        <w:shd w:val="clear" w:color="auto" w:fill="FFFFFF"/>
      </w:pPr>
      <w:r w:rsidRPr="008241D2">
        <w:rPr>
          <w:rStyle w:val="CharChar"/>
          <w:rFonts w:ascii="Times New Roman" w:hAnsi="Times New Roman" w:cs="Times New Roman"/>
          <w:b w:val="0"/>
          <w:i w:val="0"/>
          <w:color w:val="000000"/>
          <w:sz w:val="24"/>
          <w:szCs w:val="24"/>
        </w:rPr>
        <w:t>Management, scoping, budgeting, estimating, and tracking of projects with budgets over $1,000,000 (one million)</w:t>
      </w:r>
      <w:r w:rsidRPr="008241D2">
        <w:rPr>
          <w:i/>
          <w:color w:val="000000"/>
        </w:rPr>
        <w:t>.</w:t>
      </w:r>
      <w:r w:rsidRPr="008241D2">
        <w:rPr>
          <w:color w:val="000000"/>
        </w:rPr>
        <w:t xml:space="preserve"> </w:t>
      </w:r>
    </w:p>
    <w:p w:rsidR="004E7EFF" w:rsidRPr="008241D2" w:rsidRDefault="004E7EFF" w:rsidP="004E7EFF">
      <w:pPr>
        <w:numPr>
          <w:ilvl w:val="0"/>
          <w:numId w:val="43"/>
        </w:numPr>
      </w:pPr>
      <w:r w:rsidRPr="008241D2">
        <w:t>Q</w:t>
      </w:r>
      <w:r w:rsidR="00246ED7" w:rsidRPr="008241D2">
        <w:t>u</w:t>
      </w:r>
      <w:r w:rsidR="005573FA" w:rsidRPr="008241D2">
        <w:t>ality of work</w:t>
      </w:r>
    </w:p>
    <w:p w:rsidR="004E7EFF" w:rsidRPr="008241D2" w:rsidRDefault="004E7EFF" w:rsidP="004E7EFF">
      <w:pPr>
        <w:numPr>
          <w:ilvl w:val="0"/>
          <w:numId w:val="43"/>
        </w:numPr>
      </w:pPr>
      <w:r w:rsidRPr="008241D2">
        <w:t>A</w:t>
      </w:r>
      <w:r w:rsidR="005573FA" w:rsidRPr="008241D2">
        <w:t>bility to meet schedules</w:t>
      </w:r>
    </w:p>
    <w:p w:rsidR="000F3871" w:rsidRPr="008241D2" w:rsidRDefault="004E7EFF" w:rsidP="004E7EFF">
      <w:pPr>
        <w:numPr>
          <w:ilvl w:val="0"/>
          <w:numId w:val="43"/>
        </w:numPr>
      </w:pPr>
      <w:r w:rsidRPr="008241D2">
        <w:t>C</w:t>
      </w:r>
      <w:r w:rsidR="005573FA" w:rsidRPr="008241D2">
        <w:t xml:space="preserve">ooperation, </w:t>
      </w:r>
      <w:r w:rsidR="00246ED7" w:rsidRPr="008241D2">
        <w:t xml:space="preserve">communications, organizing, </w:t>
      </w:r>
      <w:r w:rsidR="005573FA" w:rsidRPr="008241D2">
        <w:t>responsiveness, and other managerial considerations</w:t>
      </w:r>
      <w:r w:rsidR="000F3871" w:rsidRPr="008241D2">
        <w:t xml:space="preserve">. </w:t>
      </w:r>
    </w:p>
    <w:p w:rsidR="000F3871" w:rsidRPr="008241D2" w:rsidRDefault="000F3871" w:rsidP="006E4AC7">
      <w:pPr>
        <w:spacing w:before="120"/>
        <w:ind w:left="2160" w:hanging="720"/>
      </w:pPr>
      <w:r w:rsidRPr="008241D2">
        <w:t>5.</w:t>
      </w:r>
      <w:r w:rsidR="006E4AC7" w:rsidRPr="008241D2">
        <w:t>1.</w:t>
      </w:r>
      <w:r w:rsidR="008D6D9F" w:rsidRPr="008241D2">
        <w:t>3</w:t>
      </w:r>
      <w:r w:rsidRPr="008241D2">
        <w:tab/>
      </w:r>
      <w:r w:rsidRPr="008241D2">
        <w:rPr>
          <w:u w:val="single"/>
        </w:rPr>
        <w:t>Reasonableness of cost projections</w:t>
      </w:r>
      <w:r w:rsidR="00DC2267" w:rsidRPr="008241D2">
        <w:rPr>
          <w:u w:val="single"/>
        </w:rPr>
        <w:t xml:space="preserve">  (20 Points)</w:t>
      </w:r>
      <w:r w:rsidR="002253DD" w:rsidRPr="008241D2">
        <w:t>.  P</w:t>
      </w:r>
      <w:r w:rsidR="005573FA" w:rsidRPr="008241D2">
        <w:t>roposal</w:t>
      </w:r>
      <w:r w:rsidR="002253DD" w:rsidRPr="008241D2">
        <w:t>s</w:t>
      </w:r>
      <w:r w:rsidR="005573FA" w:rsidRPr="008241D2">
        <w:t xml:space="preserve"> will be evaluated in terms of reas</w:t>
      </w:r>
      <w:r w:rsidR="002253DD" w:rsidRPr="008241D2">
        <w:t>onableness of cost, proposed rate</w:t>
      </w:r>
      <w:r w:rsidR="005573FA" w:rsidRPr="008241D2">
        <w:t xml:space="preserve"> structure for </w:t>
      </w:r>
      <w:r w:rsidR="002253DD" w:rsidRPr="008241D2">
        <w:t>the</w:t>
      </w:r>
      <w:r w:rsidR="005573FA" w:rsidRPr="008241D2">
        <w:t xml:space="preserve"> position, </w:t>
      </w:r>
      <w:r w:rsidR="002253DD" w:rsidRPr="008241D2">
        <w:t>including breakdown of salary, overhead and profit</w:t>
      </w:r>
      <w:r w:rsidRPr="008241D2">
        <w:t>.</w:t>
      </w:r>
    </w:p>
    <w:p w:rsidR="000F3871" w:rsidRPr="008241D2" w:rsidRDefault="000F3871" w:rsidP="006E4AC7">
      <w:pPr>
        <w:spacing w:before="120"/>
        <w:ind w:left="2160" w:hanging="720"/>
      </w:pPr>
      <w:r w:rsidRPr="008241D2">
        <w:t>5.</w:t>
      </w:r>
      <w:r w:rsidR="006E4AC7" w:rsidRPr="008241D2">
        <w:t>1.</w:t>
      </w:r>
      <w:r w:rsidR="008D6D9F" w:rsidRPr="008241D2">
        <w:t>4</w:t>
      </w:r>
      <w:r w:rsidRPr="008241D2">
        <w:tab/>
      </w:r>
      <w:r w:rsidRPr="008241D2">
        <w:rPr>
          <w:u w:val="single"/>
        </w:rPr>
        <w:t xml:space="preserve">Ability to meet </w:t>
      </w:r>
      <w:r w:rsidR="000A4321" w:rsidRPr="008241D2">
        <w:rPr>
          <w:u w:val="single"/>
        </w:rPr>
        <w:t>r</w:t>
      </w:r>
      <w:r w:rsidR="008D6D9F" w:rsidRPr="008241D2">
        <w:rPr>
          <w:u w:val="single"/>
        </w:rPr>
        <w:t xml:space="preserve">equirements </w:t>
      </w:r>
      <w:r w:rsidR="000A4321" w:rsidRPr="008241D2">
        <w:rPr>
          <w:u w:val="single"/>
        </w:rPr>
        <w:t>of</w:t>
      </w:r>
      <w:r w:rsidR="008D6D9F" w:rsidRPr="008241D2">
        <w:rPr>
          <w:u w:val="single"/>
        </w:rPr>
        <w:t xml:space="preserve"> the p</w:t>
      </w:r>
      <w:r w:rsidRPr="008241D2">
        <w:rPr>
          <w:u w:val="single"/>
        </w:rPr>
        <w:t>roject</w:t>
      </w:r>
      <w:r w:rsidR="00DC2267" w:rsidRPr="008241D2">
        <w:rPr>
          <w:u w:val="single"/>
        </w:rPr>
        <w:t xml:space="preserve"> (10 Points)</w:t>
      </w:r>
      <w:r w:rsidR="007D3965" w:rsidRPr="008241D2">
        <w:t>.  P</w:t>
      </w:r>
      <w:r w:rsidR="005573FA" w:rsidRPr="008241D2">
        <w:t xml:space="preserve">roposals will </w:t>
      </w:r>
      <w:r w:rsidR="00F63195" w:rsidRPr="008241D2">
        <w:t xml:space="preserve">be </w:t>
      </w:r>
      <w:r w:rsidR="005573FA" w:rsidRPr="008241D2">
        <w:t xml:space="preserve">evaluated in terms of </w:t>
      </w:r>
      <w:r w:rsidR="000A4321" w:rsidRPr="008241D2">
        <w:t>compliance with proposed contract terms</w:t>
      </w:r>
      <w:r w:rsidR="002A0C22" w:rsidRPr="008241D2">
        <w:t xml:space="preserve"> and</w:t>
      </w:r>
      <w:r w:rsidR="000A4321" w:rsidRPr="008241D2">
        <w:t xml:space="preserve"> project scheduling</w:t>
      </w:r>
      <w:r w:rsidRPr="008241D2">
        <w:t>.</w:t>
      </w:r>
    </w:p>
    <w:p w:rsidR="00D62805" w:rsidRPr="008241D2" w:rsidRDefault="00D62805" w:rsidP="006E4AC7">
      <w:pPr>
        <w:spacing w:before="120"/>
        <w:ind w:left="2160" w:hanging="720"/>
      </w:pPr>
      <w:r w:rsidRPr="008241D2">
        <w:t>5.1.5</w:t>
      </w:r>
      <w:r w:rsidRPr="008241D2">
        <w:tab/>
      </w:r>
      <w:r w:rsidRPr="008241D2">
        <w:rPr>
          <w:u w:val="single"/>
        </w:rPr>
        <w:t>Company Stability and Capabilities (8 points)</w:t>
      </w:r>
      <w:r w:rsidRPr="008241D2">
        <w:t>.  Proposals will be evaluated in terms of the agency’s stability and capabilities as demonstrated in 6.3, below</w:t>
      </w:r>
    </w:p>
    <w:p w:rsidR="00921175" w:rsidRPr="008241D2" w:rsidRDefault="00921175" w:rsidP="0032159D">
      <w:pPr>
        <w:pStyle w:val="normal0"/>
        <w:rPr>
          <w:sz w:val="20"/>
        </w:rPr>
      </w:pPr>
    </w:p>
    <w:p w:rsidR="00EE6163" w:rsidRPr="008241D2" w:rsidRDefault="00D526F7" w:rsidP="0032159D">
      <w:pPr>
        <w:ind w:left="720" w:hanging="720"/>
        <w:rPr>
          <w:b/>
          <w:bCs/>
        </w:rPr>
      </w:pPr>
      <w:r w:rsidRPr="008241D2">
        <w:rPr>
          <w:b/>
          <w:bCs/>
        </w:rPr>
        <w:t>6</w:t>
      </w:r>
      <w:r w:rsidR="00EE6163" w:rsidRPr="008241D2">
        <w:rPr>
          <w:b/>
          <w:bCs/>
        </w:rPr>
        <w:t>.0</w:t>
      </w:r>
      <w:r w:rsidR="00EE6163" w:rsidRPr="008241D2">
        <w:rPr>
          <w:b/>
          <w:bCs/>
        </w:rPr>
        <w:tab/>
        <w:t>SPECIFICS OF A RESPONSIVE PROPOSAL</w:t>
      </w:r>
    </w:p>
    <w:p w:rsidR="00EE6163" w:rsidRPr="008241D2" w:rsidRDefault="00EE6163" w:rsidP="0032159D">
      <w:pPr>
        <w:pStyle w:val="normal0"/>
        <w:rPr>
          <w:sz w:val="20"/>
        </w:rPr>
      </w:pPr>
    </w:p>
    <w:p w:rsidR="004E7EFF" w:rsidRPr="008241D2" w:rsidRDefault="00B25C09" w:rsidP="004E7EFF">
      <w:pPr>
        <w:ind w:left="1440" w:hanging="720"/>
        <w:rPr>
          <w:bCs/>
        </w:rPr>
      </w:pPr>
      <w:r w:rsidRPr="008241D2">
        <w:rPr>
          <w:bCs/>
        </w:rPr>
        <w:t>6.1</w:t>
      </w:r>
      <w:r w:rsidRPr="008241D2">
        <w:rPr>
          <w:bCs/>
        </w:rPr>
        <w:tab/>
      </w:r>
      <w:r w:rsidR="004E7EFF" w:rsidRPr="008241D2">
        <w:rPr>
          <w:b/>
          <w:bCs/>
        </w:rPr>
        <w:t>Propos</w:t>
      </w:r>
      <w:r w:rsidR="004621D6" w:rsidRPr="008241D2">
        <w:rPr>
          <w:b/>
          <w:bCs/>
        </w:rPr>
        <w:t xml:space="preserve">als must not contain more than </w:t>
      </w:r>
      <w:r w:rsidR="004E7EFF" w:rsidRPr="008241D2">
        <w:rPr>
          <w:b/>
          <w:bCs/>
        </w:rPr>
        <w:t>two (2) candidates for consideration as key personnel.</w:t>
      </w:r>
    </w:p>
    <w:p w:rsidR="00B25C09" w:rsidRPr="008241D2" w:rsidRDefault="00B25C09" w:rsidP="0032159D">
      <w:pPr>
        <w:pStyle w:val="BodyTextIndent2"/>
        <w:spacing w:after="0" w:line="240" w:lineRule="auto"/>
        <w:ind w:left="1440" w:hanging="720"/>
        <w:rPr>
          <w:color w:val="000000"/>
          <w:sz w:val="20"/>
          <w:szCs w:val="20"/>
        </w:rPr>
      </w:pPr>
    </w:p>
    <w:p w:rsidR="000F3871" w:rsidRPr="008241D2" w:rsidRDefault="00B25C09" w:rsidP="0032159D">
      <w:pPr>
        <w:pStyle w:val="BodyTextIndent2"/>
        <w:spacing w:after="0" w:line="240" w:lineRule="auto"/>
        <w:ind w:left="1440" w:hanging="720"/>
      </w:pPr>
      <w:r w:rsidRPr="008241D2">
        <w:t>6.</w:t>
      </w:r>
      <w:r w:rsidR="00D62805" w:rsidRPr="008241D2">
        <w:t>2</w:t>
      </w:r>
      <w:r w:rsidRPr="008241D2">
        <w:tab/>
      </w:r>
      <w:r w:rsidR="000F3871" w:rsidRPr="008241D2">
        <w:t xml:space="preserve">The following information shall be included </w:t>
      </w:r>
      <w:r w:rsidRPr="008241D2">
        <w:t>in</w:t>
      </w:r>
      <w:r w:rsidR="000F3871" w:rsidRPr="008241D2">
        <w:t xml:space="preserve"> the proposal</w:t>
      </w:r>
      <w:r w:rsidR="004A6739" w:rsidRPr="008241D2">
        <w:t xml:space="preserve"> and </w:t>
      </w:r>
      <w:r w:rsidR="00096E88" w:rsidRPr="008241D2">
        <w:t>demonstrated</w:t>
      </w:r>
      <w:r w:rsidR="004A6739" w:rsidRPr="008241D2">
        <w:t xml:space="preserve"> separately for each </w:t>
      </w:r>
      <w:r w:rsidR="004E06FB" w:rsidRPr="008241D2">
        <w:t>key personnel candidate</w:t>
      </w:r>
      <w:r w:rsidR="004A6739" w:rsidRPr="008241D2">
        <w:t xml:space="preserve"> proposed</w:t>
      </w:r>
      <w:r w:rsidR="000F3871" w:rsidRPr="008241D2">
        <w:t>:</w:t>
      </w:r>
    </w:p>
    <w:p w:rsidR="000F3871" w:rsidRPr="008241D2" w:rsidRDefault="000F3871" w:rsidP="0032159D">
      <w:pPr>
        <w:ind w:left="720"/>
      </w:pPr>
    </w:p>
    <w:p w:rsidR="005100D5" w:rsidRPr="008241D2" w:rsidRDefault="00B34994" w:rsidP="0032159D">
      <w:pPr>
        <w:ind w:left="2160" w:hanging="720"/>
      </w:pPr>
      <w:r w:rsidRPr="008241D2">
        <w:lastRenderedPageBreak/>
        <w:t>6</w:t>
      </w:r>
      <w:r w:rsidR="008E61F6" w:rsidRPr="008241D2">
        <w:t>.</w:t>
      </w:r>
      <w:r w:rsidR="00D62805" w:rsidRPr="008241D2">
        <w:t>2</w:t>
      </w:r>
      <w:r w:rsidR="009A3657" w:rsidRPr="008241D2">
        <w:t>.1</w:t>
      </w:r>
      <w:r w:rsidR="008E61F6" w:rsidRPr="008241D2">
        <w:tab/>
        <w:t xml:space="preserve">Specialized expertise and technical competence. </w:t>
      </w:r>
    </w:p>
    <w:p w:rsidR="005100D5" w:rsidRPr="008241D2" w:rsidRDefault="005100D5" w:rsidP="0032159D">
      <w:pPr>
        <w:pStyle w:val="normal0"/>
      </w:pPr>
    </w:p>
    <w:p w:rsidR="00F63195" w:rsidRPr="008241D2" w:rsidRDefault="005100D5" w:rsidP="00F63195">
      <w:pPr>
        <w:ind w:left="3000" w:hanging="840"/>
      </w:pPr>
      <w:r w:rsidRPr="008241D2">
        <w:t>6.</w:t>
      </w:r>
      <w:r w:rsidR="00D62805" w:rsidRPr="008241D2">
        <w:t>2</w:t>
      </w:r>
      <w:r w:rsidR="00CF1C44" w:rsidRPr="008241D2">
        <w:t>.1</w:t>
      </w:r>
      <w:r w:rsidR="00CB7C43" w:rsidRPr="008241D2">
        <w:t>.1</w:t>
      </w:r>
      <w:r w:rsidRPr="008241D2">
        <w:tab/>
      </w:r>
      <w:r w:rsidR="00F63195" w:rsidRPr="008241D2">
        <w:t xml:space="preserve">Demonstrate the proposed key personnel’s relevant experience and technical competence, especially in the </w:t>
      </w:r>
      <w:r w:rsidR="00FB40E8" w:rsidRPr="008241D2">
        <w:t xml:space="preserve">following </w:t>
      </w:r>
      <w:r w:rsidR="00F63195" w:rsidRPr="008241D2">
        <w:t xml:space="preserve">areas. </w:t>
      </w:r>
    </w:p>
    <w:p w:rsidR="00F63195" w:rsidRPr="008241D2" w:rsidRDefault="00F63195" w:rsidP="00F63195"/>
    <w:p w:rsidR="00F63195" w:rsidRPr="008241D2" w:rsidRDefault="00F63195" w:rsidP="00FB40E8">
      <w:pPr>
        <w:pStyle w:val="ExhibitA2"/>
        <w:keepNext w:val="0"/>
        <w:numPr>
          <w:ilvl w:val="4"/>
          <w:numId w:val="37"/>
        </w:numPr>
        <w:tabs>
          <w:tab w:val="clear" w:pos="2016"/>
          <w:tab w:val="left" w:pos="2070"/>
        </w:tabs>
        <w:spacing w:after="120"/>
        <w:jc w:val="left"/>
      </w:pPr>
      <w:r w:rsidRPr="008241D2">
        <w:t>Bachelors Degree</w:t>
      </w:r>
    </w:p>
    <w:p w:rsidR="00F63195" w:rsidRPr="008241D2" w:rsidRDefault="00F63195" w:rsidP="00FB40E8">
      <w:pPr>
        <w:pStyle w:val="ExhibitA2"/>
        <w:keepNext w:val="0"/>
        <w:numPr>
          <w:ilvl w:val="4"/>
          <w:numId w:val="37"/>
        </w:numPr>
        <w:tabs>
          <w:tab w:val="clear" w:pos="2016"/>
          <w:tab w:val="left" w:pos="2070"/>
        </w:tabs>
        <w:spacing w:after="120"/>
        <w:jc w:val="left"/>
      </w:pPr>
      <w:r w:rsidRPr="008241D2">
        <w:t xml:space="preserve">Minimum of 10+ years experience in Information Technology. </w:t>
      </w:r>
    </w:p>
    <w:p w:rsidR="00F63195" w:rsidRPr="008241D2" w:rsidRDefault="00F63195" w:rsidP="00FB40E8">
      <w:pPr>
        <w:pStyle w:val="ExhibitA2"/>
        <w:keepNext w:val="0"/>
        <w:numPr>
          <w:ilvl w:val="4"/>
          <w:numId w:val="37"/>
        </w:numPr>
        <w:tabs>
          <w:tab w:val="clear" w:pos="2016"/>
          <w:tab w:val="left" w:pos="2070"/>
        </w:tabs>
        <w:spacing w:after="120"/>
        <w:jc w:val="left"/>
      </w:pPr>
      <w:r w:rsidRPr="008241D2">
        <w:t>Possess knowledge of Enterprise Network Infrastructure design concepts.</w:t>
      </w:r>
    </w:p>
    <w:p w:rsidR="00F63195" w:rsidRPr="008241D2" w:rsidRDefault="00F63195" w:rsidP="00FB40E8">
      <w:pPr>
        <w:pStyle w:val="ExhibitA2"/>
        <w:keepNext w:val="0"/>
        <w:numPr>
          <w:ilvl w:val="4"/>
          <w:numId w:val="37"/>
        </w:numPr>
        <w:tabs>
          <w:tab w:val="clear" w:pos="2016"/>
          <w:tab w:val="left" w:pos="2070"/>
        </w:tabs>
        <w:spacing w:after="120"/>
        <w:jc w:val="left"/>
      </w:pPr>
      <w:r w:rsidRPr="008241D2">
        <w:t xml:space="preserve">Demonstrated technical writing and diagramming experience. </w:t>
      </w:r>
    </w:p>
    <w:p w:rsidR="00F63195" w:rsidRPr="008241D2" w:rsidRDefault="00F63195" w:rsidP="00FB40E8">
      <w:pPr>
        <w:pStyle w:val="ExhibitA2"/>
        <w:keepNext w:val="0"/>
        <w:numPr>
          <w:ilvl w:val="4"/>
          <w:numId w:val="37"/>
        </w:numPr>
        <w:tabs>
          <w:tab w:val="clear" w:pos="2016"/>
          <w:tab w:val="left" w:pos="2070"/>
        </w:tabs>
        <w:spacing w:after="120"/>
        <w:jc w:val="left"/>
      </w:pPr>
      <w:r w:rsidRPr="008241D2">
        <w:t>Good working knowledge of security processes and datacenter technology infrastructure, SSL, wireless networking.</w:t>
      </w:r>
    </w:p>
    <w:p w:rsidR="005100D5" w:rsidRPr="008241D2" w:rsidRDefault="005100D5" w:rsidP="00FE31E0">
      <w:pPr>
        <w:rPr>
          <w:bCs/>
        </w:rPr>
      </w:pPr>
    </w:p>
    <w:p w:rsidR="005100D5" w:rsidRPr="008241D2" w:rsidRDefault="005100D5" w:rsidP="00FE31E0">
      <w:pPr>
        <w:ind w:left="3000" w:hanging="840"/>
      </w:pPr>
      <w:r w:rsidRPr="008241D2">
        <w:t>6.</w:t>
      </w:r>
      <w:r w:rsidR="00D62805" w:rsidRPr="008241D2">
        <w:t>2</w:t>
      </w:r>
      <w:r w:rsidR="00CF1C44" w:rsidRPr="008241D2">
        <w:t>.</w:t>
      </w:r>
      <w:r w:rsidR="00CB7C43" w:rsidRPr="008241D2">
        <w:t>1.</w:t>
      </w:r>
      <w:r w:rsidR="00CF1C44" w:rsidRPr="008241D2">
        <w:t>2</w:t>
      </w:r>
      <w:r w:rsidRPr="008241D2">
        <w:tab/>
        <w:t>Provide most the recent resume and t</w:t>
      </w:r>
      <w:r w:rsidRPr="008241D2">
        <w:rPr>
          <w:color w:val="000000"/>
        </w:rPr>
        <w:t>he names, physical and electronic addresses, and telephone numbers of a minimum of three (3) clients for whom the propose</w:t>
      </w:r>
      <w:r w:rsidR="004A6739" w:rsidRPr="008241D2">
        <w:rPr>
          <w:color w:val="000000"/>
        </w:rPr>
        <w:t xml:space="preserve">d </w:t>
      </w:r>
      <w:r w:rsidR="00230CD8" w:rsidRPr="008241D2">
        <w:rPr>
          <w:color w:val="000000"/>
        </w:rPr>
        <w:t>key personnel</w:t>
      </w:r>
      <w:r w:rsidRPr="008241D2">
        <w:rPr>
          <w:color w:val="000000"/>
        </w:rPr>
        <w:t xml:space="preserve"> has conducted similar services.  The AOC may check references listed by the propose</w:t>
      </w:r>
      <w:r w:rsidRPr="008241D2">
        <w:t>r.</w:t>
      </w:r>
    </w:p>
    <w:p w:rsidR="00A90219" w:rsidRPr="008241D2" w:rsidRDefault="00A90219" w:rsidP="00FE31E0">
      <w:pPr>
        <w:ind w:left="3000" w:hanging="840"/>
      </w:pPr>
    </w:p>
    <w:p w:rsidR="00A90219" w:rsidRPr="008241D2" w:rsidRDefault="00A90219" w:rsidP="00FE31E0">
      <w:pPr>
        <w:ind w:left="3000" w:hanging="840"/>
      </w:pPr>
      <w:r w:rsidRPr="008241D2">
        <w:t>6.</w:t>
      </w:r>
      <w:r w:rsidR="00D62805" w:rsidRPr="008241D2">
        <w:t>2</w:t>
      </w:r>
      <w:r w:rsidRPr="008241D2">
        <w:t>.1.3</w:t>
      </w:r>
      <w:r w:rsidRPr="008241D2">
        <w:tab/>
        <w:t>Provide samples of proposer’s candidate’s relevant published work in the areas of technical writing and diagramming.</w:t>
      </w:r>
    </w:p>
    <w:p w:rsidR="008E61F6" w:rsidRPr="008241D2" w:rsidRDefault="008E61F6" w:rsidP="0032159D">
      <w:pPr>
        <w:ind w:left="720"/>
      </w:pPr>
    </w:p>
    <w:p w:rsidR="001C2176" w:rsidRPr="008241D2" w:rsidRDefault="00CB2C94" w:rsidP="0032159D">
      <w:pPr>
        <w:ind w:left="2160" w:hanging="720"/>
      </w:pPr>
      <w:r w:rsidRPr="008241D2">
        <w:t>6</w:t>
      </w:r>
      <w:r w:rsidR="008E61F6" w:rsidRPr="008241D2">
        <w:t>.</w:t>
      </w:r>
      <w:r w:rsidR="00D62805" w:rsidRPr="008241D2">
        <w:t>2</w:t>
      </w:r>
      <w:r w:rsidR="00CB7C43" w:rsidRPr="008241D2">
        <w:t>.2</w:t>
      </w:r>
      <w:r w:rsidR="008E61F6" w:rsidRPr="008241D2">
        <w:t xml:space="preserve"> </w:t>
      </w:r>
      <w:r w:rsidR="008E61F6" w:rsidRPr="008241D2">
        <w:tab/>
        <w:t xml:space="preserve">Past record of performance.  </w:t>
      </w:r>
      <w:r w:rsidR="001C2176" w:rsidRPr="008241D2">
        <w:t>Dis</w:t>
      </w:r>
      <w:r w:rsidR="008E61F6" w:rsidRPr="008241D2">
        <w:t xml:space="preserve">cuss the </w:t>
      </w:r>
      <w:r w:rsidR="001C2176" w:rsidRPr="008241D2">
        <w:t xml:space="preserve">following: </w:t>
      </w:r>
    </w:p>
    <w:p w:rsidR="001C2176" w:rsidRPr="008241D2" w:rsidRDefault="001C2176" w:rsidP="0032159D">
      <w:pPr>
        <w:ind w:left="2160" w:hanging="720"/>
      </w:pPr>
    </w:p>
    <w:p w:rsidR="008E61F6" w:rsidRPr="008241D2" w:rsidRDefault="001C2176" w:rsidP="001C2176">
      <w:pPr>
        <w:pStyle w:val="ExhibitA2"/>
        <w:keepNext w:val="0"/>
        <w:numPr>
          <w:ilvl w:val="4"/>
          <w:numId w:val="37"/>
        </w:numPr>
        <w:tabs>
          <w:tab w:val="clear" w:pos="2016"/>
          <w:tab w:val="clear" w:pos="2592"/>
          <w:tab w:val="clear" w:pos="3600"/>
          <w:tab w:val="clear" w:pos="4176"/>
          <w:tab w:val="clear" w:pos="10710"/>
          <w:tab w:val="num" w:pos="2520"/>
        </w:tabs>
        <w:spacing w:after="120"/>
        <w:ind w:left="2520"/>
        <w:jc w:val="left"/>
      </w:pPr>
      <w:r w:rsidRPr="008241D2">
        <w:t>P</w:t>
      </w:r>
      <w:r w:rsidR="008E61F6" w:rsidRPr="008241D2">
        <w:t xml:space="preserve">roposed key personnel’s record of performance on past </w:t>
      </w:r>
      <w:r w:rsidR="00AF41D2" w:rsidRPr="008241D2">
        <w:t>programs</w:t>
      </w:r>
      <w:r w:rsidR="00B34994" w:rsidRPr="008241D2">
        <w:t xml:space="preserve">, </w:t>
      </w:r>
      <w:r w:rsidR="00AF41D2" w:rsidRPr="008241D2">
        <w:t>q</w:t>
      </w:r>
      <w:r w:rsidR="00B34994" w:rsidRPr="008241D2">
        <w:t>uality of work, ability to meet schedules, cooperation, responsiveness, and other managerial considerations</w:t>
      </w:r>
      <w:r w:rsidR="008E61F6" w:rsidRPr="008241D2">
        <w:t>.</w:t>
      </w:r>
    </w:p>
    <w:p w:rsidR="004621D6" w:rsidRPr="008241D2" w:rsidRDefault="004621D6" w:rsidP="001C2176">
      <w:pPr>
        <w:pStyle w:val="ExhibitA2"/>
        <w:keepNext w:val="0"/>
        <w:numPr>
          <w:ilvl w:val="4"/>
          <w:numId w:val="37"/>
        </w:numPr>
        <w:tabs>
          <w:tab w:val="clear" w:pos="2016"/>
          <w:tab w:val="clear" w:pos="2592"/>
          <w:tab w:val="clear" w:pos="3600"/>
          <w:tab w:val="clear" w:pos="4176"/>
          <w:tab w:val="clear" w:pos="10710"/>
          <w:tab w:val="num" w:pos="2520"/>
        </w:tabs>
        <w:spacing w:after="120"/>
        <w:ind w:left="2520"/>
        <w:jc w:val="left"/>
      </w:pPr>
      <w:r w:rsidRPr="008241D2">
        <w:t>Demonstrated experience managing multiple simultaneous IT &amp; network projects with budgets of over $1,000,000 through the entire lifecycle, including planning, estimation, execution, and closeout.</w:t>
      </w:r>
    </w:p>
    <w:p w:rsidR="004621D6" w:rsidRPr="008241D2" w:rsidRDefault="004621D6" w:rsidP="001C2176">
      <w:pPr>
        <w:pStyle w:val="ExhibitA2"/>
        <w:keepNext w:val="0"/>
        <w:numPr>
          <w:ilvl w:val="4"/>
          <w:numId w:val="37"/>
        </w:numPr>
        <w:tabs>
          <w:tab w:val="clear" w:pos="2016"/>
          <w:tab w:val="clear" w:pos="2592"/>
          <w:tab w:val="clear" w:pos="3600"/>
          <w:tab w:val="clear" w:pos="4176"/>
          <w:tab w:val="clear" w:pos="10710"/>
          <w:tab w:val="num" w:pos="2520"/>
        </w:tabs>
        <w:spacing w:after="120"/>
        <w:ind w:left="2520"/>
        <w:jc w:val="left"/>
      </w:pPr>
      <w:r w:rsidRPr="008241D2">
        <w:t>Proven track record in leading, organizing and coordinating multiple work activities.</w:t>
      </w:r>
    </w:p>
    <w:p w:rsidR="004C49FA" w:rsidRPr="008241D2" w:rsidRDefault="004621D6" w:rsidP="001C2176">
      <w:pPr>
        <w:pStyle w:val="ExhibitA2"/>
        <w:keepNext w:val="0"/>
        <w:numPr>
          <w:ilvl w:val="4"/>
          <w:numId w:val="37"/>
        </w:numPr>
        <w:tabs>
          <w:tab w:val="clear" w:pos="2016"/>
          <w:tab w:val="clear" w:pos="2592"/>
          <w:tab w:val="clear" w:pos="3600"/>
          <w:tab w:val="clear" w:pos="4176"/>
          <w:tab w:val="clear" w:pos="10710"/>
          <w:tab w:val="num" w:pos="2520"/>
        </w:tabs>
        <w:spacing w:after="120"/>
        <w:ind w:left="2520"/>
        <w:jc w:val="left"/>
      </w:pPr>
      <w:r w:rsidRPr="008241D2">
        <w:t>Demonstrated excellent verbal, written, analytical and communication skills</w:t>
      </w:r>
    </w:p>
    <w:p w:rsidR="004621D6" w:rsidRPr="008241D2" w:rsidRDefault="004621D6" w:rsidP="001C2176">
      <w:pPr>
        <w:pStyle w:val="ExhibitA2"/>
        <w:keepNext w:val="0"/>
        <w:numPr>
          <w:ilvl w:val="4"/>
          <w:numId w:val="37"/>
        </w:numPr>
        <w:tabs>
          <w:tab w:val="clear" w:pos="2016"/>
          <w:tab w:val="clear" w:pos="2592"/>
          <w:tab w:val="clear" w:pos="3600"/>
          <w:tab w:val="clear" w:pos="4176"/>
          <w:tab w:val="clear" w:pos="10710"/>
          <w:tab w:val="num" w:pos="2520"/>
        </w:tabs>
        <w:spacing w:after="120"/>
        <w:ind w:left="2520"/>
        <w:jc w:val="left"/>
      </w:pPr>
      <w:r w:rsidRPr="008241D2">
        <w:t>2+ years experience with government projects (State, Federal, Courts) highly desired.</w:t>
      </w:r>
    </w:p>
    <w:p w:rsidR="004621D6" w:rsidRPr="008241D2" w:rsidRDefault="004621D6" w:rsidP="004621D6">
      <w:pPr>
        <w:ind w:left="720"/>
      </w:pPr>
    </w:p>
    <w:p w:rsidR="008E61F6" w:rsidRPr="008241D2" w:rsidRDefault="00CA064E" w:rsidP="0032159D">
      <w:pPr>
        <w:ind w:left="2160" w:hanging="720"/>
      </w:pPr>
      <w:r w:rsidRPr="008241D2">
        <w:t>6.</w:t>
      </w:r>
      <w:r w:rsidR="00D62805" w:rsidRPr="008241D2">
        <w:t>2</w:t>
      </w:r>
      <w:r w:rsidR="00CB7C43" w:rsidRPr="008241D2">
        <w:t>.</w:t>
      </w:r>
      <w:r w:rsidRPr="008241D2">
        <w:t>3</w:t>
      </w:r>
      <w:r w:rsidRPr="008241D2">
        <w:tab/>
      </w:r>
      <w:r w:rsidR="008E61F6" w:rsidRPr="008241D2">
        <w:t>Reasonableness of cost projections.</w:t>
      </w:r>
    </w:p>
    <w:p w:rsidR="00CA064E" w:rsidRPr="008241D2" w:rsidRDefault="00CA064E" w:rsidP="0032159D"/>
    <w:p w:rsidR="00CA064E" w:rsidRPr="008241D2" w:rsidRDefault="00CA064E" w:rsidP="0032159D">
      <w:pPr>
        <w:pStyle w:val="BodyText"/>
        <w:widowControl w:val="0"/>
        <w:tabs>
          <w:tab w:val="clear" w:pos="360"/>
        </w:tabs>
        <w:ind w:left="3000" w:right="468" w:hanging="840"/>
      </w:pPr>
      <w:r w:rsidRPr="008241D2">
        <w:rPr>
          <w:color w:val="000000"/>
        </w:rPr>
        <w:t>6.</w:t>
      </w:r>
      <w:r w:rsidR="00D62805" w:rsidRPr="008241D2">
        <w:rPr>
          <w:color w:val="000000"/>
        </w:rPr>
        <w:t>2</w:t>
      </w:r>
      <w:r w:rsidR="00CB7C43" w:rsidRPr="008241D2">
        <w:rPr>
          <w:color w:val="000000"/>
        </w:rPr>
        <w:t>.</w:t>
      </w:r>
      <w:r w:rsidRPr="008241D2">
        <w:rPr>
          <w:color w:val="000000"/>
        </w:rPr>
        <w:t>3.1</w:t>
      </w:r>
      <w:r w:rsidRPr="008241D2">
        <w:rPr>
          <w:color w:val="000000"/>
        </w:rPr>
        <w:tab/>
        <w:t xml:space="preserve">Provide the fully burdened hourly rate of </w:t>
      </w:r>
      <w:r w:rsidR="00FB1669" w:rsidRPr="008241D2">
        <w:rPr>
          <w:color w:val="000000"/>
        </w:rPr>
        <w:t xml:space="preserve">each </w:t>
      </w:r>
      <w:r w:rsidRPr="008241D2">
        <w:rPr>
          <w:color w:val="000000"/>
        </w:rPr>
        <w:t xml:space="preserve">proposed key personnel, </w:t>
      </w:r>
      <w:r w:rsidRPr="008241D2">
        <w:t>and include the salary, overhead, and profit rate structure breakdown for the rate</w:t>
      </w:r>
      <w:r w:rsidR="00A86333" w:rsidRPr="008241D2">
        <w:t xml:space="preserve"> using the following formula:</w:t>
      </w:r>
    </w:p>
    <w:p w:rsidR="00A86333" w:rsidRPr="008241D2" w:rsidRDefault="00A86333" w:rsidP="0032159D">
      <w:pPr>
        <w:pStyle w:val="BodyText"/>
        <w:widowControl w:val="0"/>
        <w:tabs>
          <w:tab w:val="clear" w:pos="360"/>
        </w:tabs>
        <w:ind w:left="3000" w:right="468" w:hanging="840"/>
      </w:pPr>
    </w:p>
    <w:p w:rsidR="00FB1669" w:rsidRPr="008241D2" w:rsidRDefault="00FB1669" w:rsidP="00FB1669">
      <w:pPr>
        <w:tabs>
          <w:tab w:val="left" w:pos="1800"/>
          <w:tab w:val="left" w:pos="3420"/>
          <w:tab w:val="right" w:pos="8280"/>
          <w:tab w:val="right" w:pos="9540"/>
        </w:tabs>
        <w:autoSpaceDE w:val="0"/>
        <w:autoSpaceDN w:val="0"/>
        <w:adjustRightInd w:val="0"/>
        <w:ind w:left="3420" w:hanging="1080"/>
      </w:pPr>
      <w:r w:rsidRPr="008241D2">
        <w:tab/>
        <w:t>Amt Payable To The Key Personnel</w:t>
      </w:r>
      <w:r w:rsidRPr="008241D2">
        <w:tab/>
        <w:t>$XX.XX</w:t>
      </w:r>
      <w:r w:rsidRPr="008241D2">
        <w:tab/>
        <w:t>XX%</w:t>
      </w:r>
    </w:p>
    <w:p w:rsidR="00FB1669" w:rsidRPr="008241D2" w:rsidRDefault="00FB1669" w:rsidP="00FB1669">
      <w:pPr>
        <w:tabs>
          <w:tab w:val="left" w:pos="1800"/>
          <w:tab w:val="left" w:pos="2880"/>
          <w:tab w:val="left" w:pos="3420"/>
          <w:tab w:val="right" w:pos="8280"/>
          <w:tab w:val="right" w:pos="9540"/>
        </w:tabs>
        <w:autoSpaceDE w:val="0"/>
        <w:autoSpaceDN w:val="0"/>
        <w:adjustRightInd w:val="0"/>
        <w:ind w:left="3420" w:hanging="720"/>
      </w:pPr>
      <w:r w:rsidRPr="008241D2">
        <w:lastRenderedPageBreak/>
        <w:tab/>
        <w:t>+</w:t>
      </w:r>
      <w:r w:rsidRPr="008241D2">
        <w:tab/>
        <w:t>Amt Allocated to Proposer’s Overhead</w:t>
      </w:r>
      <w:r w:rsidRPr="008241D2">
        <w:tab/>
        <w:t>$XX.XX</w:t>
      </w:r>
      <w:r w:rsidRPr="008241D2">
        <w:tab/>
        <w:t>XX%</w:t>
      </w:r>
    </w:p>
    <w:p w:rsidR="00FB1669" w:rsidRPr="008241D2" w:rsidRDefault="00FB1669" w:rsidP="00FB1669">
      <w:pPr>
        <w:tabs>
          <w:tab w:val="left" w:pos="1800"/>
          <w:tab w:val="left" w:pos="2880"/>
          <w:tab w:val="left" w:pos="3420"/>
          <w:tab w:val="right" w:pos="8280"/>
          <w:tab w:val="right" w:pos="9540"/>
        </w:tabs>
        <w:autoSpaceDE w:val="0"/>
        <w:autoSpaceDN w:val="0"/>
        <w:adjustRightInd w:val="0"/>
        <w:ind w:left="3420" w:hanging="720"/>
        <w:rPr>
          <w:u w:val="single"/>
        </w:rPr>
      </w:pPr>
      <w:r w:rsidRPr="008241D2">
        <w:tab/>
      </w:r>
      <w:r w:rsidRPr="008241D2">
        <w:rPr>
          <w:u w:val="single"/>
        </w:rPr>
        <w:t>+</w:t>
      </w:r>
      <w:r w:rsidRPr="008241D2">
        <w:rPr>
          <w:u w:val="single"/>
        </w:rPr>
        <w:tab/>
        <w:t>Amt Allocated to Proposer’s Profit</w:t>
      </w:r>
      <w:r w:rsidRPr="008241D2">
        <w:rPr>
          <w:u w:val="single"/>
        </w:rPr>
        <w:tab/>
        <w:t>$XX.XX</w:t>
      </w:r>
      <w:r w:rsidRPr="008241D2">
        <w:rPr>
          <w:u w:val="single"/>
        </w:rPr>
        <w:tab/>
        <w:t>XX%</w:t>
      </w:r>
    </w:p>
    <w:p w:rsidR="00FB1669" w:rsidRPr="008241D2" w:rsidRDefault="00FB1669" w:rsidP="00FB1669">
      <w:pPr>
        <w:tabs>
          <w:tab w:val="left" w:pos="1800"/>
          <w:tab w:val="left" w:pos="2880"/>
          <w:tab w:val="left" w:pos="3420"/>
          <w:tab w:val="right" w:pos="8280"/>
          <w:tab w:val="right" w:pos="9540"/>
        </w:tabs>
        <w:autoSpaceDE w:val="0"/>
        <w:autoSpaceDN w:val="0"/>
        <w:adjustRightInd w:val="0"/>
        <w:ind w:left="3420" w:hanging="720"/>
      </w:pPr>
      <w:r w:rsidRPr="008241D2">
        <w:tab/>
        <w:t>=</w:t>
      </w:r>
      <w:r w:rsidRPr="008241D2">
        <w:tab/>
        <w:t>Total For Key Personnel</w:t>
      </w:r>
      <w:r w:rsidRPr="008241D2">
        <w:tab/>
        <w:t>$XXX.XX</w:t>
      </w:r>
      <w:r w:rsidRPr="008241D2">
        <w:tab/>
        <w:t>100%</w:t>
      </w:r>
    </w:p>
    <w:p w:rsidR="00CA064E" w:rsidRPr="008241D2" w:rsidRDefault="00CA064E" w:rsidP="0032159D">
      <w:pPr>
        <w:pStyle w:val="BodyText"/>
        <w:widowControl w:val="0"/>
        <w:tabs>
          <w:tab w:val="clear" w:pos="360"/>
        </w:tabs>
        <w:ind w:left="3000" w:right="468" w:hanging="840"/>
        <w:rPr>
          <w:sz w:val="20"/>
          <w:szCs w:val="20"/>
        </w:rPr>
      </w:pPr>
    </w:p>
    <w:p w:rsidR="00CA064E" w:rsidRPr="008241D2" w:rsidRDefault="00CA064E" w:rsidP="0032159D">
      <w:pPr>
        <w:pStyle w:val="BodyText"/>
        <w:widowControl w:val="0"/>
        <w:tabs>
          <w:tab w:val="clear" w:pos="360"/>
        </w:tabs>
        <w:ind w:left="3000" w:right="468" w:hanging="840"/>
      </w:pPr>
      <w:r w:rsidRPr="008241D2">
        <w:t>6.</w:t>
      </w:r>
      <w:r w:rsidR="00D62805" w:rsidRPr="008241D2">
        <w:t>2</w:t>
      </w:r>
      <w:r w:rsidR="00CB7C43" w:rsidRPr="008241D2">
        <w:t>.</w:t>
      </w:r>
      <w:r w:rsidRPr="008241D2">
        <w:t>3.2</w:t>
      </w:r>
      <w:r w:rsidRPr="008241D2">
        <w:tab/>
        <w:t>The cost proposal should also include separate line items for travel and lodging.</w:t>
      </w:r>
      <w:r w:rsidR="004714BD" w:rsidRPr="008241D2">
        <w:t xml:space="preserve">  </w:t>
      </w:r>
      <w:r w:rsidR="007804DC" w:rsidRPr="008241D2">
        <w:t xml:space="preserve"> Travel expenses, if any, will be reimbursed in accordance with the provisions set forth in Exhibit C, Payment Provisions, in Attachment 2, Contract Terms.  For purposes of this RFP, </w:t>
      </w:r>
      <w:r w:rsidR="00C03660" w:rsidRPr="008241D2">
        <w:t xml:space="preserve">vendors are to </w:t>
      </w:r>
      <w:r w:rsidR="007804DC" w:rsidRPr="008241D2">
        <w:t>assume allowable travel expenses will not exceed</w:t>
      </w:r>
      <w:r w:rsidR="004714BD" w:rsidRPr="008241D2">
        <w:t xml:space="preserve"> $</w:t>
      </w:r>
      <w:r w:rsidR="00B30EFB" w:rsidRPr="008241D2">
        <w:t>10</w:t>
      </w:r>
      <w:r w:rsidR="004714BD" w:rsidRPr="008241D2">
        <w:t>,000</w:t>
      </w:r>
      <w:r w:rsidR="007804DC" w:rsidRPr="008241D2">
        <w:t>,</w:t>
      </w:r>
      <w:r w:rsidR="004714BD" w:rsidRPr="008241D2">
        <w:t xml:space="preserve"> as </w:t>
      </w:r>
      <w:r w:rsidR="007804DC" w:rsidRPr="008241D2">
        <w:t xml:space="preserve">further </w:t>
      </w:r>
      <w:r w:rsidR="004714BD" w:rsidRPr="008241D2">
        <w:t xml:space="preserve">detailed in </w:t>
      </w:r>
      <w:r w:rsidR="00667512" w:rsidRPr="008241D2">
        <w:t>Schedule 1</w:t>
      </w:r>
      <w:r w:rsidR="007804DC" w:rsidRPr="008241D2">
        <w:t>,</w:t>
      </w:r>
      <w:r w:rsidR="00667512" w:rsidRPr="008241D2">
        <w:t xml:space="preserve"> Estimated Travel</w:t>
      </w:r>
      <w:r w:rsidR="007804DC" w:rsidRPr="008241D2">
        <w:t xml:space="preserve">, set forth in Exhibit C, Payment Provisions, of </w:t>
      </w:r>
      <w:r w:rsidR="00667512" w:rsidRPr="008241D2">
        <w:t>Attachment 2</w:t>
      </w:r>
      <w:r w:rsidR="007804DC" w:rsidRPr="008241D2">
        <w:t>, Contract Terms</w:t>
      </w:r>
      <w:r w:rsidR="00667512" w:rsidRPr="008241D2">
        <w:t>.</w:t>
      </w:r>
      <w:r w:rsidRPr="008241D2">
        <w:t xml:space="preserve">  </w:t>
      </w:r>
      <w:r w:rsidR="001C2176" w:rsidRPr="008241D2">
        <w:t>In order to achieve travel cost projections for this project, the AOC prefers candidates with a local presence in the San Francisco Bay Area.</w:t>
      </w:r>
    </w:p>
    <w:p w:rsidR="00CA064E" w:rsidRPr="008241D2" w:rsidRDefault="00CA064E" w:rsidP="0032159D">
      <w:pPr>
        <w:pStyle w:val="BodyText"/>
        <w:ind w:left="3000" w:right="468" w:hanging="840"/>
      </w:pPr>
    </w:p>
    <w:p w:rsidR="00CA064E" w:rsidRPr="008241D2" w:rsidRDefault="00CA064E" w:rsidP="0032159D">
      <w:pPr>
        <w:ind w:left="3000" w:right="468" w:hanging="840"/>
        <w:rPr>
          <w:color w:val="000000"/>
        </w:rPr>
      </w:pPr>
      <w:r w:rsidRPr="008241D2">
        <w:t>6.</w:t>
      </w:r>
      <w:r w:rsidR="00D62805" w:rsidRPr="008241D2">
        <w:t>2</w:t>
      </w:r>
      <w:r w:rsidR="00CB7C43" w:rsidRPr="008241D2">
        <w:t>.</w:t>
      </w:r>
      <w:r w:rsidRPr="008241D2">
        <w:t>3.3</w:t>
      </w:r>
      <w:r w:rsidRPr="008241D2">
        <w:tab/>
        <w:t xml:space="preserve">Include a total not to exceed contract sum for the work </w:t>
      </w:r>
      <w:r w:rsidR="00C03660" w:rsidRPr="008241D2">
        <w:t>and allowable</w:t>
      </w:r>
      <w:r w:rsidR="00C03660" w:rsidRPr="008241D2">
        <w:rPr>
          <w:color w:val="000000"/>
        </w:rPr>
        <w:t xml:space="preserve"> expenses </w:t>
      </w:r>
      <w:r w:rsidRPr="008241D2">
        <w:rPr>
          <w:color w:val="000000"/>
        </w:rPr>
        <w:t xml:space="preserve">considered by this RFP, bearing in mind that </w:t>
      </w:r>
      <w:r w:rsidR="00F16418" w:rsidRPr="008241D2">
        <w:rPr>
          <w:color w:val="000000"/>
        </w:rPr>
        <w:t xml:space="preserve">(i) </w:t>
      </w:r>
      <w:r w:rsidRPr="008241D2">
        <w:rPr>
          <w:color w:val="000000"/>
        </w:rPr>
        <w:t xml:space="preserve">the total </w:t>
      </w:r>
      <w:r w:rsidR="00505416" w:rsidRPr="008241D2">
        <w:rPr>
          <w:color w:val="000000"/>
        </w:rPr>
        <w:t xml:space="preserve">estimated </w:t>
      </w:r>
      <w:r w:rsidRPr="008241D2">
        <w:rPr>
          <w:color w:val="000000"/>
        </w:rPr>
        <w:t>cost for consultant services will range between</w:t>
      </w:r>
      <w:r w:rsidR="00F16418" w:rsidRPr="008241D2">
        <w:rPr>
          <w:color w:val="000000"/>
        </w:rPr>
        <w:t xml:space="preserve"> </w:t>
      </w:r>
      <w:r w:rsidRPr="008241D2">
        <w:rPr>
          <w:color w:val="000000"/>
        </w:rPr>
        <w:t>$</w:t>
      </w:r>
      <w:r w:rsidR="00255408" w:rsidRPr="008241D2">
        <w:rPr>
          <w:color w:val="000000"/>
        </w:rPr>
        <w:t>21</w:t>
      </w:r>
      <w:r w:rsidR="00505416" w:rsidRPr="008241D2">
        <w:rPr>
          <w:color w:val="000000"/>
        </w:rPr>
        <w:t>5,000 – 265</w:t>
      </w:r>
      <w:r w:rsidR="000F6303" w:rsidRPr="008241D2">
        <w:rPr>
          <w:color w:val="000000"/>
        </w:rPr>
        <w:t>,000</w:t>
      </w:r>
      <w:r w:rsidR="00255408" w:rsidRPr="008241D2">
        <w:rPr>
          <w:color w:val="000000"/>
        </w:rPr>
        <w:t xml:space="preserve"> per year</w:t>
      </w:r>
      <w:r w:rsidRPr="008241D2">
        <w:rPr>
          <w:color w:val="000000"/>
        </w:rPr>
        <w:t>, inclusive of personnel,</w:t>
      </w:r>
      <w:r w:rsidR="00F16418" w:rsidRPr="008241D2">
        <w:rPr>
          <w:color w:val="000000"/>
        </w:rPr>
        <w:t xml:space="preserve"> </w:t>
      </w:r>
      <w:r w:rsidRPr="008241D2">
        <w:rPr>
          <w:color w:val="000000"/>
        </w:rPr>
        <w:t>materials, overhead</w:t>
      </w:r>
      <w:r w:rsidR="00891234" w:rsidRPr="008241D2">
        <w:rPr>
          <w:color w:val="000000"/>
        </w:rPr>
        <w:t>, profit, and</w:t>
      </w:r>
      <w:r w:rsidRPr="008241D2">
        <w:rPr>
          <w:color w:val="000000"/>
        </w:rPr>
        <w:t xml:space="preserve"> travel</w:t>
      </w:r>
      <w:r w:rsidR="00F16418" w:rsidRPr="008241D2">
        <w:rPr>
          <w:color w:val="000000"/>
        </w:rPr>
        <w:t xml:space="preserve"> cost</w:t>
      </w:r>
      <w:r w:rsidR="00891234" w:rsidRPr="008241D2">
        <w:rPr>
          <w:color w:val="000000"/>
        </w:rPr>
        <w:t>s</w:t>
      </w:r>
      <w:r w:rsidR="00F16418" w:rsidRPr="008241D2">
        <w:rPr>
          <w:color w:val="000000"/>
        </w:rPr>
        <w:t xml:space="preserve"> and expenses, and (ii) th</w:t>
      </w:r>
      <w:r w:rsidRPr="008241D2">
        <w:rPr>
          <w:color w:val="000000"/>
        </w:rPr>
        <w:t xml:space="preserve">e method of payment to the consultant </w:t>
      </w:r>
      <w:r w:rsidR="00AC09BE" w:rsidRPr="008241D2">
        <w:rPr>
          <w:color w:val="000000"/>
        </w:rPr>
        <w:t>is anticipated to be</w:t>
      </w:r>
      <w:r w:rsidRPr="008241D2">
        <w:rPr>
          <w:color w:val="000000"/>
        </w:rPr>
        <w:t xml:space="preserve"> by cost reimbursement. </w:t>
      </w:r>
    </w:p>
    <w:p w:rsidR="008E61F6" w:rsidRPr="008241D2" w:rsidRDefault="008E61F6" w:rsidP="0032159D">
      <w:pPr>
        <w:ind w:left="720"/>
        <w:rPr>
          <w:sz w:val="20"/>
          <w:szCs w:val="20"/>
        </w:rPr>
      </w:pPr>
    </w:p>
    <w:p w:rsidR="008E61F6" w:rsidRPr="008241D2" w:rsidRDefault="00F14979" w:rsidP="00D62805">
      <w:pPr>
        <w:ind w:left="2160" w:hanging="720"/>
      </w:pPr>
      <w:r w:rsidRPr="008241D2">
        <w:t>6.</w:t>
      </w:r>
      <w:r w:rsidR="00D62805" w:rsidRPr="008241D2">
        <w:t>2</w:t>
      </w:r>
      <w:r w:rsidRPr="008241D2">
        <w:t>.4</w:t>
      </w:r>
      <w:r w:rsidRPr="008241D2">
        <w:tab/>
      </w:r>
      <w:r w:rsidR="008E61F6" w:rsidRPr="008241D2">
        <w:t>Ability to meet requirements of the project.</w:t>
      </w:r>
    </w:p>
    <w:p w:rsidR="008E61F6" w:rsidRPr="008241D2" w:rsidRDefault="008E61F6" w:rsidP="0032159D">
      <w:pPr>
        <w:ind w:left="720"/>
        <w:rPr>
          <w:sz w:val="20"/>
          <w:szCs w:val="20"/>
        </w:rPr>
      </w:pPr>
    </w:p>
    <w:p w:rsidR="009A3657" w:rsidRPr="008241D2" w:rsidRDefault="00F14979" w:rsidP="0032159D">
      <w:pPr>
        <w:spacing w:line="120" w:lineRule="atLeast"/>
        <w:ind w:left="3000" w:hanging="840"/>
      </w:pPr>
      <w:r w:rsidRPr="008241D2">
        <w:t>6.</w:t>
      </w:r>
      <w:r w:rsidR="00D62805" w:rsidRPr="008241D2">
        <w:t>2</w:t>
      </w:r>
      <w:r w:rsidRPr="008241D2">
        <w:t>.4.1</w:t>
      </w:r>
      <w:r w:rsidRPr="008241D2">
        <w:tab/>
      </w:r>
      <w:r w:rsidR="00B25C09" w:rsidRPr="008241D2">
        <w:t xml:space="preserve">Discuss the key personnel’s availability and ability to complete the work within the project schedule, set forth in Exhibit D, Work to be Performed, in Attachment 2, Contract Terms. </w:t>
      </w:r>
    </w:p>
    <w:p w:rsidR="009A3657" w:rsidRPr="008241D2" w:rsidRDefault="009A3657" w:rsidP="0032159D">
      <w:pPr>
        <w:spacing w:line="120" w:lineRule="atLeast"/>
        <w:ind w:left="3000" w:hanging="840"/>
        <w:rPr>
          <w:sz w:val="20"/>
          <w:szCs w:val="20"/>
        </w:rPr>
      </w:pPr>
    </w:p>
    <w:p w:rsidR="00B25C09" w:rsidRPr="008241D2" w:rsidRDefault="00F14979" w:rsidP="0032159D">
      <w:pPr>
        <w:spacing w:line="120" w:lineRule="atLeast"/>
        <w:ind w:left="3000" w:hanging="840"/>
      </w:pPr>
      <w:r w:rsidRPr="008241D2">
        <w:t>6.</w:t>
      </w:r>
      <w:r w:rsidR="00D62805" w:rsidRPr="008241D2">
        <w:t>2</w:t>
      </w:r>
      <w:r w:rsidRPr="008241D2">
        <w:t>.4.2</w:t>
      </w:r>
      <w:r w:rsidRPr="008241D2">
        <w:tab/>
      </w:r>
      <w:r w:rsidR="00533A37" w:rsidRPr="008241D2">
        <w:t xml:space="preserve">For purposes of this RFP, </w:t>
      </w:r>
      <w:r w:rsidR="008B1B0E" w:rsidRPr="008241D2">
        <w:t xml:space="preserve">vendors are to </w:t>
      </w:r>
      <w:r w:rsidR="00533A37" w:rsidRPr="008241D2">
        <w:t>e</w:t>
      </w:r>
      <w:r w:rsidR="00667512" w:rsidRPr="008241D2">
        <w:t xml:space="preserve">stimate </w:t>
      </w:r>
      <w:r w:rsidR="008B1B0E" w:rsidRPr="008241D2">
        <w:t xml:space="preserve">a total of </w:t>
      </w:r>
      <w:r w:rsidR="00255408" w:rsidRPr="008241D2">
        <w:t>1</w:t>
      </w:r>
      <w:r w:rsidR="002E1688" w:rsidRPr="008241D2">
        <w:t>,</w:t>
      </w:r>
      <w:r w:rsidR="00255408" w:rsidRPr="008241D2">
        <w:t>950</w:t>
      </w:r>
      <w:r w:rsidR="0033451E" w:rsidRPr="008241D2">
        <w:t xml:space="preserve"> </w:t>
      </w:r>
      <w:r w:rsidR="00667512" w:rsidRPr="008241D2">
        <w:t xml:space="preserve">hours </w:t>
      </w:r>
      <w:r w:rsidR="008B1B0E" w:rsidRPr="008241D2">
        <w:t>of work</w:t>
      </w:r>
      <w:r w:rsidR="0033451E" w:rsidRPr="008241D2">
        <w:t xml:space="preserve"> per year</w:t>
      </w:r>
      <w:r w:rsidR="008B1B0E" w:rsidRPr="008241D2">
        <w:t xml:space="preserve"> </w:t>
      </w:r>
      <w:r w:rsidR="00667512" w:rsidRPr="008241D2">
        <w:t xml:space="preserve">for </w:t>
      </w:r>
      <w:r w:rsidR="003F11E7" w:rsidRPr="008241D2">
        <w:t>two (2) years</w:t>
      </w:r>
      <w:r w:rsidR="008B1B0E" w:rsidRPr="008241D2">
        <w:t xml:space="preserve">; additionally, </w:t>
      </w:r>
      <w:r w:rsidR="00533A37" w:rsidRPr="008241D2">
        <w:t>the eventual contractor will not work more than thirty-six (36) hours per week unless preapproved, in writing, by the project manager.</w:t>
      </w:r>
    </w:p>
    <w:p w:rsidR="00B25C09" w:rsidRPr="008241D2" w:rsidRDefault="00B25C09" w:rsidP="0032159D">
      <w:pPr>
        <w:ind w:left="3000" w:right="468" w:hanging="840"/>
        <w:rPr>
          <w:sz w:val="20"/>
          <w:szCs w:val="20"/>
        </w:rPr>
      </w:pPr>
    </w:p>
    <w:p w:rsidR="00B25C09" w:rsidRPr="008241D2" w:rsidRDefault="00B25C09" w:rsidP="0032159D">
      <w:pPr>
        <w:ind w:left="3000" w:right="468" w:hanging="840"/>
        <w:rPr>
          <w:color w:val="000000"/>
        </w:rPr>
      </w:pPr>
      <w:r w:rsidRPr="008241D2">
        <w:t>6.</w:t>
      </w:r>
      <w:r w:rsidR="00D62805" w:rsidRPr="008241D2">
        <w:t>2</w:t>
      </w:r>
      <w:r w:rsidRPr="008241D2">
        <w:t>.4</w:t>
      </w:r>
      <w:r w:rsidR="00F14979" w:rsidRPr="008241D2">
        <w:t>.3</w:t>
      </w:r>
      <w:r w:rsidRPr="008241D2">
        <w:tab/>
        <w:t>Compliance with Contract Terms.  Complete and submit Attachment 3</w:t>
      </w:r>
      <w:r w:rsidR="00C64184" w:rsidRPr="008241D2">
        <w:t>,</w:t>
      </w:r>
      <w:r w:rsidRPr="008241D2">
        <w:rPr>
          <w:color w:val="000000"/>
        </w:rPr>
        <w:t xml:space="preserve"> Vendor’s Acceptance of the RFP’s Contract Terms. </w:t>
      </w:r>
      <w:r w:rsidR="00C64184" w:rsidRPr="008241D2">
        <w:rPr>
          <w:color w:val="000000"/>
        </w:rPr>
        <w:t xml:space="preserve"> Also, </w:t>
      </w:r>
      <w:r w:rsidR="00912F52" w:rsidRPr="008241D2">
        <w:rPr>
          <w:color w:val="000000"/>
        </w:rPr>
        <w:t xml:space="preserve">if changes are proposed, </w:t>
      </w:r>
      <w:r w:rsidR="00C64184" w:rsidRPr="008241D2">
        <w:rPr>
          <w:color w:val="000000"/>
        </w:rPr>
        <w:t>s</w:t>
      </w:r>
      <w:r w:rsidRPr="008241D2">
        <w:rPr>
          <w:color w:val="000000"/>
        </w:rPr>
        <w:t>ubmit</w:t>
      </w:r>
      <w:r w:rsidR="00912F52" w:rsidRPr="008241D2">
        <w:rPr>
          <w:color w:val="000000"/>
        </w:rPr>
        <w:t xml:space="preserve"> a version of </w:t>
      </w:r>
      <w:r w:rsidRPr="008241D2">
        <w:rPr>
          <w:color w:val="000000"/>
        </w:rPr>
        <w:t xml:space="preserve">Attachment </w:t>
      </w:r>
      <w:r w:rsidR="00C64184" w:rsidRPr="008241D2">
        <w:rPr>
          <w:color w:val="000000"/>
        </w:rPr>
        <w:t>2,</w:t>
      </w:r>
      <w:r w:rsidRPr="008241D2">
        <w:rPr>
          <w:color w:val="000000"/>
        </w:rPr>
        <w:t xml:space="preserve"> </w:t>
      </w:r>
      <w:r w:rsidR="00C64184" w:rsidRPr="008241D2">
        <w:rPr>
          <w:color w:val="000000"/>
        </w:rPr>
        <w:t>C</w:t>
      </w:r>
      <w:r w:rsidRPr="008241D2">
        <w:rPr>
          <w:color w:val="000000"/>
        </w:rPr>
        <w:t>ontract Terms</w:t>
      </w:r>
      <w:r w:rsidR="00C64184" w:rsidRPr="008241D2">
        <w:rPr>
          <w:color w:val="000000"/>
        </w:rPr>
        <w:t xml:space="preserve"> with </w:t>
      </w:r>
      <w:r w:rsidR="00912F52" w:rsidRPr="008241D2">
        <w:rPr>
          <w:color w:val="000000"/>
        </w:rPr>
        <w:t xml:space="preserve">all </w:t>
      </w:r>
      <w:r w:rsidR="00C64184" w:rsidRPr="008241D2">
        <w:rPr>
          <w:color w:val="000000"/>
        </w:rPr>
        <w:t>tracked changes,</w:t>
      </w:r>
      <w:r w:rsidRPr="008241D2">
        <w:rPr>
          <w:color w:val="000000"/>
        </w:rPr>
        <w:t xml:space="preserve"> as well as written justification supporting any such proposed changes.</w:t>
      </w:r>
    </w:p>
    <w:p w:rsidR="00B25C09" w:rsidRPr="008241D2" w:rsidRDefault="00B25C09" w:rsidP="0032159D">
      <w:pPr>
        <w:ind w:left="3000" w:right="468" w:hanging="840"/>
        <w:rPr>
          <w:color w:val="000000"/>
          <w:sz w:val="20"/>
          <w:szCs w:val="20"/>
        </w:rPr>
      </w:pPr>
    </w:p>
    <w:p w:rsidR="00B25C09" w:rsidRPr="008241D2" w:rsidRDefault="00B25C09" w:rsidP="0032159D">
      <w:pPr>
        <w:ind w:left="3000" w:right="468" w:hanging="840"/>
        <w:rPr>
          <w:color w:val="000000"/>
        </w:rPr>
      </w:pPr>
      <w:r w:rsidRPr="008241D2">
        <w:rPr>
          <w:color w:val="000000"/>
        </w:rPr>
        <w:t>6.</w:t>
      </w:r>
      <w:r w:rsidR="00D62805" w:rsidRPr="008241D2">
        <w:rPr>
          <w:color w:val="000000"/>
        </w:rPr>
        <w:t>2</w:t>
      </w:r>
      <w:r w:rsidRPr="008241D2">
        <w:rPr>
          <w:color w:val="000000"/>
        </w:rPr>
        <w:t>.</w:t>
      </w:r>
      <w:r w:rsidR="00F14979" w:rsidRPr="008241D2">
        <w:rPr>
          <w:color w:val="000000"/>
        </w:rPr>
        <w:t>4.4</w:t>
      </w:r>
      <w:r w:rsidRPr="008241D2">
        <w:rPr>
          <w:color w:val="000000"/>
        </w:rPr>
        <w:tab/>
        <w:t>Tax recording information.  Complete and submit Attachment 4</w:t>
      </w:r>
      <w:r w:rsidR="00C969B4" w:rsidRPr="008241D2">
        <w:rPr>
          <w:color w:val="000000"/>
        </w:rPr>
        <w:t>,</w:t>
      </w:r>
      <w:r w:rsidRPr="008241D2">
        <w:rPr>
          <w:color w:val="000000"/>
        </w:rPr>
        <w:t xml:space="preserve"> Payee Data Record Form</w:t>
      </w:r>
      <w:r w:rsidR="002518FC" w:rsidRPr="008241D2">
        <w:rPr>
          <w:color w:val="000000"/>
        </w:rPr>
        <w:t>, or provide a copy of the form previously submitted to the AOC</w:t>
      </w:r>
      <w:r w:rsidRPr="008241D2">
        <w:rPr>
          <w:color w:val="000000"/>
        </w:rPr>
        <w:t>.</w:t>
      </w:r>
    </w:p>
    <w:p w:rsidR="000F3871" w:rsidRPr="008241D2" w:rsidRDefault="000F3871" w:rsidP="0032159D">
      <w:pPr>
        <w:ind w:left="2340" w:right="468" w:hanging="720"/>
        <w:rPr>
          <w:color w:val="000000"/>
        </w:rPr>
      </w:pPr>
    </w:p>
    <w:p w:rsidR="00D62805" w:rsidRPr="008241D2" w:rsidRDefault="00D62805" w:rsidP="00D62805">
      <w:pPr>
        <w:ind w:left="1440" w:right="468" w:hanging="720"/>
        <w:rPr>
          <w:color w:val="000000"/>
        </w:rPr>
      </w:pPr>
      <w:r w:rsidRPr="008241D2">
        <w:rPr>
          <w:color w:val="000000"/>
        </w:rPr>
        <w:t>6.3</w:t>
      </w:r>
      <w:r w:rsidRPr="008241D2">
        <w:rPr>
          <w:color w:val="000000"/>
        </w:rPr>
        <w:tab/>
        <w:t>Provide the following information about your agency:</w:t>
      </w:r>
    </w:p>
    <w:p w:rsidR="00D62805" w:rsidRPr="008241D2" w:rsidRDefault="00D62805" w:rsidP="00D62805">
      <w:pPr>
        <w:ind w:left="1440" w:right="468" w:hanging="720"/>
        <w:rPr>
          <w:color w:val="000000"/>
        </w:rPr>
      </w:pPr>
    </w:p>
    <w:p w:rsidR="00D62805" w:rsidRPr="008241D2" w:rsidRDefault="00D62805" w:rsidP="00D62805">
      <w:pPr>
        <w:ind w:left="2160" w:hanging="720"/>
      </w:pPr>
      <w:r w:rsidRPr="008241D2">
        <w:t>6.3.1</w:t>
      </w:r>
      <w:r w:rsidRPr="008241D2">
        <w:tab/>
        <w:t>Proposer’s point of contact, including name, physical and electronic addresses, and telephone and facsimile numbers in a cover letter.</w:t>
      </w:r>
    </w:p>
    <w:p w:rsidR="00D62805" w:rsidRPr="008241D2" w:rsidRDefault="00D62805" w:rsidP="00D62805">
      <w:pPr>
        <w:ind w:left="2160" w:hanging="720"/>
      </w:pPr>
    </w:p>
    <w:p w:rsidR="00D62805" w:rsidRPr="008241D2" w:rsidRDefault="00D62805" w:rsidP="00D62805">
      <w:pPr>
        <w:ind w:left="2160" w:hanging="720"/>
      </w:pPr>
      <w:r w:rsidRPr="008241D2">
        <w:lastRenderedPageBreak/>
        <w:t>6.3.2</w:t>
      </w:r>
      <w:r w:rsidRPr="008241D2">
        <w:tab/>
        <w:t>Number of years your agency has been in the business of providing technical staffing.</w:t>
      </w:r>
    </w:p>
    <w:p w:rsidR="00D62805" w:rsidRPr="008241D2" w:rsidRDefault="00D62805" w:rsidP="00D62805">
      <w:pPr>
        <w:ind w:left="2160" w:hanging="720"/>
      </w:pPr>
    </w:p>
    <w:p w:rsidR="00D62805" w:rsidRPr="008241D2" w:rsidRDefault="00D62805" w:rsidP="00D62805">
      <w:pPr>
        <w:ind w:left="2160" w:hanging="720"/>
      </w:pPr>
      <w:r w:rsidRPr="008241D2">
        <w:t>6.3.3</w:t>
      </w:r>
      <w:r w:rsidRPr="008241D2">
        <w:tab/>
        <w:t>Number of full time employees (do not count placed candidates unless they are employees of your agency)</w:t>
      </w:r>
      <w:r w:rsidR="00B1110F" w:rsidRPr="008241D2">
        <w:t>.</w:t>
      </w:r>
    </w:p>
    <w:p w:rsidR="001E6D2C" w:rsidRPr="008241D2" w:rsidRDefault="001E6D2C" w:rsidP="00D62805">
      <w:pPr>
        <w:ind w:left="2160" w:hanging="720"/>
      </w:pPr>
    </w:p>
    <w:p w:rsidR="001E6D2C" w:rsidRPr="008241D2" w:rsidRDefault="001E6D2C" w:rsidP="00D62805">
      <w:pPr>
        <w:ind w:left="2160" w:hanging="720"/>
      </w:pPr>
      <w:r w:rsidRPr="008241D2">
        <w:t>6.3.4</w:t>
      </w:r>
      <w:r w:rsidRPr="008241D2">
        <w:tab/>
        <w:t>Disclose any judgments, pending litigation, or other real or potential financial reversals that might materially affect the viability of the proposer’s agency.</w:t>
      </w:r>
    </w:p>
    <w:p w:rsidR="00B1110F" w:rsidRPr="008241D2" w:rsidRDefault="00B1110F" w:rsidP="00D62805">
      <w:pPr>
        <w:ind w:left="2160" w:hanging="720"/>
      </w:pPr>
    </w:p>
    <w:p w:rsidR="00D62805" w:rsidRPr="008241D2" w:rsidRDefault="00D62805" w:rsidP="00D62805">
      <w:pPr>
        <w:ind w:left="2160" w:hanging="720"/>
      </w:pPr>
      <w:r w:rsidRPr="008241D2">
        <w:t>6.3.</w:t>
      </w:r>
      <w:r w:rsidR="001E6D2C" w:rsidRPr="008241D2">
        <w:t>5</w:t>
      </w:r>
      <w:r w:rsidRPr="008241D2">
        <w:tab/>
      </w:r>
      <w:r w:rsidR="00B1110F" w:rsidRPr="008241D2">
        <w:t>Annual</w:t>
      </w:r>
      <w:r w:rsidRPr="008241D2">
        <w:t xml:space="preserve"> </w:t>
      </w:r>
      <w:r w:rsidR="00B1110F" w:rsidRPr="008241D2">
        <w:t>g</w:t>
      </w:r>
      <w:r w:rsidRPr="008241D2">
        <w:t xml:space="preserve">ross </w:t>
      </w:r>
      <w:r w:rsidR="00B1110F" w:rsidRPr="008241D2">
        <w:t>r</w:t>
      </w:r>
      <w:r w:rsidRPr="008241D2">
        <w:t>evenue</w:t>
      </w:r>
      <w:r w:rsidR="00B1110F" w:rsidRPr="008241D2">
        <w:t xml:space="preserve"> from your most recent audited or reviewed profit and loss statement and balance sheet.  State the audit/review year and the annual gross revenue.  The AOC may request a copy of your </w:t>
      </w:r>
      <w:r w:rsidR="001E6D2C" w:rsidRPr="008241D2">
        <w:t xml:space="preserve">most recent </w:t>
      </w:r>
      <w:r w:rsidR="00B1110F" w:rsidRPr="008241D2">
        <w:t>audited or reviewed profit and loss statement and balance sheet.</w:t>
      </w:r>
    </w:p>
    <w:p w:rsidR="00B1110F" w:rsidRPr="008241D2" w:rsidRDefault="00B1110F" w:rsidP="00D62805">
      <w:pPr>
        <w:ind w:left="2160" w:hanging="720"/>
      </w:pPr>
    </w:p>
    <w:p w:rsidR="00D62805" w:rsidRPr="008241D2" w:rsidRDefault="00D62805" w:rsidP="00D62805">
      <w:pPr>
        <w:ind w:left="2160" w:hanging="720"/>
      </w:pPr>
      <w:r w:rsidRPr="008241D2">
        <w:t>6.3.</w:t>
      </w:r>
      <w:r w:rsidR="001E6D2C" w:rsidRPr="008241D2">
        <w:t>6</w:t>
      </w:r>
      <w:r w:rsidRPr="008241D2">
        <w:tab/>
        <w:t xml:space="preserve">Pre-screening, </w:t>
      </w:r>
      <w:r w:rsidR="00B1110F" w:rsidRPr="008241D2">
        <w:t xml:space="preserve">background checks, </w:t>
      </w:r>
      <w:r w:rsidRPr="008241D2">
        <w:t>testing, and interview procedures.</w:t>
      </w:r>
    </w:p>
    <w:p w:rsidR="00B1110F" w:rsidRPr="008241D2" w:rsidRDefault="00B1110F" w:rsidP="00D62805">
      <w:pPr>
        <w:ind w:left="2160" w:hanging="720"/>
      </w:pPr>
    </w:p>
    <w:p w:rsidR="00D62805" w:rsidRPr="008241D2" w:rsidRDefault="00D62805" w:rsidP="00D62805">
      <w:pPr>
        <w:ind w:left="2160" w:hanging="720"/>
      </w:pPr>
      <w:r w:rsidRPr="008241D2">
        <w:t>6.3.</w:t>
      </w:r>
      <w:r w:rsidR="001E6D2C" w:rsidRPr="008241D2">
        <w:t>7</w:t>
      </w:r>
      <w:r w:rsidRPr="008241D2">
        <w:tab/>
        <w:t>Process regarding replacing a candidate if necessary.</w:t>
      </w:r>
    </w:p>
    <w:p w:rsidR="00B1110F" w:rsidRPr="008241D2" w:rsidRDefault="00B1110F" w:rsidP="00D62805">
      <w:pPr>
        <w:ind w:left="2160" w:hanging="720"/>
      </w:pPr>
    </w:p>
    <w:p w:rsidR="00D62805" w:rsidRPr="008241D2" w:rsidRDefault="00D62805" w:rsidP="00D62805">
      <w:pPr>
        <w:ind w:left="2160" w:hanging="720"/>
      </w:pPr>
      <w:r w:rsidRPr="008241D2">
        <w:t>6.3.</w:t>
      </w:r>
      <w:r w:rsidR="001E6D2C" w:rsidRPr="008241D2">
        <w:t>8</w:t>
      </w:r>
      <w:r w:rsidRPr="008241D2">
        <w:tab/>
        <w:t>Provide a description of what, if any, health benefits, or other benefits your agency provides to your proposed candidates.</w:t>
      </w:r>
    </w:p>
    <w:p w:rsidR="00D62805" w:rsidRPr="008241D2" w:rsidRDefault="00D62805" w:rsidP="00D62805">
      <w:pPr>
        <w:ind w:right="468"/>
        <w:rPr>
          <w:color w:val="000000"/>
        </w:rPr>
      </w:pPr>
    </w:p>
    <w:p w:rsidR="000F3871" w:rsidRPr="008241D2" w:rsidRDefault="0041065F" w:rsidP="0032159D">
      <w:pPr>
        <w:keepNext/>
        <w:ind w:left="720" w:hanging="720"/>
        <w:rPr>
          <w:b/>
          <w:bCs/>
          <w:color w:val="000000"/>
        </w:rPr>
      </w:pPr>
      <w:r w:rsidRPr="008241D2">
        <w:rPr>
          <w:b/>
          <w:bCs/>
        </w:rPr>
        <w:t>7</w:t>
      </w:r>
      <w:r w:rsidR="000F3871" w:rsidRPr="008241D2">
        <w:rPr>
          <w:b/>
          <w:bCs/>
        </w:rPr>
        <w:t>.0</w:t>
      </w:r>
      <w:r w:rsidR="000F3871" w:rsidRPr="008241D2">
        <w:rPr>
          <w:b/>
          <w:bCs/>
        </w:rPr>
        <w:tab/>
        <w:t xml:space="preserve">SUBMISSIONS OF </w:t>
      </w:r>
      <w:r w:rsidR="000F3871" w:rsidRPr="008241D2">
        <w:rPr>
          <w:b/>
          <w:bCs/>
          <w:color w:val="000000"/>
        </w:rPr>
        <w:t>PROPOSALS</w:t>
      </w:r>
    </w:p>
    <w:p w:rsidR="000F3871" w:rsidRPr="008241D2" w:rsidRDefault="000F3871" w:rsidP="0032159D">
      <w:pPr>
        <w:keepNext/>
        <w:rPr>
          <w:color w:val="000000"/>
          <w:sz w:val="20"/>
          <w:szCs w:val="20"/>
        </w:rPr>
      </w:pPr>
    </w:p>
    <w:p w:rsidR="000F3871" w:rsidRPr="008241D2" w:rsidRDefault="0041065F" w:rsidP="0032159D">
      <w:pPr>
        <w:ind w:left="1440" w:right="468" w:hanging="720"/>
        <w:rPr>
          <w:color w:val="000000"/>
        </w:rPr>
      </w:pPr>
      <w:r w:rsidRPr="008241D2">
        <w:rPr>
          <w:color w:val="000000"/>
        </w:rPr>
        <w:t>7</w:t>
      </w:r>
      <w:r w:rsidR="000F3871" w:rsidRPr="008241D2">
        <w:rPr>
          <w:color w:val="000000"/>
        </w:rPr>
        <w:t>.1</w:t>
      </w:r>
      <w:r w:rsidR="000F3871" w:rsidRPr="008241D2">
        <w:rPr>
          <w:color w:val="000000"/>
        </w:rPr>
        <w:tab/>
        <w:t xml:space="preserve">Responsive proposals should provide straightforward, concise information that satisfies the requirements noted in </w:t>
      </w:r>
      <w:r w:rsidR="0008063F" w:rsidRPr="008241D2">
        <w:rPr>
          <w:color w:val="000000"/>
        </w:rPr>
        <w:t>Section</w:t>
      </w:r>
      <w:r w:rsidRPr="008241D2">
        <w:rPr>
          <w:color w:val="000000"/>
        </w:rPr>
        <w:t xml:space="preserve"> </w:t>
      </w:r>
      <w:r w:rsidR="000F3871" w:rsidRPr="008241D2">
        <w:rPr>
          <w:color w:val="000000"/>
        </w:rPr>
        <w:t>6.0</w:t>
      </w:r>
      <w:r w:rsidR="00FF40B3" w:rsidRPr="008241D2">
        <w:rPr>
          <w:color w:val="000000"/>
        </w:rPr>
        <w:t>,</w:t>
      </w:r>
      <w:r w:rsidR="000F3871" w:rsidRPr="008241D2">
        <w:rPr>
          <w:color w:val="000000"/>
        </w:rPr>
        <w:t xml:space="preserve"> Specifics of a Responsive Proposal, above.  Expensive bindings, color displays, and the like are not necessary or desired.  Emphasis should be placed on conformity to the state’s instructions, requirements of this RFP, and completeness and clarity of content.</w:t>
      </w:r>
    </w:p>
    <w:p w:rsidR="000F3871" w:rsidRPr="008241D2" w:rsidRDefault="000F3871" w:rsidP="0032159D">
      <w:pPr>
        <w:ind w:left="1440" w:hanging="720"/>
        <w:rPr>
          <w:color w:val="000000"/>
          <w:sz w:val="20"/>
          <w:szCs w:val="20"/>
        </w:rPr>
      </w:pPr>
    </w:p>
    <w:p w:rsidR="000F3871" w:rsidRPr="008241D2" w:rsidRDefault="0041065F" w:rsidP="0032159D">
      <w:pPr>
        <w:ind w:left="1440" w:right="468" w:hanging="720"/>
        <w:rPr>
          <w:color w:val="000000"/>
        </w:rPr>
      </w:pPr>
      <w:r w:rsidRPr="008241D2">
        <w:rPr>
          <w:color w:val="000000"/>
        </w:rPr>
        <w:t>7</w:t>
      </w:r>
      <w:r w:rsidR="000F3871" w:rsidRPr="008241D2">
        <w:rPr>
          <w:color w:val="000000"/>
        </w:rPr>
        <w:t>.2</w:t>
      </w:r>
      <w:r w:rsidR="000F3871" w:rsidRPr="008241D2">
        <w:rPr>
          <w:color w:val="000000"/>
        </w:rPr>
        <w:tab/>
        <w:t xml:space="preserve">Proposers will submit </w:t>
      </w:r>
      <w:r w:rsidR="000F3871" w:rsidRPr="008241D2">
        <w:rPr>
          <w:b/>
          <w:color w:val="000000"/>
        </w:rPr>
        <w:t>one (1) original and three (3) copies</w:t>
      </w:r>
      <w:r w:rsidR="000F3871" w:rsidRPr="008241D2">
        <w:rPr>
          <w:color w:val="000000"/>
        </w:rPr>
        <w:t xml:space="preserve"> of the proposal</w:t>
      </w:r>
      <w:r w:rsidRPr="008241D2">
        <w:rPr>
          <w:color w:val="000000"/>
        </w:rPr>
        <w:t>,</w:t>
      </w:r>
      <w:r w:rsidR="000F3871" w:rsidRPr="008241D2">
        <w:rPr>
          <w:color w:val="000000"/>
        </w:rPr>
        <w:t xml:space="preserve"> signed by an authorized representative of the company, including name, title, address, and telephone number of one individual who is the responder’s designated representative.  </w:t>
      </w:r>
    </w:p>
    <w:p w:rsidR="000F3871" w:rsidRPr="008241D2" w:rsidRDefault="000F3871" w:rsidP="0032159D">
      <w:pPr>
        <w:ind w:left="1440" w:hanging="720"/>
        <w:rPr>
          <w:color w:val="000000"/>
          <w:sz w:val="20"/>
          <w:szCs w:val="20"/>
        </w:rPr>
      </w:pPr>
    </w:p>
    <w:p w:rsidR="00255FF8" w:rsidRPr="008241D2" w:rsidRDefault="00255FF8" w:rsidP="00255FF8">
      <w:pPr>
        <w:ind w:left="1440" w:right="468" w:hanging="720"/>
        <w:rPr>
          <w:b/>
        </w:rPr>
      </w:pPr>
      <w:r w:rsidRPr="008241D2">
        <w:rPr>
          <w:b/>
        </w:rPr>
        <w:tab/>
        <w:t xml:space="preserve">IMPORTANT!  Proposers may submit up to </w:t>
      </w:r>
      <w:r w:rsidR="00C4371F" w:rsidRPr="008241D2">
        <w:rPr>
          <w:b/>
        </w:rPr>
        <w:t>two (2)</w:t>
      </w:r>
      <w:r w:rsidRPr="008241D2">
        <w:rPr>
          <w:b/>
        </w:rPr>
        <w:t xml:space="preserve"> candidates for consideration as key personnel.  Proposals with more than </w:t>
      </w:r>
      <w:r w:rsidR="00C4371F" w:rsidRPr="008241D2">
        <w:rPr>
          <w:b/>
        </w:rPr>
        <w:t>two (2)</w:t>
      </w:r>
      <w:r w:rsidRPr="008241D2">
        <w:rPr>
          <w:b/>
        </w:rPr>
        <w:t xml:space="preserve"> candidates may not be evaluated.</w:t>
      </w:r>
    </w:p>
    <w:p w:rsidR="00255FF8" w:rsidRPr="008241D2" w:rsidRDefault="00255FF8" w:rsidP="0032159D">
      <w:pPr>
        <w:ind w:left="1440" w:hanging="720"/>
        <w:rPr>
          <w:color w:val="000000"/>
          <w:sz w:val="20"/>
          <w:szCs w:val="20"/>
        </w:rPr>
      </w:pPr>
    </w:p>
    <w:p w:rsidR="000F3871" w:rsidRPr="008241D2" w:rsidRDefault="0041065F" w:rsidP="0032159D">
      <w:pPr>
        <w:ind w:left="1440" w:right="468" w:hanging="720"/>
        <w:rPr>
          <w:color w:val="000000"/>
        </w:rPr>
      </w:pPr>
      <w:r w:rsidRPr="008241D2">
        <w:rPr>
          <w:color w:val="000000"/>
        </w:rPr>
        <w:t>7</w:t>
      </w:r>
      <w:r w:rsidR="000F3871" w:rsidRPr="008241D2">
        <w:rPr>
          <w:color w:val="000000"/>
        </w:rPr>
        <w:t>.3</w:t>
      </w:r>
      <w:r w:rsidR="000F3871" w:rsidRPr="008241D2">
        <w:rPr>
          <w:color w:val="000000"/>
        </w:rPr>
        <w:tab/>
        <w:t xml:space="preserve">Proposals must be delivered to the individual listed under Submission of Proposals, as set forth on the </w:t>
      </w:r>
      <w:r w:rsidR="00AA1C18" w:rsidRPr="008241D2">
        <w:rPr>
          <w:color w:val="000000"/>
        </w:rPr>
        <w:t xml:space="preserve">cover </w:t>
      </w:r>
      <w:r w:rsidR="000F3871" w:rsidRPr="008241D2">
        <w:rPr>
          <w:color w:val="000000"/>
        </w:rPr>
        <w:t>memo of this RFP.</w:t>
      </w:r>
    </w:p>
    <w:p w:rsidR="000F3871" w:rsidRPr="008241D2" w:rsidRDefault="000F3871" w:rsidP="0032159D">
      <w:pPr>
        <w:ind w:left="1440" w:hanging="720"/>
        <w:rPr>
          <w:color w:val="000000"/>
          <w:sz w:val="20"/>
          <w:szCs w:val="20"/>
        </w:rPr>
      </w:pPr>
    </w:p>
    <w:p w:rsidR="000F3871" w:rsidRPr="008241D2" w:rsidRDefault="0041065F" w:rsidP="006F52B1">
      <w:pPr>
        <w:pStyle w:val="BodyTextIndent"/>
        <w:spacing w:after="0"/>
        <w:ind w:left="1440" w:right="460" w:hanging="720"/>
        <w:rPr>
          <w:color w:val="000000"/>
        </w:rPr>
      </w:pPr>
      <w:r w:rsidRPr="008241D2">
        <w:rPr>
          <w:color w:val="000000"/>
        </w:rPr>
        <w:t>7</w:t>
      </w:r>
      <w:r w:rsidR="000F3871" w:rsidRPr="008241D2">
        <w:rPr>
          <w:color w:val="000000"/>
        </w:rPr>
        <w:t>.4</w:t>
      </w:r>
      <w:r w:rsidR="000F3871" w:rsidRPr="008241D2">
        <w:rPr>
          <w:color w:val="000000"/>
        </w:rPr>
        <w:tab/>
        <w:t>Only written responses will be accepted.  Responses sh</w:t>
      </w:r>
      <w:r w:rsidR="006F52B1" w:rsidRPr="008241D2">
        <w:rPr>
          <w:color w:val="000000"/>
        </w:rPr>
        <w:t xml:space="preserve">ould be sent by registered or </w:t>
      </w:r>
      <w:r w:rsidR="000F3871" w:rsidRPr="008241D2">
        <w:rPr>
          <w:color w:val="000000"/>
        </w:rPr>
        <w:t xml:space="preserve">certified mail or by hand delivery. </w:t>
      </w:r>
    </w:p>
    <w:p w:rsidR="000F3871" w:rsidRPr="008241D2" w:rsidRDefault="000F3871" w:rsidP="006F52B1">
      <w:pPr>
        <w:tabs>
          <w:tab w:val="left" w:pos="1440"/>
        </w:tabs>
        <w:autoSpaceDE w:val="0"/>
        <w:autoSpaceDN w:val="0"/>
        <w:adjustRightInd w:val="0"/>
        <w:ind w:left="1440" w:right="460" w:hanging="720"/>
        <w:rPr>
          <w:color w:val="000000"/>
          <w:sz w:val="20"/>
          <w:szCs w:val="20"/>
        </w:rPr>
      </w:pPr>
    </w:p>
    <w:p w:rsidR="000F3871" w:rsidRPr="008241D2" w:rsidRDefault="0041065F" w:rsidP="006F52B1">
      <w:pPr>
        <w:tabs>
          <w:tab w:val="left" w:pos="1440"/>
        </w:tabs>
        <w:autoSpaceDE w:val="0"/>
        <w:autoSpaceDN w:val="0"/>
        <w:adjustRightInd w:val="0"/>
        <w:ind w:left="1440" w:right="460" w:hanging="720"/>
        <w:rPr>
          <w:color w:val="008080"/>
        </w:rPr>
      </w:pPr>
      <w:r w:rsidRPr="008241D2">
        <w:rPr>
          <w:color w:val="000000"/>
        </w:rPr>
        <w:t>7</w:t>
      </w:r>
      <w:r w:rsidR="000F3871" w:rsidRPr="008241D2">
        <w:rPr>
          <w:color w:val="000000"/>
        </w:rPr>
        <w:t>.5</w:t>
      </w:r>
      <w:r w:rsidR="000F3871" w:rsidRPr="008241D2">
        <w:rPr>
          <w:color w:val="000000"/>
        </w:rPr>
        <w:tab/>
        <w:t>In addition to submittal of the original and three</w:t>
      </w:r>
      <w:r w:rsidR="000F3871" w:rsidRPr="008241D2">
        <w:rPr>
          <w:color w:val="0000FF"/>
        </w:rPr>
        <w:t xml:space="preserve"> </w:t>
      </w:r>
      <w:r w:rsidR="000F3871" w:rsidRPr="008241D2">
        <w:rPr>
          <w:color w:val="000000"/>
        </w:rPr>
        <w:t xml:space="preserve">copies of the proposals, as set forth in </w:t>
      </w:r>
      <w:r w:rsidR="00FF40B3" w:rsidRPr="008241D2">
        <w:rPr>
          <w:color w:val="000000"/>
        </w:rPr>
        <w:t>Section</w:t>
      </w:r>
      <w:r w:rsidR="000F3871" w:rsidRPr="008241D2">
        <w:rPr>
          <w:color w:val="000000"/>
        </w:rPr>
        <w:t xml:space="preserve"> </w:t>
      </w:r>
      <w:r w:rsidRPr="008241D2">
        <w:rPr>
          <w:color w:val="000000"/>
        </w:rPr>
        <w:t>7</w:t>
      </w:r>
      <w:r w:rsidR="000F3871" w:rsidRPr="008241D2">
        <w:rPr>
          <w:color w:val="000000"/>
        </w:rPr>
        <w:t>.2, above, proposers are also required to submit an electronic version of the entire proposal on CD-ROM.</w:t>
      </w:r>
    </w:p>
    <w:p w:rsidR="000F3871" w:rsidRPr="008241D2" w:rsidRDefault="000F3871" w:rsidP="0032159D">
      <w:pPr>
        <w:pStyle w:val="BodyTextIndent2"/>
        <w:spacing w:after="0" w:line="240" w:lineRule="auto"/>
        <w:ind w:left="720"/>
        <w:rPr>
          <w:sz w:val="20"/>
          <w:szCs w:val="20"/>
        </w:rPr>
      </w:pPr>
    </w:p>
    <w:p w:rsidR="000F3871" w:rsidRPr="008241D2" w:rsidRDefault="00091B52" w:rsidP="001E6D2C">
      <w:pPr>
        <w:keepNext/>
        <w:ind w:left="720" w:hanging="720"/>
        <w:rPr>
          <w:b/>
          <w:bCs/>
        </w:rPr>
      </w:pPr>
      <w:r w:rsidRPr="008241D2">
        <w:rPr>
          <w:b/>
          <w:bCs/>
        </w:rPr>
        <w:lastRenderedPageBreak/>
        <w:t>8</w:t>
      </w:r>
      <w:r w:rsidR="000F3871" w:rsidRPr="008241D2">
        <w:rPr>
          <w:b/>
          <w:bCs/>
        </w:rPr>
        <w:t>.0</w:t>
      </w:r>
      <w:r w:rsidR="000F3871" w:rsidRPr="008241D2">
        <w:rPr>
          <w:b/>
          <w:bCs/>
        </w:rPr>
        <w:tab/>
      </w:r>
      <w:r w:rsidRPr="008241D2">
        <w:rPr>
          <w:b/>
          <w:bCs/>
        </w:rPr>
        <w:t>INTERVIEWS</w:t>
      </w:r>
    </w:p>
    <w:p w:rsidR="000F3871" w:rsidRPr="008241D2" w:rsidRDefault="000F3871" w:rsidP="001E6D2C">
      <w:pPr>
        <w:keepNext/>
        <w:rPr>
          <w:sz w:val="20"/>
          <w:szCs w:val="20"/>
        </w:rPr>
      </w:pPr>
    </w:p>
    <w:p w:rsidR="000F3871" w:rsidRPr="008241D2" w:rsidRDefault="00091B52" w:rsidP="0032159D">
      <w:pPr>
        <w:widowControl w:val="0"/>
        <w:ind w:left="720"/>
      </w:pPr>
      <w:r w:rsidRPr="008241D2">
        <w:t xml:space="preserve">The AOC anticipates conducting </w:t>
      </w:r>
      <w:r w:rsidR="000F3871" w:rsidRPr="008241D2">
        <w:t>interview</w:t>
      </w:r>
      <w:r w:rsidRPr="008241D2">
        <w:t>s</w:t>
      </w:r>
      <w:r w:rsidR="000F3871" w:rsidRPr="008241D2">
        <w:t xml:space="preserve"> </w:t>
      </w:r>
      <w:r w:rsidRPr="008241D2">
        <w:t xml:space="preserve">with top ranked proposed </w:t>
      </w:r>
      <w:r w:rsidR="00550C0C" w:rsidRPr="008241D2">
        <w:t xml:space="preserve">key personnel </w:t>
      </w:r>
      <w:r w:rsidRPr="008241D2">
        <w:t>candidates</w:t>
      </w:r>
      <w:r w:rsidR="000F3871" w:rsidRPr="008241D2">
        <w:t xml:space="preserve"> to clarify aspects </w:t>
      </w:r>
      <w:r w:rsidRPr="008241D2">
        <w:t>set forth in the written proposal.</w:t>
      </w:r>
      <w:r w:rsidR="000F3871" w:rsidRPr="008241D2">
        <w:t xml:space="preserve">  If conducted, interviews will likely be conducted </w:t>
      </w:r>
      <w:r w:rsidR="00B92930" w:rsidRPr="008241D2">
        <w:t xml:space="preserve">at the AOC’s offices in </w:t>
      </w:r>
      <w:smartTag w:uri="urn:schemas-microsoft-com:office:smarttags" w:element="place">
        <w:smartTag w:uri="urn:schemas-microsoft-com:office:smarttags" w:element="City">
          <w:r w:rsidR="00B92930" w:rsidRPr="008241D2">
            <w:t>San Francisco</w:t>
          </w:r>
        </w:smartTag>
      </w:smartTag>
      <w:r w:rsidR="00B92930" w:rsidRPr="008241D2">
        <w:t xml:space="preserve">.  </w:t>
      </w:r>
      <w:r w:rsidR="004F7489" w:rsidRPr="008241D2">
        <w:t xml:space="preserve">The AOC will not reimburse candidates for any costs incurred in traveling to or from the interview location.  </w:t>
      </w:r>
      <w:r w:rsidR="000F3871" w:rsidRPr="008241D2">
        <w:t xml:space="preserve">The AOC will notify prospective </w:t>
      </w:r>
      <w:r w:rsidR="0084223B" w:rsidRPr="008241D2">
        <w:t>vendor</w:t>
      </w:r>
      <w:r w:rsidR="0086685D" w:rsidRPr="008241D2">
        <w:t>s</w:t>
      </w:r>
      <w:r w:rsidR="000F3871" w:rsidRPr="008241D2">
        <w:t xml:space="preserve"> regarding interview arrangements</w:t>
      </w:r>
      <w:r w:rsidR="000F3871" w:rsidRPr="008241D2">
        <w:rPr>
          <w:color w:val="FF0000"/>
        </w:rPr>
        <w:t>.</w:t>
      </w:r>
    </w:p>
    <w:p w:rsidR="0084223B" w:rsidRPr="008241D2" w:rsidRDefault="0084223B" w:rsidP="00091B52">
      <w:pPr>
        <w:keepNext/>
        <w:ind w:left="720" w:hanging="720"/>
        <w:rPr>
          <w:b/>
          <w:bCs/>
          <w:sz w:val="20"/>
          <w:szCs w:val="20"/>
        </w:rPr>
      </w:pPr>
    </w:p>
    <w:p w:rsidR="00091B52" w:rsidRPr="008241D2" w:rsidRDefault="00091B52" w:rsidP="00091B52">
      <w:pPr>
        <w:keepNext/>
        <w:ind w:left="720" w:hanging="720"/>
        <w:rPr>
          <w:b/>
          <w:bCs/>
        </w:rPr>
      </w:pPr>
      <w:r w:rsidRPr="008241D2">
        <w:rPr>
          <w:b/>
          <w:bCs/>
        </w:rPr>
        <w:t>9</w:t>
      </w:r>
      <w:r w:rsidR="0086685D" w:rsidRPr="008241D2">
        <w:rPr>
          <w:b/>
          <w:bCs/>
        </w:rPr>
        <w:t>.</w:t>
      </w:r>
      <w:r w:rsidRPr="008241D2">
        <w:rPr>
          <w:b/>
          <w:bCs/>
        </w:rPr>
        <w:t>0</w:t>
      </w:r>
      <w:r w:rsidRPr="008241D2">
        <w:rPr>
          <w:b/>
          <w:bCs/>
        </w:rPr>
        <w:tab/>
        <w:t>RIGHTS</w:t>
      </w:r>
    </w:p>
    <w:p w:rsidR="00091B52" w:rsidRPr="008241D2" w:rsidRDefault="00091B52" w:rsidP="00091B52">
      <w:pPr>
        <w:keepNext/>
        <w:rPr>
          <w:sz w:val="20"/>
          <w:szCs w:val="20"/>
        </w:rPr>
      </w:pPr>
    </w:p>
    <w:p w:rsidR="00091B52" w:rsidRPr="008241D2" w:rsidRDefault="00091B52" w:rsidP="00091B52">
      <w:pPr>
        <w:pStyle w:val="BodyTextIndent2"/>
        <w:spacing w:after="0" w:line="240" w:lineRule="auto"/>
        <w:ind w:left="720"/>
      </w:pPr>
      <w:r w:rsidRPr="008241D2">
        <w:t xml:space="preserve">The AOC reserves the right to reject any and all proposals, in whole or in part, as well as the right to issue similar RFPs in the future.  This RFP is in no way an agreement, obligation, or contract and in no way is the AOC or the State of </w:t>
      </w:r>
      <w:smartTag w:uri="urn:schemas-microsoft-com:office:smarttags" w:element="place">
        <w:smartTag w:uri="urn:schemas-microsoft-com:office:smarttags" w:element="State">
          <w:r w:rsidRPr="008241D2">
            <w:t>California</w:t>
          </w:r>
        </w:smartTag>
      </w:smartTag>
      <w:r w:rsidRPr="008241D2">
        <w:t xml:space="preserve"> responsible for the cost of preparing the proposal.  One copy of a submitted proposal will be retained for official files and </w:t>
      </w:r>
      <w:r w:rsidR="00D43C4C" w:rsidRPr="008241D2">
        <w:t xml:space="preserve">will </w:t>
      </w:r>
      <w:r w:rsidRPr="008241D2">
        <w:t>become a public record.</w:t>
      </w:r>
    </w:p>
    <w:p w:rsidR="000F3871" w:rsidRPr="008241D2" w:rsidRDefault="000F3871" w:rsidP="0032159D">
      <w:pPr>
        <w:ind w:left="720"/>
        <w:rPr>
          <w:sz w:val="20"/>
          <w:szCs w:val="20"/>
        </w:rPr>
      </w:pPr>
    </w:p>
    <w:p w:rsidR="000F3871" w:rsidRPr="008241D2" w:rsidRDefault="000F3871" w:rsidP="0032159D">
      <w:pPr>
        <w:keepNext/>
        <w:ind w:left="720" w:hanging="720"/>
        <w:rPr>
          <w:b/>
          <w:bCs/>
        </w:rPr>
      </w:pPr>
      <w:r w:rsidRPr="008241D2">
        <w:rPr>
          <w:b/>
          <w:bCs/>
        </w:rPr>
        <w:t>1</w:t>
      </w:r>
      <w:r w:rsidR="0041065F" w:rsidRPr="008241D2">
        <w:rPr>
          <w:b/>
          <w:bCs/>
        </w:rPr>
        <w:t>0</w:t>
      </w:r>
      <w:r w:rsidRPr="008241D2">
        <w:rPr>
          <w:b/>
          <w:bCs/>
        </w:rPr>
        <w:t>.0</w:t>
      </w:r>
      <w:r w:rsidRPr="008241D2">
        <w:rPr>
          <w:b/>
          <w:bCs/>
        </w:rPr>
        <w:tab/>
        <w:t>CONFIDENTIAL OR PROPRIETARY INFORMATION</w:t>
      </w:r>
    </w:p>
    <w:p w:rsidR="000F3871" w:rsidRPr="008241D2" w:rsidRDefault="000F3871" w:rsidP="0032159D">
      <w:pPr>
        <w:pStyle w:val="RFPA"/>
        <w:keepNext/>
        <w:numPr>
          <w:ilvl w:val="0"/>
          <w:numId w:val="0"/>
        </w:numPr>
        <w:ind w:left="720" w:hanging="720"/>
        <w:rPr>
          <w:sz w:val="20"/>
          <w:szCs w:val="20"/>
        </w:rPr>
      </w:pPr>
    </w:p>
    <w:p w:rsidR="000F3871" w:rsidRPr="008241D2" w:rsidRDefault="000F3871" w:rsidP="0032159D">
      <w:pPr>
        <w:pStyle w:val="BodyText2"/>
        <w:spacing w:after="0" w:line="240" w:lineRule="auto"/>
        <w:ind w:left="720"/>
      </w:pPr>
      <w:r w:rsidRPr="008241D2">
        <w:t>The Administrative Office of the Courts policy is to follow the intent of the California Public Records Act (PRA).  If a vendor’s proposal contains material noted or marked as confidential and/or proprietary that, in the AOC’s sole opinion, meets the disclosure exemption requirements of the PRA, then that information will not be disclosed pursuant to a request for public documents.  If the AOC does not consider such material to be exempt from disclosure under the PRA, the material will be made available to the public, regardless of the notation or markings.  If a vendor is unsure if its confidential and/or proprietary material meets the disclosure exemption requirements of the PRA, then it should not include such information in its proposal.</w:t>
      </w:r>
    </w:p>
    <w:p w:rsidR="00D74462" w:rsidRPr="008241D2" w:rsidRDefault="00D74462" w:rsidP="0032159D">
      <w:pPr>
        <w:keepNext/>
        <w:ind w:left="720" w:hanging="720"/>
        <w:rPr>
          <w:sz w:val="20"/>
          <w:szCs w:val="20"/>
        </w:rPr>
      </w:pPr>
    </w:p>
    <w:p w:rsidR="009A5516" w:rsidRPr="009A5516" w:rsidRDefault="009A5516" w:rsidP="009A5516">
      <w:pPr>
        <w:keepNext/>
        <w:ind w:left="720" w:hanging="720"/>
        <w:jc w:val="center"/>
        <w:rPr>
          <w:i/>
        </w:rPr>
      </w:pPr>
      <w:r w:rsidRPr="008241D2">
        <w:rPr>
          <w:i/>
        </w:rPr>
        <w:t>END OF FORM</w:t>
      </w:r>
    </w:p>
    <w:sectPr w:rsidR="009A5516" w:rsidRPr="009A5516" w:rsidSect="00BB54E7">
      <w:headerReference w:type="default" r:id="rId13"/>
      <w:footerReference w:type="default" r:id="rId14"/>
      <w:pgSz w:w="12240" w:h="15840" w:code="1"/>
      <w:pgMar w:top="1152" w:right="1008" w:bottom="864" w:left="864" w:header="36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F15" w:rsidRDefault="00274F15">
      <w:r>
        <w:separator/>
      </w:r>
    </w:p>
  </w:endnote>
  <w:endnote w:type="continuationSeparator" w:id="1">
    <w:p w:rsidR="00274F15" w:rsidRDefault="00274F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29E" w:rsidRDefault="0017429E" w:rsidP="007243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7429E" w:rsidRDefault="0017429E" w:rsidP="00A958E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29E" w:rsidRPr="00C21E4D" w:rsidRDefault="0017429E" w:rsidP="00FB398C">
    <w:pPr>
      <w:pStyle w:val="Footer"/>
      <w:tabs>
        <w:tab w:val="clear" w:pos="8640"/>
        <w:tab w:val="right" w:pos="10350"/>
      </w:tabs>
      <w:spacing w:before="60"/>
      <w:rPr>
        <w:snapToGrid w:val="0"/>
        <w:sz w:val="22"/>
        <w:szCs w:val="22"/>
      </w:rPr>
    </w:pPr>
    <w:r>
      <w:rPr>
        <w:snapToGrid w:val="0"/>
        <w:sz w:val="22"/>
        <w:szCs w:val="22"/>
      </w:rPr>
      <w:tab/>
    </w:r>
    <w:r w:rsidRPr="00C21E4D">
      <w:rPr>
        <w:snapToGrid w:val="0"/>
        <w:sz w:val="22"/>
        <w:szCs w:val="22"/>
      </w:rPr>
      <w:tab/>
    </w:r>
    <w:r w:rsidRPr="00C21E4D">
      <w:rPr>
        <w:sz w:val="22"/>
        <w:szCs w:val="22"/>
      </w:rPr>
      <w:t xml:space="preserve">Page </w:t>
    </w:r>
    <w:r w:rsidRPr="00C21E4D">
      <w:rPr>
        <w:sz w:val="22"/>
        <w:szCs w:val="22"/>
      </w:rPr>
      <w:fldChar w:fldCharType="begin"/>
    </w:r>
    <w:r w:rsidRPr="00C21E4D">
      <w:rPr>
        <w:sz w:val="22"/>
        <w:szCs w:val="22"/>
      </w:rPr>
      <w:instrText xml:space="preserve"> PAGE </w:instrText>
    </w:r>
    <w:r w:rsidRPr="00C21E4D">
      <w:rPr>
        <w:sz w:val="22"/>
        <w:szCs w:val="22"/>
      </w:rPr>
      <w:fldChar w:fldCharType="separate"/>
    </w:r>
    <w:r w:rsidR="00A3567A">
      <w:rPr>
        <w:noProof/>
        <w:sz w:val="22"/>
        <w:szCs w:val="22"/>
      </w:rPr>
      <w:t>9</w:t>
    </w:r>
    <w:r w:rsidRPr="00C21E4D">
      <w:rPr>
        <w:sz w:val="22"/>
        <w:szCs w:val="22"/>
      </w:rPr>
      <w:fldChar w:fldCharType="end"/>
    </w:r>
    <w:r w:rsidRPr="00C21E4D">
      <w:rPr>
        <w:sz w:val="22"/>
        <w:szCs w:val="22"/>
      </w:rPr>
      <w:t xml:space="preserve"> of </w:t>
    </w:r>
    <w:fldSimple w:instr=" SECTIONPAGES   \* MERGEFORMAT ">
      <w:r w:rsidR="00A3567A">
        <w:rPr>
          <w:noProof/>
          <w:sz w:val="22"/>
          <w:szCs w:val="22"/>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F15" w:rsidRDefault="00274F15">
      <w:r>
        <w:separator/>
      </w:r>
    </w:p>
  </w:footnote>
  <w:footnote w:type="continuationSeparator" w:id="1">
    <w:p w:rsidR="00274F15" w:rsidRDefault="00274F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29E" w:rsidRDefault="0017429E" w:rsidP="00315D2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7429E" w:rsidRDefault="0017429E" w:rsidP="009A79F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29E" w:rsidRDefault="0017429E">
    <w:pPr>
      <w:pStyle w:val="Header"/>
    </w:pPr>
    <w:fldSimple w:instr=" TIME \@ &quot;MMMM d, yyyy&quot; ">
      <w:r w:rsidR="00A3567A">
        <w:rPr>
          <w:noProof/>
        </w:rPr>
        <w:t>August 30, 2010</w:t>
      </w:r>
    </w:fldSimple>
  </w:p>
  <w:p w:rsidR="0017429E" w:rsidRDefault="0017429E">
    <w:pPr>
      <w:pStyle w:val="HeaderPageNumber"/>
    </w:pPr>
    <w:r>
      <w:t xml:space="preserve">Page </w:t>
    </w:r>
    <w:fldSimple w:instr=" PAGE  \* MERGEFORMAT ">
      <w:r>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29E" w:rsidRDefault="0017429E">
    <w:r>
      <w:rPr>
        <w:noProof/>
        <w:sz w:val="20"/>
      </w:rPr>
      <w:pict>
        <v:shapetype id="_x0000_t202" coordsize="21600,21600" o:spt="202" path="m,l,21600r21600,l21600,xe">
          <v:stroke joinstyle="miter"/>
          <v:path gradientshapeok="t" o:connecttype="rect"/>
        </v:shapetype>
        <v:shape id="_x0000_s2053" type="#_x0000_t202" style="position:absolute;margin-left:410.85pt;margin-top:133.4pt;width:135pt;height:108pt;z-index:-251658240;mso-wrap-edited:f" wrapcoords="-112 0 -112 21436 21600 21436 21600 0 -112 0" o:allowincell="f" stroked="f">
          <v:textbox style="mso-next-textbox:#_x0000_s2053" inset=",7.2pt">
            <w:txbxContent>
              <w:p w:rsidR="0017429E" w:rsidRDefault="0017429E">
                <w:pPr>
                  <w:pStyle w:val="JCCName"/>
                  <w:jc w:val="center"/>
                </w:pPr>
                <w:r>
                  <w:t>WILLIAM C. VICKREY</w:t>
                </w:r>
              </w:p>
              <w:p w:rsidR="0017429E" w:rsidRDefault="0017429E">
                <w:pPr>
                  <w:pStyle w:val="JCCTitle"/>
                  <w:spacing w:after="300"/>
                  <w:jc w:val="center"/>
                </w:pPr>
                <w:r>
                  <w:t>Administrative Director of the Courts</w:t>
                </w:r>
              </w:p>
              <w:p w:rsidR="0017429E" w:rsidRDefault="0017429E">
                <w:pPr>
                  <w:pStyle w:val="JCCName"/>
                  <w:jc w:val="center"/>
                </w:pPr>
                <w:r>
                  <w:t>RONALD G. OVERHOLT</w:t>
                </w:r>
              </w:p>
              <w:p w:rsidR="0017429E" w:rsidRDefault="0017429E">
                <w:pPr>
                  <w:pStyle w:val="JCCTitle"/>
                  <w:spacing w:after="300"/>
                  <w:jc w:val="center"/>
                </w:pPr>
                <w:r>
                  <w:t>Chief Deputy Director</w:t>
                </w:r>
              </w:p>
              <w:p w:rsidR="0017429E" w:rsidRDefault="0017429E" w:rsidP="00DA5519">
                <w:pPr>
                  <w:pStyle w:val="JCCName"/>
                  <w:jc w:val="center"/>
                </w:pPr>
                <w:r>
                  <w:t>STEPHEN NASH</w:t>
                </w:r>
              </w:p>
              <w:p w:rsidR="0017429E" w:rsidRDefault="0017429E" w:rsidP="00DA5519">
                <w:pPr>
                  <w:pStyle w:val="JCCTitle"/>
                  <w:spacing w:after="300"/>
                  <w:jc w:val="center"/>
                </w:pPr>
                <w:r>
                  <w:t>Director, Finance Division</w:t>
                </w:r>
              </w:p>
            </w:txbxContent>
          </v:textbox>
          <w10:wrap type="tight"/>
        </v:shape>
      </w:pict>
    </w:r>
    <w:r>
      <w:rPr>
        <w:noProof/>
        <w:sz w:val="20"/>
      </w:rPr>
      <w:pict>
        <v:shape id="_x0000_s2052" type="#_x0000_t202" style="position:absolute;margin-left:-39.15pt;margin-top:133.4pt;width:2in;height:81pt;z-index:-251659264;mso-wrap-edited:f" wrapcoords="-106 0 -106 21240 21600 21240 21600 0 -106 0" o:allowincell="f" stroked="f">
          <v:textbox style="mso-next-textbox:#_x0000_s2052" inset=",7.2pt">
            <w:txbxContent>
              <w:p w:rsidR="0017429E" w:rsidRDefault="0017429E">
                <w:pPr>
                  <w:pStyle w:val="JCCName"/>
                  <w:jc w:val="center"/>
                </w:pPr>
                <w:r>
                  <w:t>RONALD M. GEORGE</w:t>
                </w:r>
              </w:p>
              <w:p w:rsidR="0017429E" w:rsidRDefault="0017429E">
                <w:pPr>
                  <w:pStyle w:val="JCCTitle"/>
                  <w:jc w:val="center"/>
                </w:pPr>
                <w:r>
                  <w:t xml:space="preserve">Chief Justice of </w:t>
                </w:r>
                <w:smartTag w:uri="urn:schemas-microsoft-com:office:smarttags" w:element="place">
                  <w:smartTag w:uri="urn:schemas-microsoft-com:office:smarttags" w:element="State">
                    <w:r>
                      <w:t>California</w:t>
                    </w:r>
                  </w:smartTag>
                </w:smartTag>
              </w:p>
              <w:p w:rsidR="0017429E" w:rsidRDefault="0017429E">
                <w:pPr>
                  <w:pStyle w:val="JCCTitle"/>
                  <w:jc w:val="center"/>
                </w:pPr>
                <w:r>
                  <w:t>Chair of the Judicial Council</w:t>
                </w:r>
              </w:p>
            </w:txbxContent>
          </v:textbox>
          <w10:wrap type="tight"/>
        </v:shape>
      </w:pict>
    </w:r>
    <w:r>
      <w:rPr>
        <w:noProof/>
        <w:sz w:val="20"/>
      </w:rPr>
      <w:pict>
        <v:shape id="_x0000_s2051" type="#_x0000_t202" style="position:absolute;margin-left:-39.15pt;margin-top:-37.6pt;width:612pt;height:178.95pt;z-index:-251660288;mso-wrap-edited:f" wrapcoords="-129 0 -129 21578 21600 21578 21600 0 -129 0" o:allowincell="f" stroked="f">
          <o:lock v:ext="edit" aspectratio="t"/>
          <v:textbox style="mso-next-textbox:#_x0000_s2051">
            <w:txbxContent>
              <w:p w:rsidR="0017429E" w:rsidRDefault="00A3567A">
                <w:pPr>
                  <w:jc w:val="center"/>
                </w:pPr>
                <w:r>
                  <w:rPr>
                    <w:rFonts w:ascii="Arial" w:hAnsi="Arial"/>
                    <w:noProof/>
                    <w:sz w:val="20"/>
                  </w:rPr>
                  <w:drawing>
                    <wp:inline distT="0" distB="0" distL="0" distR="0">
                      <wp:extent cx="2596515" cy="1294130"/>
                      <wp:effectExtent l="19050" t="0" r="0" b="0"/>
                      <wp:docPr id="1" name="Picture 1" descr="6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00"/>
                              <pic:cNvPicPr>
                                <a:picLocks noChangeArrowheads="1"/>
                              </pic:cNvPicPr>
                            </pic:nvPicPr>
                            <pic:blipFill>
                              <a:blip r:embed="rId1"/>
                              <a:srcRect/>
                              <a:stretch>
                                <a:fillRect/>
                              </a:stretch>
                            </pic:blipFill>
                            <pic:spPr bwMode="auto">
                              <a:xfrm>
                                <a:off x="0" y="0"/>
                                <a:ext cx="2596515" cy="1294130"/>
                              </a:xfrm>
                              <a:prstGeom prst="rect">
                                <a:avLst/>
                              </a:prstGeom>
                              <a:noFill/>
                              <a:ln w="9525">
                                <a:noFill/>
                                <a:miter lim="800000"/>
                                <a:headEnd/>
                                <a:tailEnd/>
                              </a:ln>
                            </pic:spPr>
                          </pic:pic>
                        </a:graphicData>
                      </a:graphic>
                    </wp:inline>
                  </w:drawing>
                </w:r>
              </w:p>
              <w:p w:rsidR="0017429E" w:rsidRDefault="0017429E" w:rsidP="00876F30">
                <w:pPr>
                  <w:pStyle w:val="JCCAddressblock"/>
                </w:pPr>
                <w:r>
                  <w:t>FINANCE DIVISION</w:t>
                </w:r>
              </w:p>
              <w:p w:rsidR="0017429E" w:rsidRDefault="0017429E">
                <w:pPr>
                  <w:pStyle w:val="JCCAddress1stline"/>
                </w:pPr>
                <w:smartTag w:uri="urn:schemas-microsoft-com:office:smarttags" w:element="Street">
                  <w:smartTag w:uri="urn:schemas-microsoft-com:office:smarttags" w:element="address">
                    <w:r>
                      <w:t>455 Golden Gate Avenue</w:t>
                    </w:r>
                  </w:smartTag>
                </w:smartTag>
                <w:r>
                  <w:t xml:space="preserve"> </w:t>
                </w:r>
                <w:r>
                  <w:rPr>
                    <w:position w:val="4"/>
                    <w:sz w:val="40"/>
                  </w:rPr>
                  <w:t>.</w:t>
                </w:r>
                <w:r>
                  <w:t xml:space="preserve"> </w:t>
                </w:r>
                <w:smartTag w:uri="urn:schemas-microsoft-com:office:smarttags" w:element="place">
                  <w:smartTag w:uri="urn:schemas-microsoft-com:office:smarttags" w:element="City">
                    <w:r>
                      <w:t>San Francisco</w:t>
                    </w:r>
                  </w:smartTag>
                  <w:r>
                    <w:t xml:space="preserve">, </w:t>
                  </w:r>
                  <w:smartTag w:uri="urn:schemas-microsoft-com:office:smarttags" w:element="State">
                    <w:r>
                      <w:t>California</w:t>
                    </w:r>
                  </w:smartTag>
                  <w:r>
                    <w:t xml:space="preserve"> </w:t>
                  </w:r>
                  <w:smartTag w:uri="urn:schemas-microsoft-com:office:smarttags" w:element="PostalCode">
                    <w:r>
                      <w:t>94102-3688</w:t>
                    </w:r>
                  </w:smartTag>
                </w:smartTag>
              </w:p>
              <w:p w:rsidR="0017429E" w:rsidRDefault="0017429E">
                <w:pPr>
                  <w:pStyle w:val="JCCAddress2ndline"/>
                </w:pPr>
                <w:r>
                  <w:t xml:space="preserve">Telephone 415-865-7739 </w:t>
                </w:r>
                <w:r>
                  <w:rPr>
                    <w:position w:val="4"/>
                    <w:sz w:val="40"/>
                  </w:rPr>
                  <w:t>.</w:t>
                </w:r>
                <w:r>
                  <w:t xml:space="preserve"> Fax 415-865-7217 </w:t>
                </w:r>
                <w:r>
                  <w:rPr>
                    <w:position w:val="4"/>
                    <w:sz w:val="40"/>
                  </w:rPr>
                  <w:t>.</w:t>
                </w:r>
                <w:r>
                  <w:t xml:space="preserve"> TDD 415-865-4272</w:t>
                </w:r>
              </w:p>
            </w:txbxContent>
          </v:textbox>
          <w10:wrap type="tight"/>
        </v:shape>
      </w:pict>
    </w:r>
    <w:r>
      <w:rPr>
        <w:noProof/>
        <w:sz w:val="20"/>
      </w:rPr>
      <w:pict>
        <v:shape id="_x0000_s2054" type="#_x0000_t202" style="position:absolute;margin-left:76.05pt;margin-top:171.2pt;width:315pt;height:38.15pt;z-index:-251657216;mso-wrap-edited:f" wrapcoords="-51 0 -51 20700 21600 20700 21600 0 -51 0" stroked="f">
          <v:textbox style="mso-next-textbox:#_x0000_s2054">
            <w:txbxContent>
              <w:p w:rsidR="0017429E" w:rsidRDefault="0017429E">
                <w:pPr>
                  <w:pStyle w:val="JCCTitle"/>
                  <w:jc w:val="center"/>
                </w:pPr>
              </w:p>
            </w:txbxContent>
          </v:textbox>
          <w10:wrap type="tight"/>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29E" w:rsidRPr="00A03373" w:rsidRDefault="0017429E" w:rsidP="00EF2821">
    <w:pPr>
      <w:pStyle w:val="Header"/>
      <w:rPr>
        <w:sz w:val="32"/>
        <w:szCs w:val="32"/>
      </w:rPr>
    </w:pPr>
  </w:p>
  <w:p w:rsidR="0017429E" w:rsidRPr="00E3451C" w:rsidRDefault="0017429E" w:rsidP="00E3451C">
    <w:pPr>
      <w:pStyle w:val="Header"/>
      <w:tabs>
        <w:tab w:val="clear" w:pos="4320"/>
        <w:tab w:val="clear" w:pos="8640"/>
      </w:tabs>
      <w:rPr>
        <w:sz w:val="20"/>
        <w:szCs w:val="20"/>
      </w:rPr>
    </w:pPr>
    <w:r w:rsidRPr="00E3451C">
      <w:rPr>
        <w:sz w:val="20"/>
        <w:szCs w:val="20"/>
      </w:rPr>
      <w:t>Project Title:</w:t>
    </w:r>
    <w:r>
      <w:rPr>
        <w:sz w:val="20"/>
        <w:szCs w:val="20"/>
      </w:rPr>
      <w:tab/>
    </w:r>
    <w:r w:rsidRPr="00E3451C">
      <w:rPr>
        <w:b/>
        <w:sz w:val="20"/>
        <w:szCs w:val="20"/>
      </w:rPr>
      <w:t>Consultant - Enterprise Network Infrastructure Architect</w:t>
    </w:r>
  </w:p>
  <w:p w:rsidR="0017429E" w:rsidRDefault="0017429E" w:rsidP="00E3451C">
    <w:pPr>
      <w:pStyle w:val="Header"/>
      <w:tabs>
        <w:tab w:val="clear" w:pos="4320"/>
        <w:tab w:val="clear" w:pos="8640"/>
      </w:tabs>
      <w:rPr>
        <w:sz w:val="20"/>
        <w:szCs w:val="20"/>
      </w:rPr>
    </w:pPr>
    <w:r w:rsidRPr="00E3451C">
      <w:rPr>
        <w:sz w:val="20"/>
        <w:szCs w:val="20"/>
      </w:rPr>
      <w:t>RFP Number</w:t>
    </w:r>
    <w:r>
      <w:rPr>
        <w:sz w:val="20"/>
        <w:szCs w:val="20"/>
      </w:rPr>
      <w:t>:</w:t>
    </w:r>
    <w:r>
      <w:rPr>
        <w:sz w:val="20"/>
        <w:szCs w:val="20"/>
      </w:rPr>
      <w:tab/>
    </w:r>
    <w:r w:rsidRPr="00E3451C">
      <w:rPr>
        <w:b/>
        <w:sz w:val="20"/>
        <w:szCs w:val="20"/>
      </w:rPr>
      <w:t>ISD200815-RB</w:t>
    </w:r>
  </w:p>
  <w:p w:rsidR="0017429E" w:rsidRPr="003C0119" w:rsidRDefault="0017429E" w:rsidP="003F6962">
    <w:pPr>
      <w:pStyle w:val="Header"/>
      <w:rPr>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658E"/>
    <w:multiLevelType w:val="multilevel"/>
    <w:tmpl w:val="AC52780A"/>
    <w:lvl w:ilvl="0">
      <w:start w:val="6"/>
      <w:numFmt w:val="decimal"/>
      <w:lvlText w:val="%1"/>
      <w:lvlJc w:val="left"/>
      <w:pPr>
        <w:tabs>
          <w:tab w:val="num" w:pos="480"/>
        </w:tabs>
        <w:ind w:left="480" w:hanging="480"/>
      </w:pPr>
      <w:rPr>
        <w:rFonts w:hint="default"/>
      </w:rPr>
    </w:lvl>
    <w:lvl w:ilvl="1">
      <w:start w:val="3"/>
      <w:numFmt w:val="decimal"/>
      <w:lvlText w:val="%1.%2"/>
      <w:lvlJc w:val="left"/>
      <w:pPr>
        <w:tabs>
          <w:tab w:val="num" w:pos="1290"/>
        </w:tabs>
        <w:ind w:left="1290" w:hanging="480"/>
      </w:pPr>
      <w:rPr>
        <w:rFonts w:hint="default"/>
      </w:rPr>
    </w:lvl>
    <w:lvl w:ilvl="2">
      <w:start w:val="2"/>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
    <w:nsid w:val="00C66501"/>
    <w:multiLevelType w:val="hybridMultilevel"/>
    <w:tmpl w:val="6776A0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3B86A9E"/>
    <w:multiLevelType w:val="hybridMultilevel"/>
    <w:tmpl w:val="CD54BD62"/>
    <w:lvl w:ilvl="0" w:tplc="5FD62C5E">
      <w:start w:val="1"/>
      <w:numFmt w:val="lowerRoman"/>
      <w:lvlText w:val="%1."/>
      <w:lvlJc w:val="right"/>
      <w:pPr>
        <w:tabs>
          <w:tab w:val="num" w:pos="3744"/>
        </w:tabs>
        <w:ind w:left="3744" w:hanging="504"/>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3">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nsid w:val="0F3F2195"/>
    <w:multiLevelType w:val="multilevel"/>
    <w:tmpl w:val="9BD0EE4A"/>
    <w:lvl w:ilvl="0">
      <w:start w:val="1"/>
      <w:numFmt w:val="upperRoman"/>
      <w:pStyle w:val="pc"/>
      <w:isLg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decimal"/>
      <w:lvlText w:val="%2%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0401F95"/>
    <w:multiLevelType w:val="multilevel"/>
    <w:tmpl w:val="D8B64E40"/>
    <w:lvl w:ilvl="0">
      <w:start w:val="1"/>
      <w:numFmt w:val="decimal"/>
      <w:pStyle w:val="ExhibitB1"/>
      <w:lvlText w:val="%1."/>
      <w:lvlJc w:val="left"/>
      <w:pPr>
        <w:tabs>
          <w:tab w:val="num" w:pos="720"/>
        </w:tabs>
        <w:ind w:left="720" w:hanging="720"/>
      </w:pPr>
      <w:rPr>
        <w:rFonts w:hint="default"/>
        <w:b/>
      </w:rPr>
    </w:lvl>
    <w:lvl w:ilvl="1">
      <w:start w:val="1"/>
      <w:numFmt w:val="upperLetter"/>
      <w:pStyle w:val="ExhibitB2"/>
      <w:lvlText w:val="%2."/>
      <w:lvlJc w:val="left"/>
      <w:pPr>
        <w:tabs>
          <w:tab w:val="num" w:pos="1368"/>
        </w:tabs>
        <w:ind w:left="1368" w:hanging="648"/>
      </w:pPr>
      <w:rPr>
        <w:rFonts w:hint="default"/>
        <w:color w:val="auto"/>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6">
    <w:nsid w:val="11CD20A2"/>
    <w:multiLevelType w:val="hybridMultilevel"/>
    <w:tmpl w:val="1EECB8D6"/>
    <w:lvl w:ilvl="0" w:tplc="64E4FED0">
      <w:start w:val="2"/>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7E02C90"/>
    <w:multiLevelType w:val="multilevel"/>
    <w:tmpl w:val="081671E0"/>
    <w:lvl w:ilvl="0">
      <w:start w:val="1"/>
      <w:numFmt w:val="decimal"/>
      <w:pStyle w:val="ExhibitD1"/>
      <w:lvlText w:val="%1."/>
      <w:lvlJc w:val="left"/>
      <w:pPr>
        <w:tabs>
          <w:tab w:val="num" w:pos="2160"/>
        </w:tabs>
        <w:ind w:left="2160" w:hanging="720"/>
      </w:pPr>
      <w:rPr>
        <w:rFonts w:hint="default"/>
      </w:rPr>
    </w:lvl>
    <w:lvl w:ilvl="1">
      <w:start w:val="1"/>
      <w:numFmt w:val="upperLetter"/>
      <w:lvlText w:val="%2."/>
      <w:lvlJc w:val="left"/>
      <w:pPr>
        <w:tabs>
          <w:tab w:val="num" w:pos="2880"/>
        </w:tabs>
        <w:ind w:left="2880" w:hanging="720"/>
      </w:pPr>
      <w:rPr>
        <w:rFonts w:hint="default"/>
      </w:rPr>
    </w:lvl>
    <w:lvl w:ilvl="2">
      <w:start w:val="1"/>
      <w:numFmt w:val="lowerRoman"/>
      <w:lvlText w:val="%3."/>
      <w:lvlJc w:val="left"/>
      <w:pPr>
        <w:tabs>
          <w:tab w:val="num" w:pos="3456"/>
        </w:tabs>
        <w:ind w:left="3456" w:hanging="576"/>
      </w:pPr>
      <w:rPr>
        <w:rFonts w:hint="default"/>
      </w:rPr>
    </w:lvl>
    <w:lvl w:ilvl="3">
      <w:start w:val="1"/>
      <w:numFmt w:val="decimal"/>
      <w:lvlText w:val="%1.%2.%3.%4."/>
      <w:lvlJc w:val="left"/>
      <w:pPr>
        <w:tabs>
          <w:tab w:val="num" w:pos="7200"/>
        </w:tabs>
        <w:ind w:left="7128" w:hanging="648"/>
      </w:pPr>
      <w:rPr>
        <w:rFonts w:hint="default"/>
      </w:rPr>
    </w:lvl>
    <w:lvl w:ilvl="4">
      <w:start w:val="1"/>
      <w:numFmt w:val="decimal"/>
      <w:lvlText w:val="%1.%2.%3.%4.%5."/>
      <w:lvlJc w:val="left"/>
      <w:pPr>
        <w:tabs>
          <w:tab w:val="num" w:pos="7920"/>
        </w:tabs>
        <w:ind w:left="7632" w:hanging="792"/>
      </w:pPr>
      <w:rPr>
        <w:rFonts w:hint="default"/>
      </w:rPr>
    </w:lvl>
    <w:lvl w:ilvl="5">
      <w:start w:val="1"/>
      <w:numFmt w:val="decimal"/>
      <w:lvlText w:val="%1.%2.%3.%4.%5.%6."/>
      <w:lvlJc w:val="left"/>
      <w:pPr>
        <w:tabs>
          <w:tab w:val="num" w:pos="8280"/>
        </w:tabs>
        <w:ind w:left="8136" w:hanging="936"/>
      </w:pPr>
      <w:rPr>
        <w:rFonts w:hint="default"/>
      </w:rPr>
    </w:lvl>
    <w:lvl w:ilvl="6">
      <w:start w:val="1"/>
      <w:numFmt w:val="decimal"/>
      <w:lvlText w:val="%1.%2.%3.%4.%5.%6.%7."/>
      <w:lvlJc w:val="left"/>
      <w:pPr>
        <w:tabs>
          <w:tab w:val="num" w:pos="9000"/>
        </w:tabs>
        <w:ind w:left="8640" w:hanging="1080"/>
      </w:pPr>
      <w:rPr>
        <w:rFonts w:hint="default"/>
      </w:rPr>
    </w:lvl>
    <w:lvl w:ilvl="7">
      <w:start w:val="1"/>
      <w:numFmt w:val="decimal"/>
      <w:lvlText w:val="%1.%2.%3.%4.%5.%6.%7.%8."/>
      <w:lvlJc w:val="left"/>
      <w:pPr>
        <w:tabs>
          <w:tab w:val="num" w:pos="9360"/>
        </w:tabs>
        <w:ind w:left="9144" w:hanging="1224"/>
      </w:pPr>
      <w:rPr>
        <w:rFonts w:hint="default"/>
      </w:rPr>
    </w:lvl>
    <w:lvl w:ilvl="8">
      <w:start w:val="1"/>
      <w:numFmt w:val="decimal"/>
      <w:lvlText w:val="%1.%2.%3.%4.%5.%6.%7.%8.%9."/>
      <w:lvlJc w:val="left"/>
      <w:pPr>
        <w:tabs>
          <w:tab w:val="num" w:pos="10080"/>
        </w:tabs>
        <w:ind w:left="9720" w:hanging="1440"/>
      </w:pPr>
      <w:rPr>
        <w:rFonts w:hint="default"/>
      </w:rPr>
    </w:lvl>
  </w:abstractNum>
  <w:abstractNum w:abstractNumId="8">
    <w:nsid w:val="19FF784C"/>
    <w:multiLevelType w:val="multilevel"/>
    <w:tmpl w:val="7FCE78CA"/>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9">
    <w:nsid w:val="1B1E02A4"/>
    <w:multiLevelType w:val="hybridMultilevel"/>
    <w:tmpl w:val="85220CE6"/>
    <w:lvl w:ilvl="0" w:tplc="0409000F">
      <w:start w:val="1"/>
      <w:numFmt w:val="decimal"/>
      <w:lvlText w:val="%1."/>
      <w:lvlJc w:val="left"/>
      <w:pPr>
        <w:ind w:left="2880" w:hanging="360"/>
      </w:pPr>
    </w:lvl>
    <w:lvl w:ilvl="1" w:tplc="14488020">
      <w:numFmt w:val="bullet"/>
      <w:lvlText w:val="•"/>
      <w:lvlJc w:val="left"/>
      <w:pPr>
        <w:ind w:left="3600" w:hanging="360"/>
      </w:pPr>
      <w:rPr>
        <w:rFonts w:ascii="Times New Roman" w:eastAsia="Times New Roman" w:hAnsi="Times New Roman" w:cs="Times New Roman"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1C134373"/>
    <w:multiLevelType w:val="multilevel"/>
    <w:tmpl w:val="17321878"/>
    <w:lvl w:ilvl="0">
      <w:start w:val="1"/>
      <w:numFmt w:val="decimal"/>
      <w:lvlText w:val="%1."/>
      <w:lvlJc w:val="left"/>
      <w:pPr>
        <w:tabs>
          <w:tab w:val="num" w:pos="3600"/>
        </w:tabs>
        <w:ind w:left="3600" w:hanging="360"/>
      </w:pPr>
    </w:lvl>
    <w:lvl w:ilvl="1">
      <w:start w:val="1"/>
      <w:numFmt w:val="lowerLetter"/>
      <w:lvlText w:val="%2."/>
      <w:lvlJc w:val="left"/>
      <w:pPr>
        <w:tabs>
          <w:tab w:val="num" w:pos="4320"/>
        </w:tabs>
        <w:ind w:left="4320" w:hanging="360"/>
      </w:pPr>
    </w:lvl>
    <w:lvl w:ilvl="2">
      <w:start w:val="1"/>
      <w:numFmt w:val="lowerRoman"/>
      <w:lvlText w:val="%3."/>
      <w:lvlJc w:val="right"/>
      <w:pPr>
        <w:tabs>
          <w:tab w:val="num" w:pos="5040"/>
        </w:tabs>
        <w:ind w:left="5040" w:hanging="180"/>
      </w:pPr>
    </w:lvl>
    <w:lvl w:ilvl="3">
      <w:start w:val="1"/>
      <w:numFmt w:val="decimal"/>
      <w:lvlText w:val="%4."/>
      <w:lvlJc w:val="left"/>
      <w:pPr>
        <w:tabs>
          <w:tab w:val="num" w:pos="5760"/>
        </w:tabs>
        <w:ind w:left="5760" w:hanging="360"/>
      </w:pPr>
    </w:lvl>
    <w:lvl w:ilvl="4">
      <w:start w:val="1"/>
      <w:numFmt w:val="lowerLetter"/>
      <w:lvlText w:val="%5."/>
      <w:lvlJc w:val="left"/>
      <w:pPr>
        <w:tabs>
          <w:tab w:val="num" w:pos="6480"/>
        </w:tabs>
        <w:ind w:left="6480" w:hanging="360"/>
      </w:pPr>
    </w:lvl>
    <w:lvl w:ilvl="5">
      <w:start w:val="1"/>
      <w:numFmt w:val="lowerRoman"/>
      <w:lvlText w:val="%6."/>
      <w:lvlJc w:val="right"/>
      <w:pPr>
        <w:tabs>
          <w:tab w:val="num" w:pos="7200"/>
        </w:tabs>
        <w:ind w:left="7200" w:hanging="180"/>
      </w:pPr>
    </w:lvl>
    <w:lvl w:ilvl="6">
      <w:start w:val="1"/>
      <w:numFmt w:val="decimal"/>
      <w:lvlText w:val="%7."/>
      <w:lvlJc w:val="left"/>
      <w:pPr>
        <w:tabs>
          <w:tab w:val="num" w:pos="7920"/>
        </w:tabs>
        <w:ind w:left="7920" w:hanging="360"/>
      </w:pPr>
    </w:lvl>
    <w:lvl w:ilvl="7">
      <w:start w:val="1"/>
      <w:numFmt w:val="lowerLetter"/>
      <w:lvlText w:val="%8."/>
      <w:lvlJc w:val="left"/>
      <w:pPr>
        <w:tabs>
          <w:tab w:val="num" w:pos="8640"/>
        </w:tabs>
        <w:ind w:left="8640" w:hanging="360"/>
      </w:pPr>
    </w:lvl>
    <w:lvl w:ilvl="8">
      <w:start w:val="1"/>
      <w:numFmt w:val="lowerRoman"/>
      <w:lvlText w:val="%9."/>
      <w:lvlJc w:val="right"/>
      <w:pPr>
        <w:tabs>
          <w:tab w:val="num" w:pos="9360"/>
        </w:tabs>
        <w:ind w:left="9360" w:hanging="180"/>
      </w:pPr>
    </w:lvl>
  </w:abstractNum>
  <w:abstractNum w:abstractNumId="11">
    <w:nsid w:val="1D062F09"/>
    <w:multiLevelType w:val="multilevel"/>
    <w:tmpl w:val="C2527082"/>
    <w:lvl w:ilvl="0">
      <w:start w:val="1"/>
      <w:numFmt w:val="decimal"/>
      <w:pStyle w:val="ExhibitC1"/>
      <w:lvlText w:val="%1."/>
      <w:lvlJc w:val="left"/>
      <w:pPr>
        <w:tabs>
          <w:tab w:val="num" w:pos="900"/>
        </w:tabs>
        <w:ind w:left="900" w:hanging="720"/>
      </w:pPr>
      <w:rPr>
        <w:rFonts w:hint="default"/>
        <w:b/>
        <w:u w:val="none"/>
      </w:rPr>
    </w:lvl>
    <w:lvl w:ilvl="1">
      <w:start w:val="1"/>
      <w:numFmt w:val="upperLetter"/>
      <w:pStyle w:val="ExhibitC2"/>
      <w:lvlText w:val="%2."/>
      <w:lvlJc w:val="left"/>
      <w:pPr>
        <w:tabs>
          <w:tab w:val="num" w:pos="1440"/>
        </w:tabs>
        <w:ind w:left="1440" w:hanging="720"/>
      </w:pPr>
      <w:rPr>
        <w:rFonts w:hint="default"/>
        <w:b w:val="0"/>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15E4766"/>
    <w:multiLevelType w:val="hybridMultilevel"/>
    <w:tmpl w:val="7C2E9292"/>
    <w:lvl w:ilvl="0" w:tplc="4ED47D96">
      <w:start w:val="1"/>
      <w:numFmt w:val="decimal"/>
      <w:lvlText w:val="%1."/>
      <w:lvlJc w:val="left"/>
      <w:pPr>
        <w:tabs>
          <w:tab w:val="num" w:pos="1620"/>
        </w:tabs>
        <w:ind w:left="1620" w:hanging="450"/>
      </w:pPr>
      <w:rPr>
        <w:rFonts w:hint="default"/>
      </w:r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13">
    <w:nsid w:val="223A3D29"/>
    <w:multiLevelType w:val="hybridMultilevel"/>
    <w:tmpl w:val="9E92ED80"/>
    <w:lvl w:ilvl="0" w:tplc="36860770">
      <w:start w:val="7"/>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2A53F2D"/>
    <w:multiLevelType w:val="hybridMultilevel"/>
    <w:tmpl w:val="B71E75F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nsid w:val="2B256EEF"/>
    <w:multiLevelType w:val="hybridMultilevel"/>
    <w:tmpl w:val="11B6BF9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2BA94039"/>
    <w:multiLevelType w:val="multilevel"/>
    <w:tmpl w:val="37B2F2B4"/>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1080"/>
        </w:tabs>
        <w:ind w:left="1080" w:hanging="360"/>
      </w:pPr>
      <w:rPr>
        <w:rFonts w:hint="default"/>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17">
    <w:nsid w:val="32F5225C"/>
    <w:multiLevelType w:val="hybridMultilevel"/>
    <w:tmpl w:val="D37A89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C722B07"/>
    <w:multiLevelType w:val="multilevel"/>
    <w:tmpl w:val="AC34D732"/>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3E796308"/>
    <w:multiLevelType w:val="multilevel"/>
    <w:tmpl w:val="D0608482"/>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20">
    <w:nsid w:val="3FCD5851"/>
    <w:multiLevelType w:val="hybridMultilevel"/>
    <w:tmpl w:val="2474D120"/>
    <w:lvl w:ilvl="0" w:tplc="A2AC526A">
      <w:start w:val="2"/>
      <w:numFmt w:val="lowerRoman"/>
      <w:lvlText w:val="(%1)"/>
      <w:lvlJc w:val="left"/>
      <w:pPr>
        <w:tabs>
          <w:tab w:val="num" w:pos="2088"/>
        </w:tabs>
        <w:ind w:left="2088" w:hanging="720"/>
      </w:pPr>
      <w:rPr>
        <w:rFonts w:hint="default"/>
        <w:color w:val="000000"/>
      </w:rPr>
    </w:lvl>
    <w:lvl w:ilvl="1" w:tplc="04090019" w:tentative="1">
      <w:start w:val="1"/>
      <w:numFmt w:val="lowerLetter"/>
      <w:lvlText w:val="%2."/>
      <w:lvlJc w:val="left"/>
      <w:pPr>
        <w:tabs>
          <w:tab w:val="num" w:pos="2448"/>
        </w:tabs>
        <w:ind w:left="2448" w:hanging="360"/>
      </w:pPr>
    </w:lvl>
    <w:lvl w:ilvl="2" w:tplc="0409001B" w:tentative="1">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21">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22">
    <w:nsid w:val="4AD213D5"/>
    <w:multiLevelType w:val="hybridMultilevel"/>
    <w:tmpl w:val="8B60711A"/>
    <w:lvl w:ilvl="0" w:tplc="431E5282">
      <w:start w:val="1"/>
      <w:numFmt w:val="lowerRoman"/>
      <w:pStyle w:val="Style4"/>
      <w:lvlText w:val="%1)"/>
      <w:lvlJc w:val="left"/>
      <w:pPr>
        <w:tabs>
          <w:tab w:val="num" w:pos="2160"/>
        </w:tabs>
        <w:ind w:left="2160" w:hanging="720"/>
      </w:pPr>
      <w:rPr>
        <w:rFonts w:hint="default"/>
      </w:rPr>
    </w:lvl>
    <w:lvl w:ilvl="1" w:tplc="04090003">
      <w:start w:val="1"/>
      <w:numFmt w:val="lowerLetter"/>
      <w:lvlText w:val="%2."/>
      <w:lvlJc w:val="left"/>
      <w:pPr>
        <w:tabs>
          <w:tab w:val="num" w:pos="2520"/>
        </w:tabs>
        <w:ind w:left="2520" w:hanging="360"/>
      </w:pPr>
    </w:lvl>
    <w:lvl w:ilvl="2" w:tplc="04090005">
      <w:start w:val="1"/>
      <w:numFmt w:val="lowerRoman"/>
      <w:lvlText w:val="%3."/>
      <w:lvlJc w:val="right"/>
      <w:pPr>
        <w:tabs>
          <w:tab w:val="num" w:pos="3240"/>
        </w:tabs>
        <w:ind w:left="3240" w:hanging="180"/>
      </w:pPr>
    </w:lvl>
    <w:lvl w:ilvl="3" w:tplc="04090001">
      <w:start w:val="1"/>
      <w:numFmt w:val="decimal"/>
      <w:lvlText w:val="%4."/>
      <w:lvlJc w:val="left"/>
      <w:pPr>
        <w:tabs>
          <w:tab w:val="num" w:pos="3960"/>
        </w:tabs>
        <w:ind w:left="3960" w:hanging="360"/>
      </w:pPr>
    </w:lvl>
    <w:lvl w:ilvl="4" w:tplc="04090003">
      <w:start w:val="1"/>
      <w:numFmt w:val="lowerLetter"/>
      <w:lvlText w:val="%5."/>
      <w:lvlJc w:val="left"/>
      <w:pPr>
        <w:tabs>
          <w:tab w:val="num" w:pos="4680"/>
        </w:tabs>
        <w:ind w:left="4680" w:hanging="360"/>
      </w:pPr>
    </w:lvl>
    <w:lvl w:ilvl="5" w:tplc="04090005">
      <w:start w:val="1"/>
      <w:numFmt w:val="lowerRoman"/>
      <w:lvlText w:val="%6."/>
      <w:lvlJc w:val="right"/>
      <w:pPr>
        <w:tabs>
          <w:tab w:val="num" w:pos="5400"/>
        </w:tabs>
        <w:ind w:left="5400" w:hanging="180"/>
      </w:pPr>
    </w:lvl>
    <w:lvl w:ilvl="6" w:tplc="04090001">
      <w:start w:val="1"/>
      <w:numFmt w:val="decimal"/>
      <w:lvlText w:val="%7."/>
      <w:lvlJc w:val="left"/>
      <w:pPr>
        <w:tabs>
          <w:tab w:val="num" w:pos="6120"/>
        </w:tabs>
        <w:ind w:left="6120" w:hanging="360"/>
      </w:pPr>
    </w:lvl>
    <w:lvl w:ilvl="7" w:tplc="04090003">
      <w:start w:val="1"/>
      <w:numFmt w:val="lowerLetter"/>
      <w:lvlText w:val="%8."/>
      <w:lvlJc w:val="left"/>
      <w:pPr>
        <w:tabs>
          <w:tab w:val="num" w:pos="6840"/>
        </w:tabs>
        <w:ind w:left="6840" w:hanging="360"/>
      </w:pPr>
    </w:lvl>
    <w:lvl w:ilvl="8" w:tplc="04090005">
      <w:start w:val="1"/>
      <w:numFmt w:val="lowerRoman"/>
      <w:lvlText w:val="%9."/>
      <w:lvlJc w:val="right"/>
      <w:pPr>
        <w:tabs>
          <w:tab w:val="num" w:pos="7560"/>
        </w:tabs>
        <w:ind w:left="7560" w:hanging="180"/>
      </w:pPr>
    </w:lvl>
  </w:abstractNum>
  <w:abstractNum w:abstractNumId="23">
    <w:nsid w:val="4C2D19D9"/>
    <w:multiLevelType w:val="multilevel"/>
    <w:tmpl w:val="9F6C9CD2"/>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4CCB448A"/>
    <w:multiLevelType w:val="hybridMultilevel"/>
    <w:tmpl w:val="4238DF28"/>
    <w:lvl w:ilvl="0" w:tplc="5FD62C5E">
      <w:start w:val="1"/>
      <w:numFmt w:val="lowerRoman"/>
      <w:lvlText w:val="%1."/>
      <w:lvlJc w:val="right"/>
      <w:pPr>
        <w:tabs>
          <w:tab w:val="num" w:pos="1872"/>
        </w:tabs>
        <w:ind w:left="1872" w:hanging="5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01">
      <w:start w:val="1"/>
      <w:numFmt w:val="bullet"/>
      <w:lvlText w:val=""/>
      <w:lvlJc w:val="left"/>
      <w:pPr>
        <w:tabs>
          <w:tab w:val="num" w:pos="3600"/>
        </w:tabs>
        <w:ind w:left="360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4712ED6"/>
    <w:multiLevelType w:val="hybridMultilevel"/>
    <w:tmpl w:val="014AD47C"/>
    <w:lvl w:ilvl="0" w:tplc="A65E0EFA">
      <w:start w:val="1"/>
      <w:numFmt w:val="bullet"/>
      <w:lvlText w:val=""/>
      <w:lvlJc w:val="left"/>
      <w:pPr>
        <w:tabs>
          <w:tab w:val="num" w:pos="1800"/>
        </w:tabs>
        <w:ind w:left="180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8B67C9E"/>
    <w:multiLevelType w:val="hybridMultilevel"/>
    <w:tmpl w:val="F5D0E0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A9C5953"/>
    <w:multiLevelType w:val="hybridMultilevel"/>
    <w:tmpl w:val="F968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9">
    <w:nsid w:val="63F626F6"/>
    <w:multiLevelType w:val="hybridMultilevel"/>
    <w:tmpl w:val="D0E6B2F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67D77302"/>
    <w:multiLevelType w:val="hybridMultilevel"/>
    <w:tmpl w:val="AB8A513E"/>
    <w:lvl w:ilvl="0" w:tplc="A65E0EFA">
      <w:start w:val="1"/>
      <w:numFmt w:val="bullet"/>
      <w:lvlText w:val=""/>
      <w:lvlJc w:val="left"/>
      <w:pPr>
        <w:tabs>
          <w:tab w:val="num" w:pos="2160"/>
        </w:tabs>
        <w:ind w:left="2160" w:hanging="360"/>
      </w:pPr>
      <w:rPr>
        <w:rFonts w:ascii="Symbol" w:hAnsi="Symbol" w:hint="default"/>
        <w:sz w:val="2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nsid w:val="69B210FF"/>
    <w:multiLevelType w:val="hybridMultilevel"/>
    <w:tmpl w:val="8E9C9652"/>
    <w:lvl w:ilvl="0" w:tplc="5FD62C5E">
      <w:start w:val="1"/>
      <w:numFmt w:val="lowerRoman"/>
      <w:lvlText w:val="%1."/>
      <w:lvlJc w:val="right"/>
      <w:pPr>
        <w:tabs>
          <w:tab w:val="num" w:pos="1872"/>
        </w:tabs>
        <w:ind w:left="1872" w:hanging="5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9DA2DA6"/>
    <w:multiLevelType w:val="hybridMultilevel"/>
    <w:tmpl w:val="08A64252"/>
    <w:lvl w:ilvl="0" w:tplc="A65E0EFA">
      <w:start w:val="1"/>
      <w:numFmt w:val="bullet"/>
      <w:lvlText w:val=""/>
      <w:lvlJc w:val="left"/>
      <w:pPr>
        <w:tabs>
          <w:tab w:val="num" w:pos="2160"/>
        </w:tabs>
        <w:ind w:left="21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C8E59D4"/>
    <w:multiLevelType w:val="multilevel"/>
    <w:tmpl w:val="66240BB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4">
    <w:nsid w:val="6D1D3B7B"/>
    <w:multiLevelType w:val="hybridMultilevel"/>
    <w:tmpl w:val="551EC00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F5C766F"/>
    <w:multiLevelType w:val="hybridMultilevel"/>
    <w:tmpl w:val="C792CCA0"/>
    <w:lvl w:ilvl="0" w:tplc="5CCC635A">
      <w:start w:val="2"/>
      <w:numFmt w:val="decimal"/>
      <w:lvlText w:val="%1. "/>
      <w:lvlJc w:val="left"/>
      <w:pPr>
        <w:tabs>
          <w:tab w:val="num" w:pos="2700"/>
        </w:tabs>
        <w:ind w:left="2700" w:hanging="360"/>
      </w:pPr>
      <w:rPr>
        <w:rFonts w:ascii="Tms Rmn" w:hAnsi="Tms Rmn" w:cs="Tms Rmn" w:hint="default"/>
        <w:b w:val="0"/>
        <w:bCs w:val="0"/>
        <w:i w:val="0"/>
        <w:iCs w:val="0"/>
        <w:sz w:val="24"/>
        <w:szCs w:val="24"/>
        <w:u w:val="none"/>
      </w:rPr>
    </w:lvl>
    <w:lvl w:ilvl="1" w:tplc="04090019">
      <w:start w:val="1"/>
      <w:numFmt w:val="lowerLetter"/>
      <w:lvlText w:val="%2."/>
      <w:lvlJc w:val="left"/>
      <w:pPr>
        <w:tabs>
          <w:tab w:val="num" w:pos="2610"/>
        </w:tabs>
        <w:ind w:left="2610" w:hanging="360"/>
      </w:pPr>
    </w:lvl>
    <w:lvl w:ilvl="2" w:tplc="0409001B">
      <w:start w:val="1"/>
      <w:numFmt w:val="lowerRoman"/>
      <w:lvlText w:val="%3."/>
      <w:lvlJc w:val="right"/>
      <w:pPr>
        <w:tabs>
          <w:tab w:val="num" w:pos="3330"/>
        </w:tabs>
        <w:ind w:left="3330" w:hanging="180"/>
      </w:pPr>
    </w:lvl>
    <w:lvl w:ilvl="3" w:tplc="0409000F">
      <w:start w:val="1"/>
      <w:numFmt w:val="decimal"/>
      <w:lvlText w:val="%4."/>
      <w:lvlJc w:val="left"/>
      <w:pPr>
        <w:tabs>
          <w:tab w:val="num" w:pos="4050"/>
        </w:tabs>
        <w:ind w:left="4050" w:hanging="360"/>
      </w:pPr>
    </w:lvl>
    <w:lvl w:ilvl="4" w:tplc="04090019">
      <w:start w:val="1"/>
      <w:numFmt w:val="lowerLetter"/>
      <w:lvlText w:val="%5."/>
      <w:lvlJc w:val="left"/>
      <w:pPr>
        <w:tabs>
          <w:tab w:val="num" w:pos="4770"/>
        </w:tabs>
        <w:ind w:left="4770" w:hanging="360"/>
      </w:pPr>
    </w:lvl>
    <w:lvl w:ilvl="5" w:tplc="0409001B">
      <w:start w:val="1"/>
      <w:numFmt w:val="lowerRoman"/>
      <w:lvlText w:val="%6."/>
      <w:lvlJc w:val="right"/>
      <w:pPr>
        <w:tabs>
          <w:tab w:val="num" w:pos="5490"/>
        </w:tabs>
        <w:ind w:left="5490" w:hanging="180"/>
      </w:pPr>
    </w:lvl>
    <w:lvl w:ilvl="6" w:tplc="0409000F">
      <w:start w:val="1"/>
      <w:numFmt w:val="decimal"/>
      <w:lvlText w:val="%7."/>
      <w:lvlJc w:val="left"/>
      <w:pPr>
        <w:tabs>
          <w:tab w:val="num" w:pos="6210"/>
        </w:tabs>
        <w:ind w:left="6210" w:hanging="360"/>
      </w:pPr>
    </w:lvl>
    <w:lvl w:ilvl="7" w:tplc="04090019">
      <w:start w:val="1"/>
      <w:numFmt w:val="lowerLetter"/>
      <w:lvlText w:val="%8."/>
      <w:lvlJc w:val="left"/>
      <w:pPr>
        <w:tabs>
          <w:tab w:val="num" w:pos="6930"/>
        </w:tabs>
        <w:ind w:left="6930" w:hanging="360"/>
      </w:pPr>
    </w:lvl>
    <w:lvl w:ilvl="8" w:tplc="0409001B">
      <w:start w:val="1"/>
      <w:numFmt w:val="lowerRoman"/>
      <w:lvlText w:val="%9."/>
      <w:lvlJc w:val="right"/>
      <w:pPr>
        <w:tabs>
          <w:tab w:val="num" w:pos="7650"/>
        </w:tabs>
        <w:ind w:left="7650" w:hanging="180"/>
      </w:pPr>
    </w:lvl>
  </w:abstractNum>
  <w:abstractNum w:abstractNumId="36">
    <w:nsid w:val="6FA42909"/>
    <w:multiLevelType w:val="hybridMultilevel"/>
    <w:tmpl w:val="EAFC5258"/>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7">
    <w:nsid w:val="716D278F"/>
    <w:multiLevelType w:val="multilevel"/>
    <w:tmpl w:val="C8F88324"/>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38">
    <w:nsid w:val="723D50CB"/>
    <w:multiLevelType w:val="multilevel"/>
    <w:tmpl w:val="9398ABE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170"/>
        </w:tabs>
        <w:ind w:left="1170" w:hanging="36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39">
    <w:nsid w:val="75B8764C"/>
    <w:multiLevelType w:val="hybridMultilevel"/>
    <w:tmpl w:val="0D7CA10C"/>
    <w:lvl w:ilvl="0" w:tplc="9BCA399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40">
    <w:nsid w:val="76626FD6"/>
    <w:multiLevelType w:val="hybridMultilevel"/>
    <w:tmpl w:val="B84E07F2"/>
    <w:lvl w:ilvl="0" w:tplc="FFFFFFFF">
      <w:start w:val="1"/>
      <w:numFmt w:val="bullet"/>
      <w:lvlText w:val=""/>
      <w:lvlJc w:val="left"/>
      <w:pPr>
        <w:tabs>
          <w:tab w:val="num" w:pos="2160"/>
        </w:tabs>
        <w:ind w:left="2160" w:hanging="360"/>
      </w:pPr>
      <w:rPr>
        <w:rFonts w:ascii="Symbol" w:hAnsi="Symbol" w:hint="default"/>
      </w:rPr>
    </w:lvl>
    <w:lvl w:ilvl="1" w:tplc="FFFFFFFF">
      <w:start w:val="1"/>
      <w:numFmt w:val="bullet"/>
      <w:lvlText w:val=""/>
      <w:lvlJc w:val="left"/>
      <w:pPr>
        <w:tabs>
          <w:tab w:val="num" w:pos="2880"/>
        </w:tabs>
        <w:ind w:left="2880" w:hanging="360"/>
      </w:pPr>
      <w:rPr>
        <w:rFonts w:ascii="Wingdings" w:hAnsi="Wingdings"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41">
    <w:nsid w:val="76F43873"/>
    <w:multiLevelType w:val="multilevel"/>
    <w:tmpl w:val="A3E8740A"/>
    <w:lvl w:ilvl="0">
      <w:start w:val="1"/>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425"/>
        </w:tabs>
        <w:ind w:left="1425" w:hanging="480"/>
      </w:pPr>
      <w:rPr>
        <w:rFonts w:hint="default"/>
        <w:color w:val="000000"/>
      </w:rPr>
    </w:lvl>
    <w:lvl w:ilvl="2">
      <w:start w:val="2"/>
      <w:numFmt w:val="decimal"/>
      <w:lvlText w:val="%1.%2.%3"/>
      <w:lvlJc w:val="left"/>
      <w:pPr>
        <w:tabs>
          <w:tab w:val="num" w:pos="2610"/>
        </w:tabs>
        <w:ind w:left="2610" w:hanging="720"/>
      </w:pPr>
      <w:rPr>
        <w:rFonts w:hint="default"/>
        <w:color w:val="000000"/>
      </w:rPr>
    </w:lvl>
    <w:lvl w:ilvl="3">
      <w:start w:val="1"/>
      <w:numFmt w:val="decimal"/>
      <w:lvlText w:val="%1.%2.%3.%4"/>
      <w:lvlJc w:val="left"/>
      <w:pPr>
        <w:tabs>
          <w:tab w:val="num" w:pos="3555"/>
        </w:tabs>
        <w:ind w:left="3555" w:hanging="720"/>
      </w:pPr>
      <w:rPr>
        <w:rFonts w:hint="default"/>
        <w:color w:val="000000"/>
      </w:rPr>
    </w:lvl>
    <w:lvl w:ilvl="4">
      <w:start w:val="1"/>
      <w:numFmt w:val="decimal"/>
      <w:lvlText w:val="%1.%2.%3.%4.%5"/>
      <w:lvlJc w:val="left"/>
      <w:pPr>
        <w:tabs>
          <w:tab w:val="num" w:pos="4860"/>
        </w:tabs>
        <w:ind w:left="4860" w:hanging="1080"/>
      </w:pPr>
      <w:rPr>
        <w:rFonts w:hint="default"/>
        <w:color w:val="000000"/>
      </w:rPr>
    </w:lvl>
    <w:lvl w:ilvl="5">
      <w:start w:val="1"/>
      <w:numFmt w:val="decimal"/>
      <w:lvlText w:val="%1.%2.%3.%4.%5.%6"/>
      <w:lvlJc w:val="left"/>
      <w:pPr>
        <w:tabs>
          <w:tab w:val="num" w:pos="5805"/>
        </w:tabs>
        <w:ind w:left="5805" w:hanging="1080"/>
      </w:pPr>
      <w:rPr>
        <w:rFonts w:hint="default"/>
        <w:color w:val="000000"/>
      </w:rPr>
    </w:lvl>
    <w:lvl w:ilvl="6">
      <w:start w:val="1"/>
      <w:numFmt w:val="decimal"/>
      <w:lvlText w:val="%1.%2.%3.%4.%5.%6.%7"/>
      <w:lvlJc w:val="left"/>
      <w:pPr>
        <w:tabs>
          <w:tab w:val="num" w:pos="7110"/>
        </w:tabs>
        <w:ind w:left="7110" w:hanging="1440"/>
      </w:pPr>
      <w:rPr>
        <w:rFonts w:hint="default"/>
        <w:color w:val="000000"/>
      </w:rPr>
    </w:lvl>
    <w:lvl w:ilvl="7">
      <w:start w:val="1"/>
      <w:numFmt w:val="decimal"/>
      <w:lvlText w:val="%1.%2.%3.%4.%5.%6.%7.%8"/>
      <w:lvlJc w:val="left"/>
      <w:pPr>
        <w:tabs>
          <w:tab w:val="num" w:pos="8055"/>
        </w:tabs>
        <w:ind w:left="8055" w:hanging="1440"/>
      </w:pPr>
      <w:rPr>
        <w:rFonts w:hint="default"/>
        <w:color w:val="000000"/>
      </w:rPr>
    </w:lvl>
    <w:lvl w:ilvl="8">
      <w:start w:val="1"/>
      <w:numFmt w:val="decimal"/>
      <w:lvlText w:val="%1.%2.%3.%4.%5.%6.%7.%8.%9"/>
      <w:lvlJc w:val="left"/>
      <w:pPr>
        <w:tabs>
          <w:tab w:val="num" w:pos="9360"/>
        </w:tabs>
        <w:ind w:left="9360" w:hanging="1800"/>
      </w:pPr>
      <w:rPr>
        <w:rFonts w:hint="default"/>
        <w:color w:val="000000"/>
      </w:rPr>
    </w:lvl>
  </w:abstractNum>
  <w:abstractNum w:abstractNumId="42">
    <w:nsid w:val="777B7FEB"/>
    <w:multiLevelType w:val="hybridMultilevel"/>
    <w:tmpl w:val="66240BB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781A5667"/>
    <w:multiLevelType w:val="multilevel"/>
    <w:tmpl w:val="66240BB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4">
    <w:nsid w:val="7EF24FB3"/>
    <w:multiLevelType w:val="multilevel"/>
    <w:tmpl w:val="A9A0F6C2"/>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8"/>
  </w:num>
  <w:num w:numId="2">
    <w:abstractNumId w:val="3"/>
  </w:num>
  <w:num w:numId="3">
    <w:abstractNumId w:val="5"/>
  </w:num>
  <w:num w:numId="4">
    <w:abstractNumId w:val="4"/>
  </w:num>
  <w:num w:numId="5">
    <w:abstractNumId w:val="35"/>
  </w:num>
  <w:num w:numId="6">
    <w:abstractNumId w:val="12"/>
  </w:num>
  <w:num w:numId="7">
    <w:abstractNumId w:val="6"/>
  </w:num>
  <w:num w:numId="8">
    <w:abstractNumId w:val="23"/>
  </w:num>
  <w:num w:numId="9">
    <w:abstractNumId w:val="11"/>
  </w:num>
  <w:num w:numId="10">
    <w:abstractNumId w:val="38"/>
  </w:num>
  <w:num w:numId="11">
    <w:abstractNumId w:val="22"/>
  </w:num>
  <w:num w:numId="12">
    <w:abstractNumId w:val="20"/>
  </w:num>
  <w:num w:numId="13">
    <w:abstractNumId w:val="41"/>
  </w:num>
  <w:num w:numId="14">
    <w:abstractNumId w:val="0"/>
  </w:num>
  <w:num w:numId="15">
    <w:abstractNumId w:val="16"/>
  </w:num>
  <w:num w:numId="16">
    <w:abstractNumId w:val="21"/>
  </w:num>
  <w:num w:numId="17">
    <w:abstractNumId w:val="13"/>
  </w:num>
  <w:num w:numId="18">
    <w:abstractNumId w:val="39"/>
  </w:num>
  <w:num w:numId="19">
    <w:abstractNumId w:val="44"/>
  </w:num>
  <w:num w:numId="20">
    <w:abstractNumId w:val="17"/>
  </w:num>
  <w:num w:numId="21">
    <w:abstractNumId w:val="26"/>
  </w:num>
  <w:num w:numId="22">
    <w:abstractNumId w:val="42"/>
  </w:num>
  <w:num w:numId="23">
    <w:abstractNumId w:val="34"/>
  </w:num>
  <w:num w:numId="24">
    <w:abstractNumId w:val="43"/>
  </w:num>
  <w:num w:numId="25">
    <w:abstractNumId w:val="30"/>
  </w:num>
  <w:num w:numId="26">
    <w:abstractNumId w:val="33"/>
  </w:num>
  <w:num w:numId="27">
    <w:abstractNumId w:val="32"/>
  </w:num>
  <w:num w:numId="28">
    <w:abstractNumId w:val="25"/>
  </w:num>
  <w:num w:numId="29">
    <w:abstractNumId w:val="18"/>
  </w:num>
  <w:num w:numId="30">
    <w:abstractNumId w:val="2"/>
  </w:num>
  <w:num w:numId="31">
    <w:abstractNumId w:val="10"/>
  </w:num>
  <w:num w:numId="32">
    <w:abstractNumId w:val="31"/>
  </w:num>
  <w:num w:numId="33">
    <w:abstractNumId w:val="7"/>
  </w:num>
  <w:num w:numId="34">
    <w:abstractNumId w:val="8"/>
  </w:num>
  <w:num w:numId="35">
    <w:abstractNumId w:val="19"/>
  </w:num>
  <w:num w:numId="36">
    <w:abstractNumId w:val="37"/>
  </w:num>
  <w:num w:numId="37">
    <w:abstractNumId w:val="24"/>
  </w:num>
  <w:num w:numId="38">
    <w:abstractNumId w:val="9"/>
  </w:num>
  <w:num w:numId="39">
    <w:abstractNumId w:val="21"/>
  </w:num>
  <w:num w:numId="40">
    <w:abstractNumId w:val="21"/>
  </w:num>
  <w:num w:numId="41">
    <w:abstractNumId w:val="21"/>
  </w:num>
  <w:num w:numId="42">
    <w:abstractNumId w:val="27"/>
  </w:num>
  <w:num w:numId="43">
    <w:abstractNumId w:val="15"/>
  </w:num>
  <w:num w:numId="44">
    <w:abstractNumId w:val="21"/>
  </w:num>
  <w:num w:numId="45">
    <w:abstractNumId w:val="21"/>
  </w:num>
  <w:num w:numId="46">
    <w:abstractNumId w:val="21"/>
  </w:num>
  <w:num w:numId="47">
    <w:abstractNumId w:val="40"/>
  </w:num>
  <w:num w:numId="48">
    <w:abstractNumId w:val="14"/>
  </w:num>
  <w:num w:numId="49">
    <w:abstractNumId w:val="1"/>
  </w:num>
  <w:num w:numId="50">
    <w:abstractNumId w:val="36"/>
  </w:num>
  <w:num w:numId="51">
    <w:abstractNumId w:val="29"/>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PaneFormatFilter w:val="3F01"/>
  <w:documentProtection w:edit="readOnly" w:enforcement="1" w:cryptProviderType="rsaFull" w:cryptAlgorithmClass="hash" w:cryptAlgorithmType="typeAny" w:cryptAlgorithmSid="4" w:cryptSpinCount="50000" w:hash="9vGyP+ICHukzcTsirvesl4An+ss=" w:salt="9tWEJN1zxI+lPKF5RliSQw=="/>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EE6163"/>
    <w:rsid w:val="000011BF"/>
    <w:rsid w:val="0000187C"/>
    <w:rsid w:val="0000297C"/>
    <w:rsid w:val="00004270"/>
    <w:rsid w:val="000070AC"/>
    <w:rsid w:val="00015907"/>
    <w:rsid w:val="00020065"/>
    <w:rsid w:val="00020219"/>
    <w:rsid w:val="00023174"/>
    <w:rsid w:val="00023DC2"/>
    <w:rsid w:val="00030870"/>
    <w:rsid w:val="00032A90"/>
    <w:rsid w:val="000355DD"/>
    <w:rsid w:val="00036104"/>
    <w:rsid w:val="00037958"/>
    <w:rsid w:val="00040F78"/>
    <w:rsid w:val="0004534D"/>
    <w:rsid w:val="00050E4D"/>
    <w:rsid w:val="0005183F"/>
    <w:rsid w:val="000529CA"/>
    <w:rsid w:val="00055C64"/>
    <w:rsid w:val="000709D3"/>
    <w:rsid w:val="00070E6F"/>
    <w:rsid w:val="00072ABC"/>
    <w:rsid w:val="000755A6"/>
    <w:rsid w:val="000762C7"/>
    <w:rsid w:val="0008063F"/>
    <w:rsid w:val="00087726"/>
    <w:rsid w:val="00090759"/>
    <w:rsid w:val="00091346"/>
    <w:rsid w:val="00091B52"/>
    <w:rsid w:val="00093B76"/>
    <w:rsid w:val="00095539"/>
    <w:rsid w:val="00096E88"/>
    <w:rsid w:val="000A108D"/>
    <w:rsid w:val="000A3A8A"/>
    <w:rsid w:val="000A4321"/>
    <w:rsid w:val="000A719B"/>
    <w:rsid w:val="000B4D88"/>
    <w:rsid w:val="000B6860"/>
    <w:rsid w:val="000C0E47"/>
    <w:rsid w:val="000C2E30"/>
    <w:rsid w:val="000C44C1"/>
    <w:rsid w:val="000D18D9"/>
    <w:rsid w:val="000D656C"/>
    <w:rsid w:val="000E2925"/>
    <w:rsid w:val="000E5B84"/>
    <w:rsid w:val="000E6315"/>
    <w:rsid w:val="000E6EFF"/>
    <w:rsid w:val="000F3871"/>
    <w:rsid w:val="000F6303"/>
    <w:rsid w:val="000F72AF"/>
    <w:rsid w:val="001025EE"/>
    <w:rsid w:val="00102BB8"/>
    <w:rsid w:val="001040F1"/>
    <w:rsid w:val="00112637"/>
    <w:rsid w:val="001211BE"/>
    <w:rsid w:val="001251E0"/>
    <w:rsid w:val="0013118E"/>
    <w:rsid w:val="00136799"/>
    <w:rsid w:val="00140165"/>
    <w:rsid w:val="001402C3"/>
    <w:rsid w:val="001553BE"/>
    <w:rsid w:val="00155DC2"/>
    <w:rsid w:val="00155DE8"/>
    <w:rsid w:val="001562F0"/>
    <w:rsid w:val="00156AE1"/>
    <w:rsid w:val="00163B6E"/>
    <w:rsid w:val="0016698A"/>
    <w:rsid w:val="00170A92"/>
    <w:rsid w:val="00172ED9"/>
    <w:rsid w:val="00173CFB"/>
    <w:rsid w:val="0017429E"/>
    <w:rsid w:val="001768A6"/>
    <w:rsid w:val="00180774"/>
    <w:rsid w:val="00182078"/>
    <w:rsid w:val="001877FC"/>
    <w:rsid w:val="001921BA"/>
    <w:rsid w:val="0019454D"/>
    <w:rsid w:val="00195297"/>
    <w:rsid w:val="001958EB"/>
    <w:rsid w:val="001A3E6D"/>
    <w:rsid w:val="001B2D35"/>
    <w:rsid w:val="001B44C9"/>
    <w:rsid w:val="001B613A"/>
    <w:rsid w:val="001B686A"/>
    <w:rsid w:val="001C13E4"/>
    <w:rsid w:val="001C2176"/>
    <w:rsid w:val="001C69F2"/>
    <w:rsid w:val="001D56F2"/>
    <w:rsid w:val="001D5862"/>
    <w:rsid w:val="001D5D4C"/>
    <w:rsid w:val="001E3D4E"/>
    <w:rsid w:val="001E6C10"/>
    <w:rsid w:val="001E6D2C"/>
    <w:rsid w:val="001F0CAC"/>
    <w:rsid w:val="001F22FD"/>
    <w:rsid w:val="001F3404"/>
    <w:rsid w:val="001F4425"/>
    <w:rsid w:val="001F56BD"/>
    <w:rsid w:val="001F77A9"/>
    <w:rsid w:val="002020AB"/>
    <w:rsid w:val="00202E18"/>
    <w:rsid w:val="002102E5"/>
    <w:rsid w:val="00210761"/>
    <w:rsid w:val="002146A5"/>
    <w:rsid w:val="00214745"/>
    <w:rsid w:val="002206AF"/>
    <w:rsid w:val="00223D78"/>
    <w:rsid w:val="002253DD"/>
    <w:rsid w:val="002254F9"/>
    <w:rsid w:val="00225A76"/>
    <w:rsid w:val="00230CD8"/>
    <w:rsid w:val="00233D2F"/>
    <w:rsid w:val="00235E3D"/>
    <w:rsid w:val="00241508"/>
    <w:rsid w:val="00243FEE"/>
    <w:rsid w:val="00246ED7"/>
    <w:rsid w:val="002518FC"/>
    <w:rsid w:val="002533FD"/>
    <w:rsid w:val="00254025"/>
    <w:rsid w:val="00255408"/>
    <w:rsid w:val="00255FF8"/>
    <w:rsid w:val="0025667C"/>
    <w:rsid w:val="0026450A"/>
    <w:rsid w:val="00265DF6"/>
    <w:rsid w:val="0027020A"/>
    <w:rsid w:val="0027305B"/>
    <w:rsid w:val="00274BFD"/>
    <w:rsid w:val="00274F15"/>
    <w:rsid w:val="00275221"/>
    <w:rsid w:val="00277248"/>
    <w:rsid w:val="002831BA"/>
    <w:rsid w:val="002838E4"/>
    <w:rsid w:val="00286532"/>
    <w:rsid w:val="00294372"/>
    <w:rsid w:val="00294723"/>
    <w:rsid w:val="002975DC"/>
    <w:rsid w:val="00297FDE"/>
    <w:rsid w:val="002A0C22"/>
    <w:rsid w:val="002A2D7B"/>
    <w:rsid w:val="002A5CA1"/>
    <w:rsid w:val="002B18F4"/>
    <w:rsid w:val="002B2581"/>
    <w:rsid w:val="002B4664"/>
    <w:rsid w:val="002B591E"/>
    <w:rsid w:val="002C0486"/>
    <w:rsid w:val="002C14CF"/>
    <w:rsid w:val="002C1E1B"/>
    <w:rsid w:val="002C247C"/>
    <w:rsid w:val="002C4146"/>
    <w:rsid w:val="002C4572"/>
    <w:rsid w:val="002C71F4"/>
    <w:rsid w:val="002D38A5"/>
    <w:rsid w:val="002D6BC5"/>
    <w:rsid w:val="002E1688"/>
    <w:rsid w:val="002F021A"/>
    <w:rsid w:val="002F0BF9"/>
    <w:rsid w:val="002F1CCB"/>
    <w:rsid w:val="002F2404"/>
    <w:rsid w:val="002F6023"/>
    <w:rsid w:val="002F7163"/>
    <w:rsid w:val="0030524D"/>
    <w:rsid w:val="00306ECF"/>
    <w:rsid w:val="003077A8"/>
    <w:rsid w:val="003135FE"/>
    <w:rsid w:val="00313CF3"/>
    <w:rsid w:val="00315D24"/>
    <w:rsid w:val="00317643"/>
    <w:rsid w:val="0032159D"/>
    <w:rsid w:val="00321AA5"/>
    <w:rsid w:val="0032310E"/>
    <w:rsid w:val="00324D47"/>
    <w:rsid w:val="003263D5"/>
    <w:rsid w:val="0033451E"/>
    <w:rsid w:val="00341AD4"/>
    <w:rsid w:val="003433CC"/>
    <w:rsid w:val="00343BB2"/>
    <w:rsid w:val="00344055"/>
    <w:rsid w:val="00351B0B"/>
    <w:rsid w:val="003522D7"/>
    <w:rsid w:val="003548BD"/>
    <w:rsid w:val="003576FF"/>
    <w:rsid w:val="003630CD"/>
    <w:rsid w:val="00364312"/>
    <w:rsid w:val="003651E9"/>
    <w:rsid w:val="00365716"/>
    <w:rsid w:val="00365911"/>
    <w:rsid w:val="0036607B"/>
    <w:rsid w:val="003748D3"/>
    <w:rsid w:val="003757CD"/>
    <w:rsid w:val="00380E1D"/>
    <w:rsid w:val="00380FCE"/>
    <w:rsid w:val="0038413A"/>
    <w:rsid w:val="00390E3A"/>
    <w:rsid w:val="00393478"/>
    <w:rsid w:val="003953BE"/>
    <w:rsid w:val="00397562"/>
    <w:rsid w:val="003A13E2"/>
    <w:rsid w:val="003A2697"/>
    <w:rsid w:val="003A2A45"/>
    <w:rsid w:val="003B3EBF"/>
    <w:rsid w:val="003B7ABC"/>
    <w:rsid w:val="003B7B9D"/>
    <w:rsid w:val="003C0119"/>
    <w:rsid w:val="003C13AF"/>
    <w:rsid w:val="003C2AFA"/>
    <w:rsid w:val="003C4DE5"/>
    <w:rsid w:val="003C6A04"/>
    <w:rsid w:val="003D15F5"/>
    <w:rsid w:val="003D30AD"/>
    <w:rsid w:val="003D40EB"/>
    <w:rsid w:val="003D66CA"/>
    <w:rsid w:val="003D7799"/>
    <w:rsid w:val="003E14CA"/>
    <w:rsid w:val="003E3C20"/>
    <w:rsid w:val="003E4CC2"/>
    <w:rsid w:val="003E5106"/>
    <w:rsid w:val="003E587D"/>
    <w:rsid w:val="003F11E7"/>
    <w:rsid w:val="003F5953"/>
    <w:rsid w:val="003F6962"/>
    <w:rsid w:val="003F736F"/>
    <w:rsid w:val="00407D2E"/>
    <w:rsid w:val="0041065F"/>
    <w:rsid w:val="00410B63"/>
    <w:rsid w:val="00415995"/>
    <w:rsid w:val="004170D8"/>
    <w:rsid w:val="00417865"/>
    <w:rsid w:val="00432E7C"/>
    <w:rsid w:val="00433DF5"/>
    <w:rsid w:val="00435D5D"/>
    <w:rsid w:val="0043691E"/>
    <w:rsid w:val="0044252D"/>
    <w:rsid w:val="00444AC0"/>
    <w:rsid w:val="004460F4"/>
    <w:rsid w:val="00450864"/>
    <w:rsid w:val="0045523B"/>
    <w:rsid w:val="004621D6"/>
    <w:rsid w:val="00464FA3"/>
    <w:rsid w:val="004714BD"/>
    <w:rsid w:val="00476743"/>
    <w:rsid w:val="0048546C"/>
    <w:rsid w:val="00485606"/>
    <w:rsid w:val="00485A5A"/>
    <w:rsid w:val="004869FD"/>
    <w:rsid w:val="00490365"/>
    <w:rsid w:val="004910CA"/>
    <w:rsid w:val="00494E71"/>
    <w:rsid w:val="004A003C"/>
    <w:rsid w:val="004A4A91"/>
    <w:rsid w:val="004A6739"/>
    <w:rsid w:val="004A6900"/>
    <w:rsid w:val="004B16BA"/>
    <w:rsid w:val="004B33C8"/>
    <w:rsid w:val="004B38D1"/>
    <w:rsid w:val="004B3C6E"/>
    <w:rsid w:val="004B43AF"/>
    <w:rsid w:val="004B4D4A"/>
    <w:rsid w:val="004B7071"/>
    <w:rsid w:val="004B71B2"/>
    <w:rsid w:val="004C3399"/>
    <w:rsid w:val="004C49FA"/>
    <w:rsid w:val="004D1A2C"/>
    <w:rsid w:val="004D7FB2"/>
    <w:rsid w:val="004E06FB"/>
    <w:rsid w:val="004E3766"/>
    <w:rsid w:val="004E5E13"/>
    <w:rsid w:val="004E6C6F"/>
    <w:rsid w:val="004E7CCB"/>
    <w:rsid w:val="004E7EFF"/>
    <w:rsid w:val="004F0E79"/>
    <w:rsid w:val="004F36C0"/>
    <w:rsid w:val="004F4AAF"/>
    <w:rsid w:val="004F4B66"/>
    <w:rsid w:val="004F609B"/>
    <w:rsid w:val="004F6333"/>
    <w:rsid w:val="004F7489"/>
    <w:rsid w:val="00500F5E"/>
    <w:rsid w:val="00504FA7"/>
    <w:rsid w:val="00505416"/>
    <w:rsid w:val="00505B89"/>
    <w:rsid w:val="005100D5"/>
    <w:rsid w:val="00517810"/>
    <w:rsid w:val="00517D3A"/>
    <w:rsid w:val="00533A37"/>
    <w:rsid w:val="00535CB7"/>
    <w:rsid w:val="00541584"/>
    <w:rsid w:val="005415D9"/>
    <w:rsid w:val="00542403"/>
    <w:rsid w:val="00542537"/>
    <w:rsid w:val="0054460A"/>
    <w:rsid w:val="00550C0C"/>
    <w:rsid w:val="00552ACA"/>
    <w:rsid w:val="00552DEB"/>
    <w:rsid w:val="00552ED5"/>
    <w:rsid w:val="00555150"/>
    <w:rsid w:val="005573FA"/>
    <w:rsid w:val="005619D1"/>
    <w:rsid w:val="005664B2"/>
    <w:rsid w:val="00574A84"/>
    <w:rsid w:val="0057740C"/>
    <w:rsid w:val="00581172"/>
    <w:rsid w:val="00582AFD"/>
    <w:rsid w:val="005867AE"/>
    <w:rsid w:val="005914F5"/>
    <w:rsid w:val="0059184B"/>
    <w:rsid w:val="00591B80"/>
    <w:rsid w:val="005946C6"/>
    <w:rsid w:val="005A08FC"/>
    <w:rsid w:val="005A26B2"/>
    <w:rsid w:val="005A5A3D"/>
    <w:rsid w:val="005A77E6"/>
    <w:rsid w:val="005B0888"/>
    <w:rsid w:val="005B3CCF"/>
    <w:rsid w:val="005B4079"/>
    <w:rsid w:val="005B70EC"/>
    <w:rsid w:val="005B759C"/>
    <w:rsid w:val="005C34EB"/>
    <w:rsid w:val="005C5152"/>
    <w:rsid w:val="005C6DEB"/>
    <w:rsid w:val="005C7DCE"/>
    <w:rsid w:val="005D03B3"/>
    <w:rsid w:val="005D1436"/>
    <w:rsid w:val="005D192B"/>
    <w:rsid w:val="005E3D31"/>
    <w:rsid w:val="005E5958"/>
    <w:rsid w:val="005E6787"/>
    <w:rsid w:val="005E7CA5"/>
    <w:rsid w:val="005F492F"/>
    <w:rsid w:val="00604A9C"/>
    <w:rsid w:val="00605A37"/>
    <w:rsid w:val="006108A3"/>
    <w:rsid w:val="0061480D"/>
    <w:rsid w:val="00614CCD"/>
    <w:rsid w:val="00614CDA"/>
    <w:rsid w:val="00621EE9"/>
    <w:rsid w:val="00624B1D"/>
    <w:rsid w:val="00625F5E"/>
    <w:rsid w:val="00626180"/>
    <w:rsid w:val="006271DF"/>
    <w:rsid w:val="006277DB"/>
    <w:rsid w:val="0063192F"/>
    <w:rsid w:val="00634DF3"/>
    <w:rsid w:val="006422A1"/>
    <w:rsid w:val="00644637"/>
    <w:rsid w:val="00645CE8"/>
    <w:rsid w:val="006520A8"/>
    <w:rsid w:val="00655391"/>
    <w:rsid w:val="006559F7"/>
    <w:rsid w:val="006609BE"/>
    <w:rsid w:val="006665B1"/>
    <w:rsid w:val="00667512"/>
    <w:rsid w:val="00672AE5"/>
    <w:rsid w:val="0068312B"/>
    <w:rsid w:val="006840DA"/>
    <w:rsid w:val="006862CA"/>
    <w:rsid w:val="006A49A8"/>
    <w:rsid w:val="006A79E1"/>
    <w:rsid w:val="006A7D95"/>
    <w:rsid w:val="006B2A72"/>
    <w:rsid w:val="006B30B2"/>
    <w:rsid w:val="006B65F0"/>
    <w:rsid w:val="006B7C77"/>
    <w:rsid w:val="006C0BE8"/>
    <w:rsid w:val="006D2200"/>
    <w:rsid w:val="006D2DAC"/>
    <w:rsid w:val="006E2CC4"/>
    <w:rsid w:val="006E4AC7"/>
    <w:rsid w:val="006E62F2"/>
    <w:rsid w:val="006F0EC2"/>
    <w:rsid w:val="006F3B3C"/>
    <w:rsid w:val="006F3E6C"/>
    <w:rsid w:val="006F52B1"/>
    <w:rsid w:val="006F74D9"/>
    <w:rsid w:val="00700440"/>
    <w:rsid w:val="00702462"/>
    <w:rsid w:val="00702762"/>
    <w:rsid w:val="007131BC"/>
    <w:rsid w:val="0071398F"/>
    <w:rsid w:val="007140E9"/>
    <w:rsid w:val="00714A12"/>
    <w:rsid w:val="007236D9"/>
    <w:rsid w:val="007243E5"/>
    <w:rsid w:val="00725709"/>
    <w:rsid w:val="007351BB"/>
    <w:rsid w:val="00737C05"/>
    <w:rsid w:val="00741D78"/>
    <w:rsid w:val="0074271E"/>
    <w:rsid w:val="007447CB"/>
    <w:rsid w:val="0075678B"/>
    <w:rsid w:val="00761D3D"/>
    <w:rsid w:val="007650A5"/>
    <w:rsid w:val="007711DB"/>
    <w:rsid w:val="007732A3"/>
    <w:rsid w:val="007804DC"/>
    <w:rsid w:val="0078070A"/>
    <w:rsid w:val="00780AA8"/>
    <w:rsid w:val="00784811"/>
    <w:rsid w:val="00785D1B"/>
    <w:rsid w:val="007976DA"/>
    <w:rsid w:val="007A07AA"/>
    <w:rsid w:val="007A46B0"/>
    <w:rsid w:val="007A6631"/>
    <w:rsid w:val="007B1EB9"/>
    <w:rsid w:val="007B33C9"/>
    <w:rsid w:val="007B4347"/>
    <w:rsid w:val="007B6C1B"/>
    <w:rsid w:val="007B7E84"/>
    <w:rsid w:val="007C4DF6"/>
    <w:rsid w:val="007C7846"/>
    <w:rsid w:val="007D3965"/>
    <w:rsid w:val="007E0AB5"/>
    <w:rsid w:val="007E1DC6"/>
    <w:rsid w:val="007E320F"/>
    <w:rsid w:val="007F1631"/>
    <w:rsid w:val="007F3913"/>
    <w:rsid w:val="007F52DF"/>
    <w:rsid w:val="00801347"/>
    <w:rsid w:val="00803F46"/>
    <w:rsid w:val="0080413B"/>
    <w:rsid w:val="00804AC9"/>
    <w:rsid w:val="008112EE"/>
    <w:rsid w:val="00820DA8"/>
    <w:rsid w:val="008241D2"/>
    <w:rsid w:val="008310B5"/>
    <w:rsid w:val="00833417"/>
    <w:rsid w:val="00836612"/>
    <w:rsid w:val="0083768F"/>
    <w:rsid w:val="0084223B"/>
    <w:rsid w:val="00850117"/>
    <w:rsid w:val="00855D3A"/>
    <w:rsid w:val="00856675"/>
    <w:rsid w:val="008609F0"/>
    <w:rsid w:val="0086406C"/>
    <w:rsid w:val="00865BE7"/>
    <w:rsid w:val="0086685D"/>
    <w:rsid w:val="008679D6"/>
    <w:rsid w:val="0087047F"/>
    <w:rsid w:val="00873E99"/>
    <w:rsid w:val="00875138"/>
    <w:rsid w:val="00876F30"/>
    <w:rsid w:val="008777EE"/>
    <w:rsid w:val="00880C14"/>
    <w:rsid w:val="00880CE9"/>
    <w:rsid w:val="00883F67"/>
    <w:rsid w:val="00884480"/>
    <w:rsid w:val="008869B6"/>
    <w:rsid w:val="00887961"/>
    <w:rsid w:val="00891234"/>
    <w:rsid w:val="00892F1B"/>
    <w:rsid w:val="008943CF"/>
    <w:rsid w:val="008A0D07"/>
    <w:rsid w:val="008A19EB"/>
    <w:rsid w:val="008A7026"/>
    <w:rsid w:val="008A7C4C"/>
    <w:rsid w:val="008B1B0E"/>
    <w:rsid w:val="008B1C0B"/>
    <w:rsid w:val="008B4737"/>
    <w:rsid w:val="008B6120"/>
    <w:rsid w:val="008C0A1B"/>
    <w:rsid w:val="008C2473"/>
    <w:rsid w:val="008C3211"/>
    <w:rsid w:val="008C3FB5"/>
    <w:rsid w:val="008C486A"/>
    <w:rsid w:val="008D1CDA"/>
    <w:rsid w:val="008D1D14"/>
    <w:rsid w:val="008D21A5"/>
    <w:rsid w:val="008D4F2E"/>
    <w:rsid w:val="008D6D9F"/>
    <w:rsid w:val="008D7CFE"/>
    <w:rsid w:val="008E36B4"/>
    <w:rsid w:val="008E4ABD"/>
    <w:rsid w:val="008E54D4"/>
    <w:rsid w:val="008E61F6"/>
    <w:rsid w:val="008F3C42"/>
    <w:rsid w:val="009000D1"/>
    <w:rsid w:val="00900B7A"/>
    <w:rsid w:val="00912F52"/>
    <w:rsid w:val="0091476E"/>
    <w:rsid w:val="00915C8B"/>
    <w:rsid w:val="00917352"/>
    <w:rsid w:val="00921062"/>
    <w:rsid w:val="00921175"/>
    <w:rsid w:val="00921524"/>
    <w:rsid w:val="00925CC5"/>
    <w:rsid w:val="00926164"/>
    <w:rsid w:val="00931064"/>
    <w:rsid w:val="009368B0"/>
    <w:rsid w:val="00937FB3"/>
    <w:rsid w:val="0094293E"/>
    <w:rsid w:val="009472F0"/>
    <w:rsid w:val="0095094F"/>
    <w:rsid w:val="009550E8"/>
    <w:rsid w:val="00956064"/>
    <w:rsid w:val="009565A5"/>
    <w:rsid w:val="00957E42"/>
    <w:rsid w:val="009611F8"/>
    <w:rsid w:val="00963D1B"/>
    <w:rsid w:val="00966795"/>
    <w:rsid w:val="00966EBD"/>
    <w:rsid w:val="0097005B"/>
    <w:rsid w:val="00973681"/>
    <w:rsid w:val="009874C5"/>
    <w:rsid w:val="00994A8E"/>
    <w:rsid w:val="009A31E0"/>
    <w:rsid w:val="009A3657"/>
    <w:rsid w:val="009A5516"/>
    <w:rsid w:val="009A5DF5"/>
    <w:rsid w:val="009A79FC"/>
    <w:rsid w:val="009A7ED8"/>
    <w:rsid w:val="009B14FD"/>
    <w:rsid w:val="009B38D0"/>
    <w:rsid w:val="009B6708"/>
    <w:rsid w:val="009B6DDF"/>
    <w:rsid w:val="009C1555"/>
    <w:rsid w:val="009C38D5"/>
    <w:rsid w:val="009C542F"/>
    <w:rsid w:val="009D154A"/>
    <w:rsid w:val="009D3834"/>
    <w:rsid w:val="009D4CA8"/>
    <w:rsid w:val="009D5DFE"/>
    <w:rsid w:val="009D7165"/>
    <w:rsid w:val="009E0809"/>
    <w:rsid w:val="009E30B4"/>
    <w:rsid w:val="009F1306"/>
    <w:rsid w:val="009F478C"/>
    <w:rsid w:val="009F4FB2"/>
    <w:rsid w:val="00A03373"/>
    <w:rsid w:val="00A038F1"/>
    <w:rsid w:val="00A12006"/>
    <w:rsid w:val="00A16F87"/>
    <w:rsid w:val="00A21B79"/>
    <w:rsid w:val="00A2225B"/>
    <w:rsid w:val="00A3035A"/>
    <w:rsid w:val="00A31879"/>
    <w:rsid w:val="00A3567A"/>
    <w:rsid w:val="00A3638F"/>
    <w:rsid w:val="00A400F3"/>
    <w:rsid w:val="00A429FF"/>
    <w:rsid w:val="00A43066"/>
    <w:rsid w:val="00A46AD5"/>
    <w:rsid w:val="00A4736C"/>
    <w:rsid w:val="00A50ED1"/>
    <w:rsid w:val="00A57042"/>
    <w:rsid w:val="00A62643"/>
    <w:rsid w:val="00A65B62"/>
    <w:rsid w:val="00A81DE5"/>
    <w:rsid w:val="00A82169"/>
    <w:rsid w:val="00A82F11"/>
    <w:rsid w:val="00A84FFA"/>
    <w:rsid w:val="00A86333"/>
    <w:rsid w:val="00A869BE"/>
    <w:rsid w:val="00A87B7F"/>
    <w:rsid w:val="00A900CE"/>
    <w:rsid w:val="00A90219"/>
    <w:rsid w:val="00A958EE"/>
    <w:rsid w:val="00A9760C"/>
    <w:rsid w:val="00AA1C18"/>
    <w:rsid w:val="00AA2EAC"/>
    <w:rsid w:val="00AA3FBA"/>
    <w:rsid w:val="00AA4CDE"/>
    <w:rsid w:val="00AA5D05"/>
    <w:rsid w:val="00AA61B4"/>
    <w:rsid w:val="00AB4ECC"/>
    <w:rsid w:val="00AB4FDF"/>
    <w:rsid w:val="00AB674B"/>
    <w:rsid w:val="00AB7551"/>
    <w:rsid w:val="00AB7AF5"/>
    <w:rsid w:val="00AC09BE"/>
    <w:rsid w:val="00AC203B"/>
    <w:rsid w:val="00AC324E"/>
    <w:rsid w:val="00AC6DA0"/>
    <w:rsid w:val="00AC7222"/>
    <w:rsid w:val="00AD2565"/>
    <w:rsid w:val="00AD6972"/>
    <w:rsid w:val="00AD6B47"/>
    <w:rsid w:val="00AE0535"/>
    <w:rsid w:val="00AE14DD"/>
    <w:rsid w:val="00AE790C"/>
    <w:rsid w:val="00AF311A"/>
    <w:rsid w:val="00AF41D2"/>
    <w:rsid w:val="00AF5DA7"/>
    <w:rsid w:val="00B01648"/>
    <w:rsid w:val="00B02E9F"/>
    <w:rsid w:val="00B04279"/>
    <w:rsid w:val="00B1110F"/>
    <w:rsid w:val="00B15831"/>
    <w:rsid w:val="00B15E95"/>
    <w:rsid w:val="00B20ECC"/>
    <w:rsid w:val="00B247C5"/>
    <w:rsid w:val="00B25C09"/>
    <w:rsid w:val="00B26886"/>
    <w:rsid w:val="00B30EFB"/>
    <w:rsid w:val="00B31254"/>
    <w:rsid w:val="00B34994"/>
    <w:rsid w:val="00B355D5"/>
    <w:rsid w:val="00B36F8A"/>
    <w:rsid w:val="00B407BC"/>
    <w:rsid w:val="00B42B88"/>
    <w:rsid w:val="00B4516B"/>
    <w:rsid w:val="00B45B21"/>
    <w:rsid w:val="00B505D5"/>
    <w:rsid w:val="00B53A0E"/>
    <w:rsid w:val="00B54F99"/>
    <w:rsid w:val="00B555DF"/>
    <w:rsid w:val="00B60D3E"/>
    <w:rsid w:val="00B748C3"/>
    <w:rsid w:val="00B74F72"/>
    <w:rsid w:val="00B83687"/>
    <w:rsid w:val="00B92930"/>
    <w:rsid w:val="00B93DBF"/>
    <w:rsid w:val="00B96837"/>
    <w:rsid w:val="00BA007D"/>
    <w:rsid w:val="00BA1326"/>
    <w:rsid w:val="00BB06F7"/>
    <w:rsid w:val="00BB27BE"/>
    <w:rsid w:val="00BB3D37"/>
    <w:rsid w:val="00BB54E7"/>
    <w:rsid w:val="00BC2A02"/>
    <w:rsid w:val="00BC7014"/>
    <w:rsid w:val="00BD6685"/>
    <w:rsid w:val="00BE4B3A"/>
    <w:rsid w:val="00BE6BED"/>
    <w:rsid w:val="00BE786C"/>
    <w:rsid w:val="00BF1CA2"/>
    <w:rsid w:val="00BF1F54"/>
    <w:rsid w:val="00BF2DFE"/>
    <w:rsid w:val="00BF355D"/>
    <w:rsid w:val="00BF592F"/>
    <w:rsid w:val="00BF7F87"/>
    <w:rsid w:val="00C03660"/>
    <w:rsid w:val="00C039D5"/>
    <w:rsid w:val="00C03BD9"/>
    <w:rsid w:val="00C04DC9"/>
    <w:rsid w:val="00C06B92"/>
    <w:rsid w:val="00C1558A"/>
    <w:rsid w:val="00C15649"/>
    <w:rsid w:val="00C16BCF"/>
    <w:rsid w:val="00C16E02"/>
    <w:rsid w:val="00C21E4D"/>
    <w:rsid w:val="00C24C06"/>
    <w:rsid w:val="00C263AB"/>
    <w:rsid w:val="00C40BC5"/>
    <w:rsid w:val="00C41693"/>
    <w:rsid w:val="00C41A1C"/>
    <w:rsid w:val="00C4371F"/>
    <w:rsid w:val="00C43963"/>
    <w:rsid w:val="00C44A00"/>
    <w:rsid w:val="00C44B56"/>
    <w:rsid w:val="00C44D2E"/>
    <w:rsid w:val="00C45B36"/>
    <w:rsid w:val="00C45ED9"/>
    <w:rsid w:val="00C47DDB"/>
    <w:rsid w:val="00C50E22"/>
    <w:rsid w:val="00C53C36"/>
    <w:rsid w:val="00C55705"/>
    <w:rsid w:val="00C55B97"/>
    <w:rsid w:val="00C64184"/>
    <w:rsid w:val="00C6534A"/>
    <w:rsid w:val="00C67163"/>
    <w:rsid w:val="00C702FA"/>
    <w:rsid w:val="00C769F2"/>
    <w:rsid w:val="00C833B9"/>
    <w:rsid w:val="00C84A42"/>
    <w:rsid w:val="00C924DF"/>
    <w:rsid w:val="00C92E94"/>
    <w:rsid w:val="00C93B84"/>
    <w:rsid w:val="00C95E57"/>
    <w:rsid w:val="00C969B4"/>
    <w:rsid w:val="00CA064E"/>
    <w:rsid w:val="00CA4B34"/>
    <w:rsid w:val="00CA6E9D"/>
    <w:rsid w:val="00CB00B9"/>
    <w:rsid w:val="00CB16FE"/>
    <w:rsid w:val="00CB2C94"/>
    <w:rsid w:val="00CB37F1"/>
    <w:rsid w:val="00CB6CA2"/>
    <w:rsid w:val="00CB7C43"/>
    <w:rsid w:val="00CC0DF9"/>
    <w:rsid w:val="00CC135B"/>
    <w:rsid w:val="00CD17FB"/>
    <w:rsid w:val="00CD6473"/>
    <w:rsid w:val="00CD7438"/>
    <w:rsid w:val="00CE12C6"/>
    <w:rsid w:val="00CE4B3F"/>
    <w:rsid w:val="00CF1C44"/>
    <w:rsid w:val="00CF2675"/>
    <w:rsid w:val="00CF2F79"/>
    <w:rsid w:val="00CF51B1"/>
    <w:rsid w:val="00CF560B"/>
    <w:rsid w:val="00D01923"/>
    <w:rsid w:val="00D0257B"/>
    <w:rsid w:val="00D0548A"/>
    <w:rsid w:val="00D13A48"/>
    <w:rsid w:val="00D14727"/>
    <w:rsid w:val="00D14D94"/>
    <w:rsid w:val="00D212C3"/>
    <w:rsid w:val="00D240C1"/>
    <w:rsid w:val="00D25D02"/>
    <w:rsid w:val="00D26F51"/>
    <w:rsid w:val="00D30265"/>
    <w:rsid w:val="00D33337"/>
    <w:rsid w:val="00D43C4C"/>
    <w:rsid w:val="00D4578A"/>
    <w:rsid w:val="00D5250F"/>
    <w:rsid w:val="00D526F7"/>
    <w:rsid w:val="00D5403E"/>
    <w:rsid w:val="00D57625"/>
    <w:rsid w:val="00D60EC7"/>
    <w:rsid w:val="00D61972"/>
    <w:rsid w:val="00D62805"/>
    <w:rsid w:val="00D66A85"/>
    <w:rsid w:val="00D675A9"/>
    <w:rsid w:val="00D70FDB"/>
    <w:rsid w:val="00D74462"/>
    <w:rsid w:val="00D75799"/>
    <w:rsid w:val="00D765BE"/>
    <w:rsid w:val="00D8128E"/>
    <w:rsid w:val="00D864F8"/>
    <w:rsid w:val="00D90CE1"/>
    <w:rsid w:val="00D91250"/>
    <w:rsid w:val="00D93F3A"/>
    <w:rsid w:val="00D95305"/>
    <w:rsid w:val="00DA17CE"/>
    <w:rsid w:val="00DA3701"/>
    <w:rsid w:val="00DA40D0"/>
    <w:rsid w:val="00DA464D"/>
    <w:rsid w:val="00DA5519"/>
    <w:rsid w:val="00DB1C53"/>
    <w:rsid w:val="00DB2BEE"/>
    <w:rsid w:val="00DB5F8E"/>
    <w:rsid w:val="00DC1CC3"/>
    <w:rsid w:val="00DC2267"/>
    <w:rsid w:val="00DC3CF8"/>
    <w:rsid w:val="00DC4049"/>
    <w:rsid w:val="00DD21E1"/>
    <w:rsid w:val="00DD5590"/>
    <w:rsid w:val="00DD6C5B"/>
    <w:rsid w:val="00DE6C12"/>
    <w:rsid w:val="00DF7442"/>
    <w:rsid w:val="00E12ADC"/>
    <w:rsid w:val="00E15428"/>
    <w:rsid w:val="00E23C2B"/>
    <w:rsid w:val="00E268C1"/>
    <w:rsid w:val="00E27B7F"/>
    <w:rsid w:val="00E31546"/>
    <w:rsid w:val="00E3451C"/>
    <w:rsid w:val="00E36D79"/>
    <w:rsid w:val="00E417F0"/>
    <w:rsid w:val="00E4348D"/>
    <w:rsid w:val="00E44877"/>
    <w:rsid w:val="00E44997"/>
    <w:rsid w:val="00E44FBF"/>
    <w:rsid w:val="00E46BDC"/>
    <w:rsid w:val="00E564DE"/>
    <w:rsid w:val="00E65503"/>
    <w:rsid w:val="00E656CD"/>
    <w:rsid w:val="00E65D40"/>
    <w:rsid w:val="00E71F70"/>
    <w:rsid w:val="00E741A7"/>
    <w:rsid w:val="00E74CB3"/>
    <w:rsid w:val="00E76DB0"/>
    <w:rsid w:val="00E85715"/>
    <w:rsid w:val="00E90DA7"/>
    <w:rsid w:val="00E92759"/>
    <w:rsid w:val="00E93580"/>
    <w:rsid w:val="00E95E3D"/>
    <w:rsid w:val="00EA0090"/>
    <w:rsid w:val="00EB41ED"/>
    <w:rsid w:val="00EB4483"/>
    <w:rsid w:val="00EB4B47"/>
    <w:rsid w:val="00EB7AC2"/>
    <w:rsid w:val="00EC2470"/>
    <w:rsid w:val="00EC2E3F"/>
    <w:rsid w:val="00EC33C1"/>
    <w:rsid w:val="00ED14D9"/>
    <w:rsid w:val="00ED1CBC"/>
    <w:rsid w:val="00ED30EC"/>
    <w:rsid w:val="00EE0544"/>
    <w:rsid w:val="00EE421F"/>
    <w:rsid w:val="00EE4A68"/>
    <w:rsid w:val="00EE6163"/>
    <w:rsid w:val="00EF2821"/>
    <w:rsid w:val="00EF4115"/>
    <w:rsid w:val="00EF5DA2"/>
    <w:rsid w:val="00EF6B2A"/>
    <w:rsid w:val="00EF6EE1"/>
    <w:rsid w:val="00EF7370"/>
    <w:rsid w:val="00EF773D"/>
    <w:rsid w:val="00F04B7A"/>
    <w:rsid w:val="00F06379"/>
    <w:rsid w:val="00F11D5D"/>
    <w:rsid w:val="00F14979"/>
    <w:rsid w:val="00F15F94"/>
    <w:rsid w:val="00F1621C"/>
    <w:rsid w:val="00F16418"/>
    <w:rsid w:val="00F1667E"/>
    <w:rsid w:val="00F17F28"/>
    <w:rsid w:val="00F25EBF"/>
    <w:rsid w:val="00F30008"/>
    <w:rsid w:val="00F3246C"/>
    <w:rsid w:val="00F45B1E"/>
    <w:rsid w:val="00F471DF"/>
    <w:rsid w:val="00F52056"/>
    <w:rsid w:val="00F5566C"/>
    <w:rsid w:val="00F6166B"/>
    <w:rsid w:val="00F61EED"/>
    <w:rsid w:val="00F63195"/>
    <w:rsid w:val="00F66D02"/>
    <w:rsid w:val="00F67CF8"/>
    <w:rsid w:val="00F842FB"/>
    <w:rsid w:val="00F90065"/>
    <w:rsid w:val="00F9039C"/>
    <w:rsid w:val="00F93E0E"/>
    <w:rsid w:val="00F96012"/>
    <w:rsid w:val="00FA6433"/>
    <w:rsid w:val="00FA7C9D"/>
    <w:rsid w:val="00FB1669"/>
    <w:rsid w:val="00FB398C"/>
    <w:rsid w:val="00FB40E8"/>
    <w:rsid w:val="00FB47E5"/>
    <w:rsid w:val="00FB72B4"/>
    <w:rsid w:val="00FC19C4"/>
    <w:rsid w:val="00FC2977"/>
    <w:rsid w:val="00FC7962"/>
    <w:rsid w:val="00FD654A"/>
    <w:rsid w:val="00FD74C6"/>
    <w:rsid w:val="00FE31E0"/>
    <w:rsid w:val="00FE3D69"/>
    <w:rsid w:val="00FE42C6"/>
    <w:rsid w:val="00FE461E"/>
    <w:rsid w:val="00FE5A9F"/>
    <w:rsid w:val="00FE69A8"/>
    <w:rsid w:val="00FE7F5A"/>
    <w:rsid w:val="00FF1EA2"/>
    <w:rsid w:val="00FF26C7"/>
    <w:rsid w:val="00FF40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ostalCod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6163"/>
    <w:rPr>
      <w:rFonts w:ascii="Times New Roman" w:eastAsia="Times New Roman" w:hAnsi="Times New Roman"/>
      <w:sz w:val="24"/>
      <w:szCs w:val="24"/>
    </w:rPr>
  </w:style>
  <w:style w:type="paragraph" w:styleId="Heading1">
    <w:name w:val="heading 1"/>
    <w:basedOn w:val="Normal"/>
    <w:next w:val="Normal"/>
    <w:qFormat/>
    <w:rsid w:val="00D9125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A10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A108D"/>
    <w:pPr>
      <w:keepNext/>
      <w:spacing w:before="240" w:after="60"/>
      <w:outlineLvl w:val="2"/>
    </w:pPr>
    <w:rPr>
      <w:rFonts w:ascii="Arial" w:hAnsi="Arial" w:cs="Arial"/>
      <w:b/>
      <w:bCs/>
      <w:sz w:val="26"/>
      <w:szCs w:val="26"/>
    </w:rPr>
  </w:style>
  <w:style w:type="paragraph" w:styleId="Heading4">
    <w:name w:val="heading 4"/>
    <w:basedOn w:val="Normal"/>
    <w:next w:val="Normal"/>
    <w:qFormat/>
    <w:rsid w:val="00C40BC5"/>
    <w:pPr>
      <w:keepNext/>
      <w:spacing w:before="240" w:after="60"/>
      <w:outlineLvl w:val="3"/>
    </w:pPr>
    <w:rPr>
      <w:rFonts w:eastAsia="Times"/>
      <w:b/>
      <w:bCs/>
      <w:sz w:val="28"/>
      <w:szCs w:val="28"/>
    </w:rPr>
  </w:style>
  <w:style w:type="paragraph" w:styleId="Heading5">
    <w:name w:val="heading 5"/>
    <w:basedOn w:val="Normal"/>
    <w:next w:val="Normal"/>
    <w:qFormat/>
    <w:rsid w:val="00EF2821"/>
    <w:pPr>
      <w:keepNext/>
      <w:tabs>
        <w:tab w:val="left" w:pos="720"/>
        <w:tab w:val="num" w:pos="1080"/>
        <w:tab w:val="left" w:pos="1296"/>
        <w:tab w:val="left" w:pos="2016"/>
        <w:tab w:val="left" w:pos="2592"/>
        <w:tab w:val="left" w:pos="4176"/>
        <w:tab w:val="left" w:pos="10710"/>
      </w:tabs>
      <w:ind w:left="720" w:right="180"/>
      <w:outlineLvl w:val="4"/>
    </w:pPr>
  </w:style>
  <w:style w:type="paragraph" w:styleId="Heading9">
    <w:name w:val="heading 9"/>
    <w:basedOn w:val="Normal"/>
    <w:next w:val="Normal"/>
    <w:qFormat/>
    <w:rsid w:val="00EF2821"/>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Pr>
      <w:sz w:val="20"/>
    </w:rPr>
  </w:style>
  <w:style w:type="paragraph" w:customStyle="1" w:styleId="JCCAddressblock">
    <w:name w:val="JCC Address block"/>
    <w:basedOn w:val="Normal"/>
    <w:pPr>
      <w:spacing w:before="240" w:line="220" w:lineRule="exact"/>
      <w:jc w:val="center"/>
    </w:pPr>
    <w:rPr>
      <w:rFonts w:ascii="Goudy Old Style" w:hAnsi="Goudy Old Style"/>
      <w:spacing w:val="20"/>
      <w:sz w:val="17"/>
    </w:rPr>
  </w:style>
  <w:style w:type="paragraph" w:customStyle="1" w:styleId="JCCName">
    <w:name w:val="JCC Name"/>
    <w:basedOn w:val="Normal"/>
    <w:pPr>
      <w:spacing w:line="160" w:lineRule="exact"/>
      <w:jc w:val="right"/>
    </w:pPr>
    <w:rPr>
      <w:rFonts w:ascii="Goudy Old Style" w:hAnsi="Goudy Old Style"/>
      <w:spacing w:val="20"/>
      <w:sz w:val="14"/>
    </w:rPr>
  </w:style>
  <w:style w:type="paragraph" w:customStyle="1" w:styleId="JCCTitle">
    <w:name w:val="JCC Title"/>
    <w:basedOn w:val="Normal"/>
    <w:pPr>
      <w:spacing w:line="210" w:lineRule="exact"/>
      <w:jc w:val="right"/>
    </w:pPr>
    <w:rPr>
      <w:rFonts w:ascii="Goudy Old Style" w:hAnsi="Goudy Old Style"/>
      <w:i/>
      <w:iCs/>
      <w:sz w:val="16"/>
    </w:rPr>
  </w:style>
  <w:style w:type="paragraph" w:customStyle="1" w:styleId="JCCAddress2ndline">
    <w:name w:val="JCC Address 2nd line"/>
    <w:basedOn w:val="JCCAddress1stline"/>
    <w:pPr>
      <w:spacing w:before="0"/>
    </w:pPr>
  </w:style>
  <w:style w:type="paragraph" w:customStyle="1" w:styleId="JCCAddress1stline">
    <w:name w:val="JCC Address 1st line"/>
    <w:basedOn w:val="Normal"/>
    <w:next w:val="JCCAddress2ndline"/>
    <w:pPr>
      <w:spacing w:before="180" w:line="280" w:lineRule="exact"/>
      <w:jc w:val="center"/>
    </w:pPr>
    <w:rPr>
      <w:rFonts w:ascii="Goudy Old Style" w:hAnsi="Goudy Old Style"/>
      <w:sz w:val="17"/>
    </w:rPr>
  </w:style>
  <w:style w:type="paragraph" w:styleId="Footer">
    <w:name w:val="footer"/>
    <w:basedOn w:val="Normal"/>
    <w:pPr>
      <w:tabs>
        <w:tab w:val="center" w:pos="4320"/>
        <w:tab w:val="right" w:pos="8640"/>
      </w:tabs>
    </w:pPr>
    <w:rPr>
      <w:sz w:val="16"/>
    </w:rPr>
  </w:style>
  <w:style w:type="paragraph" w:customStyle="1" w:styleId="HeaderPageNumber">
    <w:name w:val="Header Page Number"/>
    <w:basedOn w:val="Normal"/>
    <w:pPr>
      <w:tabs>
        <w:tab w:val="center" w:pos="4320"/>
        <w:tab w:val="right" w:pos="8640"/>
      </w:tabs>
      <w:spacing w:after="600"/>
    </w:pPr>
  </w:style>
  <w:style w:type="paragraph" w:styleId="BodyText">
    <w:name w:val="Body Text"/>
    <w:basedOn w:val="Normal"/>
    <w:pPr>
      <w:tabs>
        <w:tab w:val="left" w:pos="360"/>
      </w:tabs>
      <w:spacing w:line="300" w:lineRule="atLeast"/>
    </w:pPr>
  </w:style>
  <w:style w:type="paragraph" w:styleId="Header">
    <w:name w:val="header"/>
    <w:basedOn w:val="Normal"/>
    <w:rsid w:val="00EE6163"/>
    <w:pPr>
      <w:tabs>
        <w:tab w:val="center" w:pos="4320"/>
        <w:tab w:val="right" w:pos="8640"/>
      </w:tabs>
    </w:pPr>
  </w:style>
  <w:style w:type="paragraph" w:styleId="CommentText">
    <w:name w:val="annotation text"/>
    <w:basedOn w:val="Normal"/>
    <w:semiHidden/>
    <w:rsid w:val="00EE6163"/>
    <w:rPr>
      <w:sz w:val="20"/>
      <w:szCs w:val="20"/>
    </w:rPr>
  </w:style>
  <w:style w:type="paragraph" w:styleId="BodyText3">
    <w:name w:val="Body Text 3"/>
    <w:basedOn w:val="Normal"/>
    <w:rsid w:val="00EE6163"/>
    <w:pPr>
      <w:spacing w:after="120"/>
    </w:pPr>
    <w:rPr>
      <w:sz w:val="16"/>
      <w:szCs w:val="16"/>
    </w:rPr>
  </w:style>
  <w:style w:type="paragraph" w:styleId="BodyTextIndent3">
    <w:name w:val="Body Text Indent 3"/>
    <w:basedOn w:val="Normal"/>
    <w:rsid w:val="00EE6163"/>
    <w:pPr>
      <w:spacing w:after="120"/>
      <w:ind w:left="360"/>
    </w:pPr>
    <w:rPr>
      <w:sz w:val="16"/>
      <w:szCs w:val="16"/>
    </w:rPr>
  </w:style>
  <w:style w:type="paragraph" w:styleId="BodyTextIndent2">
    <w:name w:val="Body Text Indent 2"/>
    <w:basedOn w:val="Normal"/>
    <w:rsid w:val="00EE6163"/>
    <w:pPr>
      <w:spacing w:after="120" w:line="480" w:lineRule="auto"/>
      <w:ind w:left="360"/>
    </w:pPr>
  </w:style>
  <w:style w:type="paragraph" w:styleId="BodyText2">
    <w:name w:val="Body Text 2"/>
    <w:basedOn w:val="Normal"/>
    <w:rsid w:val="00EE6163"/>
    <w:pPr>
      <w:spacing w:after="120" w:line="480" w:lineRule="auto"/>
    </w:pPr>
  </w:style>
  <w:style w:type="paragraph" w:customStyle="1" w:styleId="DocInit">
    <w:name w:val="Doc Init"/>
    <w:basedOn w:val="Normal"/>
    <w:rsid w:val="00EE6163"/>
    <w:rPr>
      <w:rFonts w:ascii="Courier" w:hAnsi="Courier" w:cs="Courier"/>
    </w:rPr>
  </w:style>
  <w:style w:type="paragraph" w:customStyle="1" w:styleId="RFPA">
    <w:name w:val="RFPA"/>
    <w:basedOn w:val="RFP1"/>
    <w:autoRedefine/>
    <w:rsid w:val="00EE6163"/>
    <w:pPr>
      <w:numPr>
        <w:ilvl w:val="1"/>
      </w:numPr>
      <w:ind w:hanging="720"/>
    </w:pPr>
    <w:rPr>
      <w:caps w:val="0"/>
      <w:u w:val="none"/>
    </w:rPr>
  </w:style>
  <w:style w:type="paragraph" w:customStyle="1" w:styleId="RFP1">
    <w:name w:val="RFP1"/>
    <w:basedOn w:val="Normal"/>
    <w:autoRedefine/>
    <w:rsid w:val="00EE6163"/>
    <w:pPr>
      <w:numPr>
        <w:numId w:val="1"/>
      </w:numPr>
    </w:pPr>
    <w:rPr>
      <w:caps/>
      <w:u w:val="single"/>
    </w:rPr>
  </w:style>
  <w:style w:type="paragraph" w:customStyle="1" w:styleId="RFPa0">
    <w:name w:val="RFP(a)"/>
    <w:basedOn w:val="Normal"/>
    <w:rsid w:val="00EE6163"/>
    <w:pPr>
      <w:numPr>
        <w:ilvl w:val="3"/>
        <w:numId w:val="1"/>
      </w:numPr>
      <w:tabs>
        <w:tab w:val="left" w:pos="1440"/>
      </w:tabs>
    </w:pPr>
  </w:style>
  <w:style w:type="character" w:styleId="Hyperlink">
    <w:name w:val="Hyperlink"/>
    <w:basedOn w:val="DefaultParagraphFont"/>
    <w:rsid w:val="00EE6163"/>
    <w:rPr>
      <w:color w:val="0000FF"/>
      <w:u w:val="single"/>
    </w:rPr>
  </w:style>
  <w:style w:type="paragraph" w:customStyle="1" w:styleId="ExhibitA1">
    <w:name w:val="ExhibitA1"/>
    <w:basedOn w:val="Normal"/>
    <w:rsid w:val="00EF2821"/>
    <w:pPr>
      <w:keepNext/>
      <w:numPr>
        <w:numId w:val="2"/>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rsid w:val="00EF2821"/>
    <w:pPr>
      <w:keepNext/>
      <w:tabs>
        <w:tab w:val="left" w:pos="10710"/>
      </w:tabs>
      <w:spacing w:before="0" w:after="0"/>
      <w:ind w:left="360" w:right="187" w:hanging="360"/>
      <w:jc w:val="center"/>
    </w:pPr>
    <w:rPr>
      <w:rFonts w:ascii="Times New Roman" w:hAnsi="Times New Roman" w:cs="Times New Roman"/>
      <w:b/>
      <w:bCs/>
      <w:caps/>
      <w:sz w:val="24"/>
      <w:szCs w:val="24"/>
    </w:rPr>
  </w:style>
  <w:style w:type="paragraph" w:customStyle="1" w:styleId="ExhibitB1">
    <w:name w:val="ExhibitB1"/>
    <w:basedOn w:val="Normal"/>
    <w:rsid w:val="00EF2821"/>
    <w:pPr>
      <w:keepNext/>
      <w:numPr>
        <w:numId w:val="3"/>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EF2821"/>
    <w:pPr>
      <w:keepNext/>
      <w:numPr>
        <w:ilvl w:val="1"/>
        <w:numId w:val="3"/>
      </w:numPr>
      <w:tabs>
        <w:tab w:val="left" w:pos="2016"/>
        <w:tab w:val="left" w:pos="2592"/>
        <w:tab w:val="left" w:pos="4176"/>
        <w:tab w:val="left" w:pos="10710"/>
      </w:tabs>
      <w:ind w:right="187"/>
      <w:outlineLvl w:val="0"/>
    </w:pPr>
  </w:style>
  <w:style w:type="paragraph" w:customStyle="1" w:styleId="ExhibitB3">
    <w:name w:val="ExhibitB3"/>
    <w:basedOn w:val="Normal"/>
    <w:rsid w:val="00EF2821"/>
    <w:pPr>
      <w:keepNext/>
      <w:numPr>
        <w:ilvl w:val="2"/>
        <w:numId w:val="3"/>
      </w:numPr>
      <w:tabs>
        <w:tab w:val="left" w:pos="1296"/>
        <w:tab w:val="left" w:pos="2592"/>
        <w:tab w:val="left" w:pos="4176"/>
        <w:tab w:val="left" w:pos="10710"/>
      </w:tabs>
      <w:ind w:right="180"/>
      <w:outlineLvl w:val="0"/>
    </w:pPr>
  </w:style>
  <w:style w:type="paragraph" w:customStyle="1" w:styleId="Outlinearabic">
    <w:name w:val="Outline arabic"/>
    <w:basedOn w:val="Normal"/>
    <w:rsid w:val="000A108D"/>
    <w:pPr>
      <w:ind w:left="1620" w:hanging="450"/>
    </w:pPr>
  </w:style>
  <w:style w:type="paragraph" w:customStyle="1" w:styleId="Outlinesmallletter">
    <w:name w:val="Outline small letter"/>
    <w:basedOn w:val="Normal"/>
    <w:rsid w:val="000A108D"/>
    <w:pPr>
      <w:ind w:left="2430" w:hanging="450"/>
    </w:pPr>
  </w:style>
  <w:style w:type="paragraph" w:customStyle="1" w:styleId="pc">
    <w:name w:val="pc"/>
    <w:basedOn w:val="Normal"/>
    <w:autoRedefine/>
    <w:rsid w:val="000A108D"/>
    <w:pPr>
      <w:numPr>
        <w:numId w:val="4"/>
      </w:numPr>
    </w:pPr>
  </w:style>
  <w:style w:type="paragraph" w:styleId="NormalIndent">
    <w:name w:val="Normal Indent"/>
    <w:basedOn w:val="Normal"/>
    <w:rsid w:val="000A108D"/>
    <w:pPr>
      <w:ind w:left="720"/>
    </w:pPr>
    <w:rPr>
      <w:sz w:val="20"/>
      <w:szCs w:val="20"/>
    </w:rPr>
  </w:style>
  <w:style w:type="paragraph" w:customStyle="1" w:styleId="JCCText">
    <w:name w:val="JCC Text"/>
    <w:basedOn w:val="Normal"/>
    <w:rsid w:val="00D91250"/>
    <w:pPr>
      <w:spacing w:line="300" w:lineRule="exact"/>
    </w:pPr>
  </w:style>
  <w:style w:type="paragraph" w:customStyle="1" w:styleId="Style7">
    <w:name w:val="Style7"/>
    <w:basedOn w:val="Normal"/>
    <w:rsid w:val="00D91250"/>
    <w:pPr>
      <w:ind w:left="1440"/>
    </w:pPr>
  </w:style>
  <w:style w:type="paragraph" w:styleId="BodyTextIndent">
    <w:name w:val="Body Text Indent"/>
    <w:basedOn w:val="Normal"/>
    <w:rsid w:val="00156AE1"/>
    <w:pPr>
      <w:spacing w:after="120"/>
      <w:ind w:left="360"/>
    </w:pPr>
  </w:style>
  <w:style w:type="character" w:styleId="PageNumber">
    <w:name w:val="page number"/>
    <w:basedOn w:val="DefaultParagraphFont"/>
    <w:rsid w:val="007B1EB9"/>
  </w:style>
  <w:style w:type="paragraph" w:customStyle="1" w:styleId="zzSansSerif">
    <w:name w:val="zz Sans Serif"/>
    <w:rsid w:val="00C40BC5"/>
    <w:rPr>
      <w:rFonts w:ascii="Arial" w:eastAsia="Times New Roman" w:hAnsi="Arial"/>
      <w:sz w:val="24"/>
    </w:rPr>
  </w:style>
  <w:style w:type="paragraph" w:styleId="PlainText">
    <w:name w:val="Plain Text"/>
    <w:basedOn w:val="Normal"/>
    <w:rsid w:val="00AC6DA0"/>
    <w:pPr>
      <w:ind w:left="720" w:hanging="720"/>
    </w:pPr>
    <w:rPr>
      <w:rFonts w:ascii="Arial" w:hAnsi="Arial"/>
      <w:szCs w:val="20"/>
    </w:rPr>
  </w:style>
  <w:style w:type="paragraph" w:customStyle="1" w:styleId="ExhibitC1">
    <w:name w:val="ExhibitC1"/>
    <w:basedOn w:val="Normal"/>
    <w:rsid w:val="00AC6DA0"/>
    <w:pPr>
      <w:numPr>
        <w:numId w:val="9"/>
      </w:numPr>
    </w:pPr>
    <w:rPr>
      <w:noProof/>
      <w:szCs w:val="20"/>
      <w:u w:val="single"/>
    </w:rPr>
  </w:style>
  <w:style w:type="paragraph" w:customStyle="1" w:styleId="ExhibitC2">
    <w:name w:val="ExhibitC2"/>
    <w:basedOn w:val="Style7"/>
    <w:rsid w:val="00AC6DA0"/>
    <w:pPr>
      <w:numPr>
        <w:ilvl w:val="1"/>
        <w:numId w:val="9"/>
      </w:numPr>
    </w:pPr>
    <w:rPr>
      <w:noProof/>
      <w:szCs w:val="20"/>
    </w:rPr>
  </w:style>
  <w:style w:type="paragraph" w:customStyle="1" w:styleId="ExhibitC3">
    <w:name w:val="ExhibitC3"/>
    <w:basedOn w:val="Normal"/>
    <w:rsid w:val="00AC6DA0"/>
    <w:pPr>
      <w:keepNext/>
      <w:numPr>
        <w:ilvl w:val="2"/>
        <w:numId w:val="9"/>
      </w:numPr>
      <w:tabs>
        <w:tab w:val="left" w:pos="2592"/>
        <w:tab w:val="left" w:pos="4176"/>
        <w:tab w:val="left" w:pos="10710"/>
      </w:tabs>
      <w:ind w:right="187"/>
      <w:outlineLvl w:val="0"/>
    </w:pPr>
    <w:rPr>
      <w:szCs w:val="20"/>
    </w:rPr>
  </w:style>
  <w:style w:type="paragraph" w:customStyle="1" w:styleId="normal0">
    <w:name w:val="normal"/>
    <w:basedOn w:val="Normal"/>
    <w:rsid w:val="00AC6DA0"/>
    <w:pPr>
      <w:overflowPunct w:val="0"/>
      <w:autoSpaceDE w:val="0"/>
      <w:autoSpaceDN w:val="0"/>
      <w:adjustRightInd w:val="0"/>
      <w:spacing w:line="239" w:lineRule="atLeast"/>
      <w:textAlignment w:val="baseline"/>
    </w:pPr>
    <w:rPr>
      <w:rFonts w:ascii="Times" w:hAnsi="Times"/>
      <w:szCs w:val="20"/>
    </w:rPr>
  </w:style>
  <w:style w:type="paragraph" w:customStyle="1" w:styleId="Hidden">
    <w:name w:val="Hidden"/>
    <w:basedOn w:val="Heading4"/>
    <w:next w:val="Heading4"/>
    <w:rsid w:val="00AC6DA0"/>
    <w:pPr>
      <w:spacing w:before="0" w:after="0"/>
      <w:ind w:left="720"/>
    </w:pPr>
    <w:rPr>
      <w:rFonts w:eastAsia="Times New Roman"/>
      <w:b w:val="0"/>
      <w:bCs w:val="0"/>
      <w:vanish/>
      <w:color w:val="0000FF"/>
      <w:sz w:val="24"/>
      <w:szCs w:val="20"/>
    </w:rPr>
  </w:style>
  <w:style w:type="paragraph" w:customStyle="1" w:styleId="NormalTeal">
    <w:name w:val="Normal + Teal"/>
    <w:aliases w:val="Left:  0.5&quot;"/>
    <w:basedOn w:val="Normal"/>
    <w:rsid w:val="00504FA7"/>
    <w:pPr>
      <w:ind w:left="720"/>
    </w:pPr>
    <w:rPr>
      <w:color w:val="008080"/>
    </w:rPr>
  </w:style>
  <w:style w:type="table" w:styleId="TableGrid">
    <w:name w:val="Table Grid"/>
    <w:basedOn w:val="TableNormal"/>
    <w:rsid w:val="00485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Heading1"/>
    <w:autoRedefine/>
    <w:rsid w:val="007A6631"/>
    <w:pPr>
      <w:numPr>
        <w:numId w:val="11"/>
      </w:numPr>
      <w:tabs>
        <w:tab w:val="left" w:pos="1296"/>
        <w:tab w:val="left" w:pos="2592"/>
        <w:tab w:val="left" w:pos="4176"/>
        <w:tab w:val="left" w:pos="10710"/>
      </w:tabs>
      <w:spacing w:before="0" w:after="0"/>
      <w:ind w:right="180"/>
    </w:pPr>
    <w:rPr>
      <w:rFonts w:ascii="Times New Roman" w:hAnsi="Times New Roman" w:cs="Times New Roman"/>
      <w:b w:val="0"/>
      <w:bCs w:val="0"/>
      <w:kern w:val="0"/>
      <w:sz w:val="24"/>
      <w:szCs w:val="24"/>
    </w:rPr>
  </w:style>
  <w:style w:type="paragraph" w:styleId="BalloonText">
    <w:name w:val="Balloon Text"/>
    <w:basedOn w:val="Normal"/>
    <w:semiHidden/>
    <w:rsid w:val="00FE461E"/>
    <w:rPr>
      <w:rFonts w:ascii="Tahoma" w:hAnsi="Tahoma" w:cs="Tahoma"/>
      <w:sz w:val="16"/>
      <w:szCs w:val="16"/>
    </w:rPr>
  </w:style>
  <w:style w:type="paragraph" w:customStyle="1" w:styleId="ExhibitA2">
    <w:name w:val="ExhibitA2"/>
    <w:basedOn w:val="Normal"/>
    <w:rsid w:val="00C263AB"/>
    <w:pPr>
      <w:keepNext/>
      <w:numPr>
        <w:ilvl w:val="1"/>
        <w:numId w:val="16"/>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rsid w:val="00C263AB"/>
    <w:pPr>
      <w:keepNext/>
      <w:numPr>
        <w:ilvl w:val="2"/>
        <w:numId w:val="16"/>
      </w:numPr>
      <w:tabs>
        <w:tab w:val="left" w:pos="2592"/>
        <w:tab w:val="left" w:pos="4176"/>
        <w:tab w:val="left" w:pos="10710"/>
      </w:tabs>
      <w:ind w:right="187"/>
      <w:outlineLvl w:val="0"/>
    </w:pPr>
    <w:rPr>
      <w:szCs w:val="20"/>
    </w:rPr>
  </w:style>
  <w:style w:type="character" w:styleId="FollowedHyperlink">
    <w:name w:val="FollowedHyperlink"/>
    <w:basedOn w:val="DefaultParagraphFont"/>
    <w:rsid w:val="00517D3A"/>
    <w:rPr>
      <w:color w:val="800080"/>
      <w:u w:val="single"/>
    </w:rPr>
  </w:style>
  <w:style w:type="character" w:customStyle="1" w:styleId="Heading2Char">
    <w:name w:val="Heading 2 Char"/>
    <w:basedOn w:val="DefaultParagraphFont"/>
    <w:link w:val="Heading2"/>
    <w:rsid w:val="00D675A9"/>
    <w:rPr>
      <w:rFonts w:ascii="Arial" w:hAnsi="Arial" w:cs="Arial"/>
      <w:b/>
      <w:bCs/>
      <w:i/>
      <w:iCs/>
      <w:sz w:val="28"/>
      <w:szCs w:val="28"/>
      <w:lang w:val="en-US" w:eastAsia="en-US" w:bidi="ar-SA"/>
    </w:rPr>
  </w:style>
  <w:style w:type="paragraph" w:customStyle="1" w:styleId="bullet2">
    <w:name w:val="bullet 2"/>
    <w:basedOn w:val="Normal"/>
    <w:rsid w:val="00F67CF8"/>
    <w:pPr>
      <w:tabs>
        <w:tab w:val="num" w:pos="1080"/>
      </w:tabs>
      <w:spacing w:after="120"/>
      <w:ind w:left="1080" w:hanging="360"/>
    </w:pPr>
    <w:rPr>
      <w:rFonts w:ascii="Arial" w:hAnsi="Arial" w:cs="Arial"/>
      <w:sz w:val="22"/>
      <w:szCs w:val="22"/>
    </w:rPr>
  </w:style>
  <w:style w:type="paragraph" w:customStyle="1" w:styleId="ExhibitD1">
    <w:name w:val="ExhibitD1"/>
    <w:basedOn w:val="BodyText"/>
    <w:link w:val="ExhibitD1Char"/>
    <w:rsid w:val="00EF4115"/>
    <w:pPr>
      <w:numPr>
        <w:numId w:val="33"/>
      </w:numPr>
      <w:tabs>
        <w:tab w:val="clear" w:pos="360"/>
      </w:tabs>
      <w:spacing w:line="240" w:lineRule="auto"/>
    </w:pPr>
    <w:rPr>
      <w:szCs w:val="20"/>
      <w:u w:val="single"/>
    </w:rPr>
  </w:style>
  <w:style w:type="character" w:customStyle="1" w:styleId="ExhibitD1Char">
    <w:name w:val="ExhibitD1 Char"/>
    <w:basedOn w:val="DefaultParagraphFont"/>
    <w:link w:val="ExhibitD1"/>
    <w:rsid w:val="00EF4115"/>
    <w:rPr>
      <w:sz w:val="24"/>
      <w:u w:val="single"/>
      <w:lang w:val="en-US" w:eastAsia="en-US" w:bidi="ar-SA"/>
    </w:rPr>
  </w:style>
  <w:style w:type="character" w:customStyle="1" w:styleId="CharChar">
    <w:name w:val=" Char Char"/>
    <w:basedOn w:val="DefaultParagraphFont"/>
    <w:rsid w:val="008C486A"/>
    <w:rPr>
      <w:rFonts w:ascii="Arial" w:hAnsi="Arial" w:cs="Arial"/>
      <w:b/>
      <w:bCs/>
      <w:i/>
      <w:iCs/>
      <w:sz w:val="28"/>
      <w:szCs w:val="28"/>
      <w:lang w:val="en-US" w:eastAsia="en-US" w:bidi="ar-SA"/>
    </w:rPr>
  </w:style>
</w:styles>
</file>

<file path=word/webSettings.xml><?xml version="1.0" encoding="utf-8"?>
<w:webSettings xmlns:r="http://schemas.openxmlformats.org/officeDocument/2006/relationships" xmlns:w="http://schemas.openxmlformats.org/wordprocessingml/2006/main">
  <w:divs>
    <w:div w:id="75564900">
      <w:bodyDiv w:val="1"/>
      <w:marLeft w:val="0"/>
      <w:marRight w:val="0"/>
      <w:marTop w:val="0"/>
      <w:marBottom w:val="0"/>
      <w:divBdr>
        <w:top w:val="none" w:sz="0" w:space="0" w:color="auto"/>
        <w:left w:val="none" w:sz="0" w:space="0" w:color="auto"/>
        <w:bottom w:val="none" w:sz="0" w:space="0" w:color="auto"/>
        <w:right w:val="none" w:sz="0" w:space="0" w:color="auto"/>
      </w:divBdr>
    </w:div>
    <w:div w:id="1222206525">
      <w:bodyDiv w:val="1"/>
      <w:marLeft w:val="0"/>
      <w:marRight w:val="0"/>
      <w:marTop w:val="0"/>
      <w:marBottom w:val="0"/>
      <w:divBdr>
        <w:top w:val="none" w:sz="0" w:space="0" w:color="auto"/>
        <w:left w:val="none" w:sz="0" w:space="0" w:color="auto"/>
        <w:bottom w:val="none" w:sz="0" w:space="0" w:color="auto"/>
        <w:right w:val="none" w:sz="0" w:space="0" w:color="auto"/>
      </w:divBdr>
    </w:div>
    <w:div w:id="1841314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http://www.courtinfo.ca.gov/reference/rfp/"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AOC%20Templates\fina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finance</Template>
  <TotalTime>0</TotalTime>
  <Pages>10</Pages>
  <Words>2962</Words>
  <Characters>16890</Characters>
  <Application>Microsoft Office Word</Application>
  <DocSecurity>8</DocSecurity>
  <Lines>140</Lines>
  <Paragraphs>39</Paragraphs>
  <ScaleCrop>false</ScaleCrop>
  <HeadingPairs>
    <vt:vector size="2" baseType="variant">
      <vt:variant>
        <vt:lpstr>Title</vt:lpstr>
      </vt:variant>
      <vt:variant>
        <vt:i4>1</vt:i4>
      </vt:variant>
    </vt:vector>
  </HeadingPairs>
  <TitlesOfParts>
    <vt:vector size="1" baseType="lpstr">
      <vt:lpstr>Finance Division</vt:lpstr>
    </vt:vector>
  </TitlesOfParts>
  <Company/>
  <LinksUpToDate>false</LinksUpToDate>
  <CharactersWithSpaces>19813</CharactersWithSpaces>
  <SharedDoc>false</SharedDoc>
  <HLinks>
    <vt:vector size="12" baseType="variant">
      <vt:variant>
        <vt:i4>3014750</vt:i4>
      </vt:variant>
      <vt:variant>
        <vt:i4>3</vt:i4>
      </vt:variant>
      <vt:variant>
        <vt:i4>0</vt:i4>
      </vt:variant>
      <vt:variant>
        <vt:i4>5</vt:i4>
      </vt:variant>
      <vt:variant>
        <vt:lpwstr>mailto:solicitations@jud.ca.gov</vt:lpwstr>
      </vt:variant>
      <vt:variant>
        <vt:lpwstr/>
      </vt:variant>
      <vt:variant>
        <vt:i4>2424947</vt:i4>
      </vt:variant>
      <vt:variant>
        <vt:i4>0</vt:i4>
      </vt:variant>
      <vt:variant>
        <vt:i4>0</vt:i4>
      </vt:variant>
      <vt:variant>
        <vt:i4>5</vt:i4>
      </vt:variant>
      <vt:variant>
        <vt:lpwstr>http://www.courtinfo.ca.gov/reference/rfp/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Division</dc:title>
  <dc:subject/>
  <dc:creator>GWalker</dc:creator>
  <cp:keywords/>
  <cp:lastModifiedBy>Owner</cp:lastModifiedBy>
  <cp:revision>2</cp:revision>
  <cp:lastPrinted>2009-04-02T18:15:00Z</cp:lastPrinted>
  <dcterms:created xsi:type="dcterms:W3CDTF">2010-08-30T15:58:00Z</dcterms:created>
  <dcterms:modified xsi:type="dcterms:W3CDTF">2010-08-30T15:58:00Z</dcterms:modified>
</cp:coreProperties>
</file>