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B92946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B92946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B92946">
      <w:rPr>
        <w:i/>
        <w:color w:val="FF0000"/>
        <w:sz w:val="22"/>
        <w:szCs w:val="22"/>
      </w:rPr>
      <w:t>ASI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B92946">
      <w:rPr>
        <w:i/>
        <w:color w:val="FF0000"/>
        <w:sz w:val="22"/>
        <w:szCs w:val="22"/>
      </w:rPr>
      <w:t xml:space="preserve"> CRSEG260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40006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55C90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A2C9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92946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D1FD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F28B-A52D-4C37-8395-DFCB3EDB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8</cp:revision>
  <cp:lastPrinted>2016-10-21T17:21:00Z</cp:lastPrinted>
  <dcterms:created xsi:type="dcterms:W3CDTF">2016-09-21T17:15:00Z</dcterms:created>
  <dcterms:modified xsi:type="dcterms:W3CDTF">2018-03-23T21:42:00Z</dcterms:modified>
</cp:coreProperties>
</file>