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8F" w:rsidRDefault="00DD5E8F" w:rsidP="000202C1">
      <w:pPr>
        <w:jc w:val="center"/>
        <w:rPr>
          <w:b/>
          <w:color w:val="000000"/>
        </w:rPr>
      </w:pP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ATTACHMENT 7</w:t>
      </w: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</w:t>
      </w:r>
      <w:proofErr w:type="gramStart"/>
      <w:r w:rsidRPr="001C4401">
        <w:rPr>
          <w:bCs/>
          <w:color w:val="000000"/>
        </w:rPr>
        <w:t>87100 et seq.;</w:t>
      </w:r>
      <w:proofErr w:type="gramEnd"/>
      <w:r w:rsidRPr="001C4401">
        <w:rPr>
          <w:bCs/>
          <w:color w:val="000000"/>
        </w:rPr>
        <w:t xml:space="preserve"> or California Rules of Court, rule 10.103 or 10.104, which restrict employees and former employees from contracting with Judicial Branch Entities. 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:rsidR="000202C1" w:rsidRPr="00F26D9F" w:rsidRDefault="000202C1" w:rsidP="000202C1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:rsidR="000202C1" w:rsidRPr="00F26D9F" w:rsidRDefault="000202C1" w:rsidP="000202C1">
      <w:pPr>
        <w:ind w:right="-180"/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________________________________________</w:t>
      </w:r>
    </w:p>
    <w:p w:rsidR="000202C1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0202C1" w:rsidRPr="001C440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5172E6" w:rsidRDefault="005172E6"/>
    <w:sectPr w:rsidR="005172E6" w:rsidSect="005172E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B70" w:rsidRDefault="00D35B70" w:rsidP="00DD5E8F">
      <w:r>
        <w:separator/>
      </w:r>
    </w:p>
  </w:endnote>
  <w:endnote w:type="continuationSeparator" w:id="0">
    <w:p w:rsidR="00D35B70" w:rsidRDefault="00D35B70" w:rsidP="00DD5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E8F" w:rsidRDefault="00DD5E8F" w:rsidP="00DD5E8F">
    <w:pPr>
      <w:pStyle w:val="Footer"/>
      <w:jc w:val="right"/>
    </w:pPr>
    <w:r>
      <w:t xml:space="preserve">Page </w:t>
    </w:r>
    <w:r w:rsidR="00095156">
      <w:rPr>
        <w:b/>
      </w:rPr>
      <w:fldChar w:fldCharType="begin"/>
    </w:r>
    <w:r>
      <w:rPr>
        <w:b/>
      </w:rPr>
      <w:instrText xml:space="preserve"> PAGE </w:instrText>
    </w:r>
    <w:r w:rsidR="00095156">
      <w:rPr>
        <w:b/>
      </w:rPr>
      <w:fldChar w:fldCharType="separate"/>
    </w:r>
    <w:r w:rsidR="003A35A1">
      <w:rPr>
        <w:b/>
        <w:noProof/>
      </w:rPr>
      <w:t>1</w:t>
    </w:r>
    <w:r w:rsidR="00095156">
      <w:rPr>
        <w:b/>
      </w:rPr>
      <w:fldChar w:fldCharType="end"/>
    </w:r>
    <w:r>
      <w:t xml:space="preserve"> of </w:t>
    </w:r>
    <w:r w:rsidR="00095156">
      <w:rPr>
        <w:b/>
      </w:rPr>
      <w:fldChar w:fldCharType="begin"/>
    </w:r>
    <w:r>
      <w:rPr>
        <w:b/>
      </w:rPr>
      <w:instrText xml:space="preserve"> NUMPAGES  </w:instrText>
    </w:r>
    <w:r w:rsidR="00095156">
      <w:rPr>
        <w:b/>
      </w:rPr>
      <w:fldChar w:fldCharType="separate"/>
    </w:r>
    <w:r w:rsidR="003A35A1">
      <w:rPr>
        <w:b/>
        <w:noProof/>
      </w:rPr>
      <w:t>1</w:t>
    </w:r>
    <w:r w:rsidR="00095156">
      <w:rPr>
        <w:b/>
      </w:rPr>
      <w:fldChar w:fldCharType="end"/>
    </w:r>
  </w:p>
  <w:p w:rsidR="00DD5E8F" w:rsidRDefault="00DD5E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B70" w:rsidRDefault="00D35B70" w:rsidP="00DD5E8F">
      <w:r>
        <w:separator/>
      </w:r>
    </w:p>
  </w:footnote>
  <w:footnote w:type="continuationSeparator" w:id="0">
    <w:p w:rsidR="00D35B70" w:rsidRDefault="00D35B70" w:rsidP="00DD5E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E8F" w:rsidRPr="001676B6" w:rsidRDefault="00DD5E8F" w:rsidP="00DD5E8F">
    <w:pPr>
      <w:pStyle w:val="CommentText"/>
      <w:tabs>
        <w:tab w:val="left" w:pos="1242"/>
      </w:tabs>
      <w:ind w:left="-990" w:right="252"/>
      <w:jc w:val="both"/>
    </w:pPr>
    <w:r w:rsidRPr="001676B6">
      <w:t xml:space="preserve">Attachment </w:t>
    </w:r>
    <w:r>
      <w:t>7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Name: </w:t>
    </w:r>
    <w:r w:rsidR="009368B4">
      <w:rPr>
        <w:rFonts w:ascii="Times New Roman" w:hAnsi="Times New Roman"/>
        <w:caps w:val="0"/>
        <w:sz w:val="20"/>
        <w:szCs w:val="20"/>
      </w:rPr>
      <w:t xml:space="preserve">CCTI Room Block </w:t>
    </w:r>
    <w:r w:rsidRPr="001676B6">
      <w:rPr>
        <w:rFonts w:ascii="Times New Roman" w:hAnsi="Times New Roman"/>
        <w:caps w:val="0"/>
        <w:sz w:val="20"/>
        <w:szCs w:val="20"/>
      </w:rPr>
      <w:t xml:space="preserve"> 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i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Number: </w:t>
    </w:r>
    <w:r w:rsidR="003A35A1">
      <w:rPr>
        <w:rFonts w:ascii="Times New Roman" w:hAnsi="Times New Roman"/>
        <w:caps w:val="0"/>
        <w:sz w:val="20"/>
        <w:szCs w:val="20"/>
      </w:rPr>
      <w:t>CRS EG-054</w:t>
    </w:r>
  </w:p>
  <w:p w:rsidR="00DD5E8F" w:rsidRDefault="00DD5E8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2C1"/>
    <w:rsid w:val="00003158"/>
    <w:rsid w:val="000202C1"/>
    <w:rsid w:val="00095156"/>
    <w:rsid w:val="000F65DC"/>
    <w:rsid w:val="00160227"/>
    <w:rsid w:val="00312DD5"/>
    <w:rsid w:val="003A35A1"/>
    <w:rsid w:val="005172E6"/>
    <w:rsid w:val="00531A29"/>
    <w:rsid w:val="005C7E25"/>
    <w:rsid w:val="006262D4"/>
    <w:rsid w:val="00753E17"/>
    <w:rsid w:val="008853AA"/>
    <w:rsid w:val="009368B4"/>
    <w:rsid w:val="009B46EB"/>
    <w:rsid w:val="00A16C06"/>
    <w:rsid w:val="00A20146"/>
    <w:rsid w:val="00B42C72"/>
    <w:rsid w:val="00D35B70"/>
    <w:rsid w:val="00DD5E8F"/>
    <w:rsid w:val="00E56F39"/>
    <w:rsid w:val="00EC1B72"/>
    <w:rsid w:val="00F25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2C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15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315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315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0202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15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15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15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15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1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1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31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1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1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1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1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15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031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15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0315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15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0202C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0202C1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0202C1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0202C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02C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0202C1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DD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5E8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8F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DD5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E8F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Subhead">
    <w:name w:val="JCC Report Cover Subhead"/>
    <w:basedOn w:val="Normal"/>
    <w:rsid w:val="00DD5E8F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>Administrative Office of the Courts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Saddler</dc:creator>
  <cp:lastModifiedBy>Evelyn Gonzalez</cp:lastModifiedBy>
  <cp:revision>3</cp:revision>
  <cp:lastPrinted>2011-12-05T22:01:00Z</cp:lastPrinted>
  <dcterms:created xsi:type="dcterms:W3CDTF">2013-08-02T18:47:00Z</dcterms:created>
  <dcterms:modified xsi:type="dcterms:W3CDTF">2013-08-02T18:47:00Z</dcterms:modified>
</cp:coreProperties>
</file>